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page" w:horzAnchor="margin" w:tblpXSpec="right" w:tblpY="1351"/>
        <w:tblW w:w="2041" w:type="pct"/>
        <w:tblBorders>
          <w:top w:val="single" w:sz="36" w:space="0" w:color="A5AB81"/>
          <w:bottom w:val="single" w:sz="36" w:space="0" w:color="A5AB81"/>
          <w:insideH w:val="single" w:sz="36" w:space="0" w:color="A5AB81"/>
        </w:tblBorders>
        <w:tblCellMar>
          <w:top w:w="360" w:type="dxa"/>
          <w:left w:w="115" w:type="dxa"/>
          <w:bottom w:w="360" w:type="dxa"/>
          <w:right w:w="115" w:type="dxa"/>
        </w:tblCellMar>
        <w:tblLook w:val="04A0" w:firstRow="1" w:lastRow="0" w:firstColumn="1" w:lastColumn="0" w:noHBand="0" w:noVBand="1"/>
      </w:tblPr>
      <w:tblGrid>
        <w:gridCol w:w="3821"/>
      </w:tblGrid>
      <w:tr w:rsidR="00C05BFF" w:rsidRPr="001270E9" w14:paraId="0C8E5BC9" w14:textId="77777777" w:rsidTr="00DF7E4D">
        <w:trPr>
          <w:trHeight w:val="794"/>
        </w:trPr>
        <w:tc>
          <w:tcPr>
            <w:tcW w:w="5000" w:type="pct"/>
            <w:tcBorders>
              <w:top w:val="single" w:sz="36" w:space="0" w:color="2F5496" w:themeColor="accent1" w:themeShade="BF"/>
              <w:bottom w:val="single" w:sz="36" w:space="0" w:color="2F5496" w:themeColor="accent1" w:themeShade="BF"/>
            </w:tcBorders>
          </w:tcPr>
          <w:p w14:paraId="42AE4AF4" w14:textId="77777777" w:rsidR="00C05BFF" w:rsidRPr="00E5622D" w:rsidRDefault="00C05BFF" w:rsidP="00DF7E4D">
            <w:pPr>
              <w:spacing w:after="0" w:line="240" w:lineRule="auto"/>
              <w:jc w:val="center"/>
              <w:rPr>
                <w:rFonts w:asciiTheme="majorHAnsi" w:eastAsia="Times New Roman" w:hAnsiTheme="majorHAnsi" w:cstheme="majorHAnsi"/>
                <w:lang w:val="en-US"/>
              </w:rPr>
            </w:pPr>
            <w:r w:rsidRPr="00E5622D">
              <w:rPr>
                <w:rFonts w:asciiTheme="majorHAnsi" w:eastAsia="Times New Roman" w:hAnsiTheme="majorHAnsi" w:cstheme="majorHAnsi"/>
                <w:sz w:val="48"/>
                <w:szCs w:val="48"/>
                <w:lang w:val="en-US"/>
              </w:rPr>
              <w:t>Applied Project</w:t>
            </w:r>
          </w:p>
          <w:p w14:paraId="337E3A46" w14:textId="77777777" w:rsidR="00C05BFF" w:rsidRPr="001270E9" w:rsidRDefault="00C05BFF" w:rsidP="00DF7E4D">
            <w:pPr>
              <w:spacing w:after="0" w:line="240" w:lineRule="auto"/>
              <w:jc w:val="center"/>
              <w:rPr>
                <w:rFonts w:ascii="Calibri" w:eastAsia="Times New Roman" w:hAnsi="Calibri" w:cs="Calibri"/>
                <w:sz w:val="72"/>
                <w:szCs w:val="72"/>
                <w:lang w:val="en-US"/>
              </w:rPr>
            </w:pPr>
            <w:r w:rsidRPr="00E5622D">
              <w:rPr>
                <w:rFonts w:asciiTheme="majorHAnsi" w:eastAsia="Times New Roman" w:hAnsiTheme="majorHAnsi" w:cstheme="majorHAnsi"/>
                <w:sz w:val="48"/>
                <w:szCs w:val="48"/>
                <w:lang w:val="en-US"/>
              </w:rPr>
              <w:t>Submission Form</w:t>
            </w:r>
          </w:p>
        </w:tc>
      </w:tr>
    </w:tbl>
    <w:p w14:paraId="524CADC7" w14:textId="2B542D84" w:rsidR="00022457" w:rsidRPr="001270E9" w:rsidRDefault="00022457" w:rsidP="00022457">
      <w:pPr>
        <w:widowControl w:val="0"/>
        <w:autoSpaceDE w:val="0"/>
        <w:autoSpaceDN w:val="0"/>
        <w:adjustRightInd w:val="0"/>
        <w:spacing w:after="0" w:line="240" w:lineRule="auto"/>
        <w:rPr>
          <w:rFonts w:eastAsia="Times New Roman"/>
        </w:rPr>
      </w:pPr>
      <w:r w:rsidRPr="00B87BE9">
        <w:rPr>
          <w:rFonts w:ascii="Calibri" w:eastAsia="Calibri" w:hAnsi="Calibri"/>
          <w:noProof/>
          <w:lang w:val="en-US"/>
        </w:rPr>
        <w:drawing>
          <wp:anchor distT="0" distB="0" distL="114300" distR="114300" simplePos="0" relativeHeight="251658240" behindDoc="0" locked="0" layoutInCell="1" allowOverlap="1" wp14:anchorId="2094942F" wp14:editId="76EE342A">
            <wp:simplePos x="914400" y="914400"/>
            <wp:positionH relativeFrom="column">
              <wp:align>left</wp:align>
            </wp:positionH>
            <wp:positionV relativeFrom="paragraph">
              <wp:align>top</wp:align>
            </wp:positionV>
            <wp:extent cx="2788920" cy="1136834"/>
            <wp:effectExtent l="0" t="0" r="0" b="6350"/>
            <wp:wrapSquare wrapText="bothSides"/>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88920" cy="1136834"/>
                    </a:xfrm>
                    <a:prstGeom prst="rect">
                      <a:avLst/>
                    </a:prstGeom>
                    <a:noFill/>
                  </pic:spPr>
                </pic:pic>
              </a:graphicData>
            </a:graphic>
          </wp:anchor>
        </w:drawing>
      </w:r>
      <w:r w:rsidR="00C05BFF">
        <w:rPr>
          <w:rFonts w:eastAsia="Times New Roman"/>
        </w:rPr>
        <w:br w:type="textWrapping" w:clear="all"/>
      </w:r>
    </w:p>
    <w:p w14:paraId="62B3826F" w14:textId="77777777" w:rsidR="00022457" w:rsidRPr="001270E9" w:rsidRDefault="00022457" w:rsidP="00022457">
      <w:pPr>
        <w:widowControl w:val="0"/>
        <w:autoSpaceDE w:val="0"/>
        <w:autoSpaceDN w:val="0"/>
        <w:adjustRightInd w:val="0"/>
        <w:spacing w:after="120" w:line="240" w:lineRule="auto"/>
        <w:rPr>
          <w:rFonts w:eastAsia="Times New Roman"/>
        </w:rPr>
      </w:pPr>
    </w:p>
    <w:tbl>
      <w:tblPr>
        <w:tblpPr w:leftFromText="180" w:rightFromText="180" w:vertAnchor="text" w:horzAnchor="margin" w:tblpY="465"/>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7092"/>
      </w:tblGrid>
      <w:tr w:rsidR="00022457" w:rsidRPr="001270E9" w14:paraId="5FFC1DF7" w14:textId="77777777" w:rsidTr="00DF7E4D">
        <w:trPr>
          <w:trHeight w:val="531"/>
        </w:trPr>
        <w:tc>
          <w:tcPr>
            <w:tcW w:w="2376" w:type="dxa"/>
            <w:vAlign w:val="center"/>
          </w:tcPr>
          <w:p w14:paraId="1B9FBFAF" w14:textId="77777777" w:rsidR="00022457" w:rsidRPr="001270E9" w:rsidRDefault="00022457" w:rsidP="00DF7E4D">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LEARNER NUMBER</w:t>
            </w:r>
          </w:p>
        </w:tc>
        <w:tc>
          <w:tcPr>
            <w:tcW w:w="7092" w:type="dxa"/>
            <w:vAlign w:val="center"/>
          </w:tcPr>
          <w:p w14:paraId="5A894A81" w14:textId="77777777" w:rsidR="00022457" w:rsidRPr="001270E9" w:rsidRDefault="00022457" w:rsidP="00DF7E4D">
            <w:pPr>
              <w:spacing w:before="40" w:after="0" w:line="240" w:lineRule="auto"/>
              <w:rPr>
                <w:rFonts w:ascii="Calibri" w:eastAsia="Times New Roman" w:hAnsi="Calibri" w:cs="Calibri"/>
                <w:lang w:val="en-US"/>
              </w:rPr>
            </w:pPr>
            <w:r>
              <w:rPr>
                <w:rFonts w:ascii="Calibri" w:eastAsia="Times New Roman" w:hAnsi="Calibri" w:cs="Calibri"/>
                <w:lang w:val="en-US"/>
              </w:rPr>
              <w:t>51724766</w:t>
            </w:r>
          </w:p>
        </w:tc>
      </w:tr>
      <w:tr w:rsidR="00022457" w:rsidRPr="001270E9" w14:paraId="1F45A302" w14:textId="77777777" w:rsidTr="00DF7E4D">
        <w:trPr>
          <w:trHeight w:val="531"/>
        </w:trPr>
        <w:tc>
          <w:tcPr>
            <w:tcW w:w="2376" w:type="dxa"/>
            <w:vAlign w:val="center"/>
          </w:tcPr>
          <w:p w14:paraId="6616642B" w14:textId="77777777" w:rsidR="00022457" w:rsidRPr="001270E9" w:rsidRDefault="00022457" w:rsidP="00DF7E4D">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NAME</w:t>
            </w:r>
          </w:p>
        </w:tc>
        <w:tc>
          <w:tcPr>
            <w:tcW w:w="7092" w:type="dxa"/>
            <w:vAlign w:val="center"/>
          </w:tcPr>
          <w:p w14:paraId="040DC4DA" w14:textId="5F17E999" w:rsidR="00022457" w:rsidRPr="001270E9" w:rsidRDefault="00022457" w:rsidP="00DF7E4D">
            <w:pPr>
              <w:spacing w:before="40" w:after="0" w:line="240" w:lineRule="auto"/>
              <w:rPr>
                <w:rFonts w:ascii="Calibri" w:eastAsia="Times New Roman" w:hAnsi="Calibri" w:cs="Calibri"/>
                <w:lang w:val="en-US"/>
              </w:rPr>
            </w:pPr>
            <w:proofErr w:type="spellStart"/>
            <w:r>
              <w:rPr>
                <w:rFonts w:ascii="Calibri" w:eastAsia="Times New Roman" w:hAnsi="Calibri" w:cs="Calibri"/>
                <w:lang w:val="en-US"/>
              </w:rPr>
              <w:t>Thuiya</w:t>
            </w:r>
            <w:proofErr w:type="spellEnd"/>
            <w:r>
              <w:rPr>
                <w:rFonts w:ascii="Calibri" w:eastAsia="Times New Roman" w:hAnsi="Calibri" w:cs="Calibri"/>
                <w:lang w:val="en-US"/>
              </w:rPr>
              <w:t xml:space="preserve"> Handi Harith Udara </w:t>
            </w:r>
            <w:proofErr w:type="spellStart"/>
            <w:r>
              <w:rPr>
                <w:rFonts w:ascii="Calibri" w:eastAsia="Times New Roman" w:hAnsi="Calibri" w:cs="Calibri"/>
                <w:lang w:val="en-US"/>
              </w:rPr>
              <w:t>Ch</w:t>
            </w:r>
            <w:r w:rsidR="00C05BFF">
              <w:rPr>
                <w:rFonts w:ascii="Calibri" w:eastAsia="Times New Roman" w:hAnsi="Calibri" w:cs="Calibri"/>
                <w:lang w:val="en-US"/>
              </w:rPr>
              <w:t>a</w:t>
            </w:r>
            <w:r>
              <w:rPr>
                <w:rFonts w:ascii="Calibri" w:eastAsia="Times New Roman" w:hAnsi="Calibri" w:cs="Calibri"/>
                <w:lang w:val="en-US"/>
              </w:rPr>
              <w:t>nadralal</w:t>
            </w:r>
            <w:proofErr w:type="spellEnd"/>
          </w:p>
        </w:tc>
      </w:tr>
      <w:tr w:rsidR="00022457" w:rsidRPr="001270E9" w14:paraId="0FDFC52A" w14:textId="77777777" w:rsidTr="00DF7E4D">
        <w:trPr>
          <w:trHeight w:val="531"/>
        </w:trPr>
        <w:tc>
          <w:tcPr>
            <w:tcW w:w="2376" w:type="dxa"/>
            <w:vAlign w:val="center"/>
          </w:tcPr>
          <w:p w14:paraId="4D8B45F6" w14:textId="77777777" w:rsidR="00022457" w:rsidRPr="001270E9" w:rsidRDefault="00022457" w:rsidP="00DF7E4D">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COURSE</w:t>
            </w:r>
          </w:p>
        </w:tc>
        <w:tc>
          <w:tcPr>
            <w:tcW w:w="7092" w:type="dxa"/>
            <w:vAlign w:val="center"/>
          </w:tcPr>
          <w:p w14:paraId="7307DE15" w14:textId="77777777" w:rsidR="00022457" w:rsidRPr="001270E9" w:rsidRDefault="00022457" w:rsidP="00DF7E4D">
            <w:pPr>
              <w:spacing w:before="40" w:after="0" w:line="240" w:lineRule="auto"/>
              <w:rPr>
                <w:rFonts w:ascii="Calibri" w:eastAsia="Times New Roman" w:hAnsi="Calibri" w:cs="Calibri"/>
                <w:lang w:val="en-US"/>
              </w:rPr>
            </w:pPr>
            <w:r>
              <w:rPr>
                <w:rFonts w:ascii="Calibri" w:eastAsia="Times New Roman" w:hAnsi="Calibri" w:cs="Calibri"/>
                <w:lang w:val="en-US"/>
              </w:rPr>
              <w:t xml:space="preserve">BA (Hons) Accounting and finance </w:t>
            </w:r>
          </w:p>
        </w:tc>
      </w:tr>
      <w:tr w:rsidR="00022457" w:rsidRPr="001270E9" w14:paraId="36DA2B3C" w14:textId="77777777" w:rsidTr="00DF7E4D">
        <w:trPr>
          <w:trHeight w:val="779"/>
        </w:trPr>
        <w:tc>
          <w:tcPr>
            <w:tcW w:w="2376" w:type="dxa"/>
            <w:vAlign w:val="center"/>
          </w:tcPr>
          <w:p w14:paraId="169BA7B7" w14:textId="77777777" w:rsidR="00022457" w:rsidRPr="001270E9" w:rsidRDefault="00022457" w:rsidP="00DF7E4D">
            <w:pPr>
              <w:spacing w:before="40" w:after="0" w:line="240" w:lineRule="auto"/>
              <w:rPr>
                <w:rFonts w:ascii="Calibri" w:eastAsia="Times New Roman" w:hAnsi="Calibri" w:cs="Calibri"/>
                <w:lang w:val="en-US"/>
              </w:rPr>
            </w:pPr>
            <w:r>
              <w:rPr>
                <w:rFonts w:ascii="Calibri" w:eastAsia="Times New Roman" w:hAnsi="Calibri" w:cs="Calibri"/>
                <w:b/>
                <w:bCs/>
                <w:lang w:val="en-US"/>
              </w:rPr>
              <w:t xml:space="preserve">REPORT </w:t>
            </w:r>
            <w:r w:rsidRPr="00693053">
              <w:rPr>
                <w:rFonts w:ascii="Calibri" w:eastAsia="Times New Roman" w:hAnsi="Calibri" w:cs="Calibri"/>
                <w:b/>
                <w:bCs/>
                <w:lang w:val="en-US"/>
              </w:rPr>
              <w:t>TITLE</w:t>
            </w:r>
          </w:p>
        </w:tc>
        <w:tc>
          <w:tcPr>
            <w:tcW w:w="7092" w:type="dxa"/>
            <w:vAlign w:val="center"/>
          </w:tcPr>
          <w:p w14:paraId="6C7DC795" w14:textId="77777777" w:rsidR="00022457" w:rsidRPr="00D80BA9" w:rsidRDefault="00022457" w:rsidP="00DF7E4D">
            <w:pPr>
              <w:spacing w:line="360" w:lineRule="auto"/>
              <w:jc w:val="center"/>
              <w:rPr>
                <w:b/>
                <w:bCs/>
              </w:rPr>
            </w:pPr>
            <w:r w:rsidRPr="00D80BA9">
              <w:rPr>
                <w:b/>
                <w:bCs/>
              </w:rPr>
              <w:t>IMPACT OF AWARENESS AND ADOPTION OF CLOUD BASED ACCOUNTING SOFTWARE AMONG ACCOUNTING PRACTITIONERS IN</w:t>
            </w:r>
            <w:r>
              <w:rPr>
                <w:b/>
                <w:bCs/>
              </w:rPr>
              <w:t xml:space="preserve"> COLOMBO</w:t>
            </w:r>
            <w:r w:rsidRPr="00D80BA9">
              <w:rPr>
                <w:b/>
                <w:bCs/>
              </w:rPr>
              <w:t> SRI LANKA</w:t>
            </w:r>
          </w:p>
          <w:p w14:paraId="305E907F" w14:textId="77777777" w:rsidR="00022457" w:rsidRPr="001270E9" w:rsidRDefault="00022457" w:rsidP="00DF7E4D">
            <w:pPr>
              <w:spacing w:before="40" w:after="0" w:line="240" w:lineRule="auto"/>
              <w:rPr>
                <w:rFonts w:ascii="Calibri" w:eastAsia="Times New Roman" w:hAnsi="Calibri" w:cs="Calibri"/>
                <w:lang w:val="en-US"/>
              </w:rPr>
            </w:pPr>
          </w:p>
        </w:tc>
      </w:tr>
      <w:tr w:rsidR="00022457" w:rsidRPr="001270E9" w14:paraId="1FB5533C" w14:textId="77777777" w:rsidTr="00DF7E4D">
        <w:trPr>
          <w:trHeight w:val="531"/>
        </w:trPr>
        <w:tc>
          <w:tcPr>
            <w:tcW w:w="2376" w:type="dxa"/>
            <w:vAlign w:val="center"/>
          </w:tcPr>
          <w:p w14:paraId="6AB96121" w14:textId="77777777" w:rsidR="00022457" w:rsidRPr="001270E9" w:rsidRDefault="00022457" w:rsidP="00DF7E4D">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SUPERVISOR NAME</w:t>
            </w:r>
          </w:p>
        </w:tc>
        <w:tc>
          <w:tcPr>
            <w:tcW w:w="7092" w:type="dxa"/>
            <w:vAlign w:val="center"/>
          </w:tcPr>
          <w:p w14:paraId="64D02200" w14:textId="77777777" w:rsidR="00022457" w:rsidRPr="001270E9" w:rsidRDefault="00022457" w:rsidP="00DF7E4D">
            <w:pPr>
              <w:spacing w:before="40" w:after="0" w:line="240" w:lineRule="auto"/>
              <w:rPr>
                <w:rFonts w:ascii="Calibri" w:eastAsia="Times New Roman" w:hAnsi="Calibri" w:cs="Calibri"/>
                <w:lang w:val="en-US"/>
              </w:rPr>
            </w:pPr>
            <w:r>
              <w:rPr>
                <w:rFonts w:ascii="Calibri" w:eastAsia="Times New Roman" w:hAnsi="Calibri" w:cs="Calibri"/>
                <w:lang w:val="en-US"/>
              </w:rPr>
              <w:t>Sinead Cooke</w:t>
            </w:r>
          </w:p>
        </w:tc>
      </w:tr>
      <w:tr w:rsidR="00022457" w:rsidRPr="001270E9" w14:paraId="39537BC2" w14:textId="77777777" w:rsidTr="00DF7E4D">
        <w:trPr>
          <w:trHeight w:val="531"/>
        </w:trPr>
        <w:tc>
          <w:tcPr>
            <w:tcW w:w="2376" w:type="dxa"/>
            <w:vAlign w:val="center"/>
          </w:tcPr>
          <w:p w14:paraId="0A46FA98" w14:textId="77777777" w:rsidR="00022457" w:rsidRPr="001270E9" w:rsidRDefault="00022457" w:rsidP="00DF7E4D">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WORD COUNT</w:t>
            </w:r>
          </w:p>
        </w:tc>
        <w:tc>
          <w:tcPr>
            <w:tcW w:w="7092" w:type="dxa"/>
            <w:vAlign w:val="center"/>
          </w:tcPr>
          <w:p w14:paraId="60084BDE" w14:textId="77777777" w:rsidR="00022457" w:rsidRPr="001270E9" w:rsidRDefault="00022457" w:rsidP="00DF7E4D">
            <w:pPr>
              <w:spacing w:before="40" w:after="0" w:line="240" w:lineRule="auto"/>
              <w:rPr>
                <w:rFonts w:ascii="Calibri" w:eastAsia="Times New Roman" w:hAnsi="Calibri" w:cs="Calibri"/>
                <w:lang w:val="en-US"/>
              </w:rPr>
            </w:pPr>
            <w:r>
              <w:rPr>
                <w:rFonts w:ascii="Calibri" w:eastAsia="Times New Roman" w:hAnsi="Calibri" w:cs="Calibri"/>
                <w:lang w:val="en-US"/>
              </w:rPr>
              <w:t>7686</w:t>
            </w:r>
          </w:p>
        </w:tc>
      </w:tr>
      <w:tr w:rsidR="00022457" w:rsidRPr="001270E9" w14:paraId="344D48F6" w14:textId="77777777" w:rsidTr="00DF7E4D">
        <w:trPr>
          <w:trHeight w:val="531"/>
        </w:trPr>
        <w:tc>
          <w:tcPr>
            <w:tcW w:w="2376" w:type="dxa"/>
            <w:vAlign w:val="center"/>
          </w:tcPr>
          <w:p w14:paraId="52BFA1D5" w14:textId="77777777" w:rsidR="00022457" w:rsidRPr="001270E9" w:rsidRDefault="00022457" w:rsidP="00DF7E4D">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DUE DATE</w:t>
            </w:r>
          </w:p>
        </w:tc>
        <w:tc>
          <w:tcPr>
            <w:tcW w:w="7092" w:type="dxa"/>
            <w:vAlign w:val="center"/>
          </w:tcPr>
          <w:p w14:paraId="1CB058D9" w14:textId="77777777" w:rsidR="00022457" w:rsidRPr="001270E9" w:rsidRDefault="00022457" w:rsidP="00DF7E4D">
            <w:pPr>
              <w:spacing w:before="40" w:after="0" w:line="240" w:lineRule="auto"/>
              <w:rPr>
                <w:rFonts w:ascii="Calibri" w:eastAsia="Times New Roman" w:hAnsi="Calibri" w:cs="Calibri"/>
                <w:lang w:val="en-US"/>
              </w:rPr>
            </w:pPr>
            <w:r>
              <w:rPr>
                <w:rFonts w:ascii="Calibri" w:eastAsia="Times New Roman" w:hAnsi="Calibri" w:cs="Calibri"/>
                <w:lang w:val="en-US"/>
              </w:rPr>
              <w:t>12.05.2025</w:t>
            </w:r>
          </w:p>
        </w:tc>
      </w:tr>
      <w:tr w:rsidR="00022457" w:rsidRPr="001270E9" w14:paraId="6B9CF7DA" w14:textId="77777777" w:rsidTr="00DF7E4D">
        <w:trPr>
          <w:trHeight w:val="531"/>
        </w:trPr>
        <w:tc>
          <w:tcPr>
            <w:tcW w:w="2376" w:type="dxa"/>
            <w:vAlign w:val="center"/>
          </w:tcPr>
          <w:p w14:paraId="13F4CDD3" w14:textId="77777777" w:rsidR="00022457" w:rsidRPr="001270E9" w:rsidRDefault="00022457" w:rsidP="00DF7E4D">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DATE SUBMITTED</w:t>
            </w:r>
          </w:p>
        </w:tc>
        <w:tc>
          <w:tcPr>
            <w:tcW w:w="7092" w:type="dxa"/>
            <w:vAlign w:val="center"/>
          </w:tcPr>
          <w:p w14:paraId="3188E3EE" w14:textId="77777777" w:rsidR="00022457" w:rsidRPr="001270E9" w:rsidRDefault="00022457" w:rsidP="00DF7E4D">
            <w:pPr>
              <w:spacing w:after="0" w:line="240" w:lineRule="auto"/>
              <w:rPr>
                <w:rFonts w:ascii="Calibri" w:eastAsia="Times New Roman" w:hAnsi="Calibri" w:cs="Calibri"/>
                <w:lang w:val="en-US"/>
              </w:rPr>
            </w:pPr>
            <w:r>
              <w:rPr>
                <w:rFonts w:ascii="Calibri" w:eastAsia="Times New Roman" w:hAnsi="Calibri" w:cs="Calibri"/>
                <w:lang w:val="en-US"/>
              </w:rPr>
              <w:t>12.05.2025</w:t>
            </w:r>
          </w:p>
        </w:tc>
      </w:tr>
    </w:tbl>
    <w:p w14:paraId="7FDD5097" w14:textId="77777777" w:rsidR="00022457" w:rsidRPr="001270E9" w:rsidRDefault="00022457" w:rsidP="00022457">
      <w:pPr>
        <w:spacing w:before="120" w:after="0" w:line="276" w:lineRule="auto"/>
        <w:rPr>
          <w:rFonts w:ascii="Calibri" w:eastAsia="Times New Roman" w:hAnsi="Calibri" w:cs="Calibri"/>
          <w:bCs/>
          <w:lang w:val="en-US"/>
        </w:rPr>
      </w:pPr>
    </w:p>
    <w:p w14:paraId="6869AE5C" w14:textId="77777777" w:rsidR="00022457" w:rsidRDefault="00022457" w:rsidP="00022457">
      <w:pPr>
        <w:spacing w:after="120" w:line="276" w:lineRule="auto"/>
        <w:contextualSpacing/>
        <w:jc w:val="both"/>
        <w:rPr>
          <w:rFonts w:ascii="Calibri" w:eastAsia="Times New Roman" w:hAnsi="Calibri" w:cs="Calibri"/>
          <w:b/>
          <w:lang w:val="en-US"/>
        </w:rPr>
      </w:pPr>
    </w:p>
    <w:p w14:paraId="3952E2DA" w14:textId="77777777" w:rsidR="00022457" w:rsidRDefault="00022457" w:rsidP="00022457">
      <w:pPr>
        <w:spacing w:after="120" w:line="276" w:lineRule="auto"/>
        <w:contextualSpacing/>
        <w:jc w:val="both"/>
        <w:rPr>
          <w:rFonts w:ascii="Calibri" w:eastAsia="Times New Roman" w:hAnsi="Calibri" w:cs="Calibri"/>
          <w:b/>
          <w:lang w:val="en-US"/>
        </w:rPr>
      </w:pPr>
      <w:r w:rsidRPr="001270E9">
        <w:rPr>
          <w:rFonts w:ascii="Calibri" w:eastAsia="Times New Roman" w:hAnsi="Calibri" w:cs="Calibri"/>
          <w:b/>
          <w:lang w:val="en-US"/>
        </w:rPr>
        <w:t>I certify that:</w:t>
      </w:r>
    </w:p>
    <w:p w14:paraId="3BD5A075" w14:textId="77777777" w:rsidR="00022457" w:rsidRPr="001270E9" w:rsidRDefault="00022457" w:rsidP="00022457">
      <w:pPr>
        <w:pStyle w:val="ListParagraph"/>
        <w:numPr>
          <w:ilvl w:val="0"/>
          <w:numId w:val="14"/>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This </w:t>
      </w:r>
      <w:r>
        <w:rPr>
          <w:rFonts w:ascii="Calibri" w:eastAsia="Times New Roman" w:hAnsi="Calibri" w:cs="Calibri"/>
          <w:bCs/>
          <w:lang w:val="en-US"/>
        </w:rPr>
        <w:t>project</w:t>
      </w:r>
      <w:r w:rsidRPr="001270E9">
        <w:rPr>
          <w:rFonts w:ascii="Calibri" w:eastAsia="Times New Roman" w:hAnsi="Calibri" w:cs="Calibri"/>
          <w:bCs/>
          <w:lang w:val="en-US"/>
        </w:rPr>
        <w:t xml:space="preserve"> </w:t>
      </w:r>
      <w:r>
        <w:rPr>
          <w:rFonts w:ascii="Calibri" w:eastAsia="Times New Roman" w:hAnsi="Calibri" w:cs="Calibri"/>
          <w:bCs/>
          <w:lang w:val="en-US"/>
        </w:rPr>
        <w:t xml:space="preserve">report </w:t>
      </w:r>
      <w:r w:rsidRPr="001270E9">
        <w:rPr>
          <w:rFonts w:ascii="Calibri" w:eastAsia="Times New Roman" w:hAnsi="Calibri" w:cs="Calibri"/>
          <w:bCs/>
          <w:lang w:val="en-US"/>
        </w:rPr>
        <w:t xml:space="preserve">is all my own work, and no part of this </w:t>
      </w:r>
      <w:r>
        <w:rPr>
          <w:rFonts w:ascii="Calibri" w:eastAsia="Times New Roman" w:hAnsi="Calibri" w:cs="Calibri"/>
          <w:bCs/>
          <w:lang w:val="en-US"/>
        </w:rPr>
        <w:t xml:space="preserve">report </w:t>
      </w:r>
      <w:r w:rsidRPr="001270E9">
        <w:rPr>
          <w:rFonts w:ascii="Calibri" w:eastAsia="Times New Roman" w:hAnsi="Calibri" w:cs="Calibri"/>
          <w:bCs/>
          <w:lang w:val="en-US"/>
        </w:rPr>
        <w:t xml:space="preserve">has been copied from another source: </w:t>
      </w:r>
      <w:r>
        <w:rPr>
          <w:rFonts w:ascii="Calibri" w:eastAsia="Times New Roman" w:hAnsi="Calibri" w:cs="Calibri"/>
          <w:bCs/>
          <w:lang w:val="en-US"/>
        </w:rPr>
        <w:tab/>
      </w:r>
      <w:r>
        <w:rPr>
          <w:rFonts w:ascii="Calibri" w:eastAsia="Times New Roman" w:hAnsi="Calibri" w:cs="Calibri"/>
          <w:bCs/>
          <w:lang w:val="en-US"/>
        </w:rPr>
        <w:tab/>
      </w:r>
      <w:r w:rsidRPr="001270E9">
        <w:rPr>
          <w:rFonts w:ascii="Calibri" w:eastAsia="Times New Roman" w:hAnsi="Calibri" w:cs="Calibri"/>
          <w:bCs/>
          <w:lang w:val="en-US"/>
        </w:rPr>
        <w:t xml:space="preserve">Yes </w:t>
      </w:r>
      <w:sdt>
        <w:sdtPr>
          <w:rPr>
            <w:rFonts w:ascii="Calibri" w:eastAsia="Times New Roman" w:hAnsi="Calibri" w:cs="Calibri"/>
            <w:bCs/>
            <w:lang w:val="en-US"/>
          </w:rPr>
          <w:id w:val="-1469202479"/>
          <w14:checkbox>
            <w14:checked w14:val="1"/>
            <w14:checkedState w14:val="2612" w14:font="MS Gothic"/>
            <w14:uncheckedState w14:val="2610" w14:font="MS Gothic"/>
          </w14:checkbox>
        </w:sdtPr>
        <w:sdtContent>
          <w:r>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 xml:space="preserve">No </w:t>
      </w:r>
      <w:sdt>
        <w:sdtPr>
          <w:rPr>
            <w:rFonts w:ascii="Calibri" w:eastAsia="Times New Roman" w:hAnsi="Calibri" w:cs="Calibri"/>
            <w:bCs/>
            <w:lang w:val="en-US"/>
          </w:rPr>
          <w:id w:val="1151412141"/>
          <w14:checkbox>
            <w14:checked w14:val="0"/>
            <w14:checkedState w14:val="2612" w14:font="MS Gothic"/>
            <w14:uncheckedState w14:val="2610" w14:font="MS Gothic"/>
          </w14:checkbox>
        </w:sdtPr>
        <w:sdtContent>
          <w:r>
            <w:rPr>
              <w:rFonts w:ascii="MS Gothic" w:eastAsia="MS Gothic" w:hAnsi="MS Gothic" w:cs="Calibri" w:hint="eastAsia"/>
              <w:bCs/>
              <w:lang w:val="en-US"/>
            </w:rPr>
            <w:t>☐</w:t>
          </w:r>
        </w:sdtContent>
      </w:sdt>
    </w:p>
    <w:p w14:paraId="0D798B7D" w14:textId="77777777" w:rsidR="00022457" w:rsidRPr="001270E9" w:rsidRDefault="00022457" w:rsidP="00022457">
      <w:pPr>
        <w:pStyle w:val="ListParagraph"/>
        <w:numPr>
          <w:ilvl w:val="0"/>
          <w:numId w:val="14"/>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I understand that this </w:t>
      </w:r>
      <w:r>
        <w:rPr>
          <w:rFonts w:ascii="Calibri" w:eastAsia="Times New Roman" w:hAnsi="Calibri" w:cs="Calibri"/>
          <w:bCs/>
          <w:lang w:val="en-US"/>
        </w:rPr>
        <w:t>report</w:t>
      </w:r>
      <w:r w:rsidRPr="001270E9">
        <w:rPr>
          <w:rFonts w:ascii="Calibri" w:eastAsia="Times New Roman" w:hAnsi="Calibri" w:cs="Calibri"/>
          <w:bCs/>
          <w:lang w:val="en-US"/>
        </w:rPr>
        <w:t xml:space="preserve"> may be checked by electronic or other means for plagiarism </w:t>
      </w:r>
      <w:r>
        <w:rPr>
          <w:rFonts w:ascii="Calibri" w:eastAsia="Times New Roman" w:hAnsi="Calibri" w:cs="Calibri"/>
          <w:bCs/>
          <w:lang w:val="en-US"/>
        </w:rPr>
        <w:t xml:space="preserve">and/or content created by generative AI </w:t>
      </w:r>
      <w:r w:rsidRPr="001270E9">
        <w:rPr>
          <w:rFonts w:ascii="Calibri" w:eastAsia="Times New Roman" w:hAnsi="Calibri" w:cs="Calibri"/>
          <w:bCs/>
          <w:lang w:val="en-US"/>
        </w:rPr>
        <w:t>and may be transferred and stored in a database for the purposes of data-matching</w:t>
      </w:r>
      <w:r>
        <w:rPr>
          <w:rFonts w:ascii="Calibri" w:eastAsia="Times New Roman" w:hAnsi="Calibri" w:cs="Calibri"/>
          <w:bCs/>
          <w:lang w:val="en-US"/>
        </w:rPr>
        <w:t>/data-analysis</w:t>
      </w:r>
      <w:r w:rsidRPr="001270E9">
        <w:rPr>
          <w:rFonts w:ascii="Calibri" w:eastAsia="Times New Roman" w:hAnsi="Calibri" w:cs="Calibri"/>
          <w:bCs/>
          <w:lang w:val="en-US"/>
        </w:rPr>
        <w:t xml:space="preserve"> to help detect plagiarism</w:t>
      </w:r>
      <w:r>
        <w:rPr>
          <w:rFonts w:ascii="Calibri" w:eastAsia="Times New Roman" w:hAnsi="Calibri" w:cs="Calibri"/>
          <w:bCs/>
          <w:lang w:val="en-US"/>
        </w:rPr>
        <w:t xml:space="preserve"> and/or content created by generative AI</w:t>
      </w:r>
      <w:r w:rsidRPr="001270E9">
        <w:rPr>
          <w:rFonts w:ascii="Calibri" w:eastAsia="Times New Roman" w:hAnsi="Calibri" w:cs="Calibri"/>
          <w:bCs/>
          <w:lang w:val="en-US"/>
        </w:rPr>
        <w:t>:</w:t>
      </w:r>
      <w:r w:rsidRPr="001270E9">
        <w:rPr>
          <w:rFonts w:ascii="Calibri" w:eastAsia="Times New Roman" w:hAnsi="Calibri" w:cs="Calibri"/>
          <w:bCs/>
          <w:lang w:val="en-US"/>
        </w:rPr>
        <w:tab/>
        <w:t xml:space="preserve">Yes </w:t>
      </w:r>
      <w:sdt>
        <w:sdtPr>
          <w:rPr>
            <w:rFonts w:ascii="Calibri" w:eastAsia="Times New Roman" w:hAnsi="Calibri" w:cs="Calibri"/>
            <w:bCs/>
            <w:lang w:val="en-US"/>
          </w:rPr>
          <w:id w:val="-1250267289"/>
          <w14:checkbox>
            <w14:checked w14:val="1"/>
            <w14:checkedState w14:val="2612" w14:font="MS Gothic"/>
            <w14:uncheckedState w14:val="2610" w14:font="MS Gothic"/>
          </w14:checkbox>
        </w:sdtPr>
        <w:sdtContent>
          <w:r>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 xml:space="preserve">No </w:t>
      </w:r>
      <w:sdt>
        <w:sdtPr>
          <w:rPr>
            <w:rFonts w:ascii="Calibri" w:eastAsia="Times New Roman" w:hAnsi="Calibri" w:cs="Calibri"/>
            <w:bCs/>
            <w:lang w:val="en-US"/>
          </w:rPr>
          <w:id w:val="-2054215975"/>
          <w14:checkbox>
            <w14:checked w14:val="0"/>
            <w14:checkedState w14:val="2612" w14:font="MS Gothic"/>
            <w14:uncheckedState w14:val="2610" w14:font="MS Gothic"/>
          </w14:checkbox>
        </w:sdtPr>
        <w:sdtContent>
          <w:r>
            <w:rPr>
              <w:rFonts w:ascii="MS Gothic" w:eastAsia="MS Gothic" w:hAnsi="MS Gothic" w:cs="Calibri" w:hint="eastAsia"/>
              <w:bCs/>
              <w:lang w:val="en-US"/>
            </w:rPr>
            <w:t>☐</w:t>
          </w:r>
        </w:sdtContent>
      </w:sdt>
    </w:p>
    <w:p w14:paraId="0AE8EBDE" w14:textId="77777777" w:rsidR="00022457" w:rsidRPr="001270E9" w:rsidRDefault="00022457" w:rsidP="00022457">
      <w:pPr>
        <w:pStyle w:val="ListParagraph"/>
        <w:numPr>
          <w:ilvl w:val="0"/>
          <w:numId w:val="14"/>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This </w:t>
      </w:r>
      <w:r>
        <w:rPr>
          <w:rFonts w:ascii="Calibri" w:eastAsia="Times New Roman" w:hAnsi="Calibri" w:cs="Calibri"/>
          <w:bCs/>
          <w:lang w:val="en-US"/>
        </w:rPr>
        <w:t>report</w:t>
      </w:r>
      <w:r w:rsidRPr="001270E9">
        <w:rPr>
          <w:rFonts w:ascii="Calibri" w:eastAsia="Times New Roman" w:hAnsi="Calibri" w:cs="Calibri"/>
          <w:bCs/>
          <w:lang w:val="en-US"/>
        </w:rPr>
        <w:t xml:space="preserve"> has not previously been submitted in part or in full for assessment to any other institution:</w:t>
      </w:r>
      <w:r w:rsidRPr="001270E9">
        <w:rPr>
          <w:rFonts w:ascii="Calibri" w:eastAsia="Times New Roman" w:hAnsi="Calibri" w:cs="Calibri"/>
          <w:bCs/>
          <w:lang w:val="en-US"/>
        </w:rPr>
        <w:tab/>
        <w:t xml:space="preserve">Yes </w:t>
      </w:r>
      <w:sdt>
        <w:sdtPr>
          <w:rPr>
            <w:rFonts w:ascii="Calibri" w:eastAsia="Times New Roman" w:hAnsi="Calibri" w:cs="Calibri"/>
            <w:bCs/>
            <w:lang w:val="en-US"/>
          </w:rPr>
          <w:id w:val="180089898"/>
          <w14:checkbox>
            <w14:checked w14:val="1"/>
            <w14:checkedState w14:val="2612" w14:font="MS Gothic"/>
            <w14:uncheckedState w14:val="2610" w14:font="MS Gothic"/>
          </w14:checkbox>
        </w:sdtPr>
        <w:sdtContent>
          <w:r>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 xml:space="preserve">No </w:t>
      </w:r>
      <w:sdt>
        <w:sdtPr>
          <w:rPr>
            <w:rFonts w:ascii="Calibri" w:eastAsia="Times New Roman" w:hAnsi="Calibri" w:cs="Calibri"/>
            <w:bCs/>
            <w:lang w:val="en-US"/>
          </w:rPr>
          <w:id w:val="1075717049"/>
          <w14:checkbox>
            <w14:checked w14:val="0"/>
            <w14:checkedState w14:val="2612" w14:font="MS Gothic"/>
            <w14:uncheckedState w14:val="2610" w14:font="MS Gothic"/>
          </w14:checkbox>
        </w:sdtPr>
        <w:sdtContent>
          <w:r>
            <w:rPr>
              <w:rFonts w:ascii="MS Gothic" w:eastAsia="MS Gothic" w:hAnsi="MS Gothic" w:cs="Calibri" w:hint="eastAsia"/>
              <w:bCs/>
              <w:lang w:val="en-US"/>
            </w:rPr>
            <w:t>☐</w:t>
          </w:r>
        </w:sdtContent>
      </w:sdt>
    </w:p>
    <w:p w14:paraId="24AD52A1" w14:textId="77777777" w:rsidR="00022457" w:rsidRPr="001270E9" w:rsidRDefault="00022457" w:rsidP="00022457">
      <w:pPr>
        <w:pStyle w:val="ListParagraph"/>
        <w:numPr>
          <w:ilvl w:val="0"/>
          <w:numId w:val="14"/>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lastRenderedPageBreak/>
        <w:t xml:space="preserve">I consent to the inclusion of my </w:t>
      </w:r>
      <w:r>
        <w:rPr>
          <w:rFonts w:ascii="Calibri" w:eastAsia="Times New Roman" w:hAnsi="Calibri" w:cs="Calibri"/>
          <w:bCs/>
          <w:lang w:val="en-US"/>
        </w:rPr>
        <w:t>report</w:t>
      </w:r>
      <w:r w:rsidRPr="001270E9">
        <w:rPr>
          <w:rFonts w:ascii="Calibri" w:eastAsia="Times New Roman" w:hAnsi="Calibri" w:cs="Calibri"/>
          <w:bCs/>
          <w:lang w:val="en-US"/>
        </w:rPr>
        <w:t xml:space="preserve"> in </w:t>
      </w:r>
      <w:r>
        <w:rPr>
          <w:rFonts w:ascii="Calibri" w:eastAsia="Times New Roman" w:hAnsi="Calibri" w:cs="Calibri"/>
          <w:bCs/>
          <w:lang w:val="en-US"/>
        </w:rPr>
        <w:t>the publicly accessible (open access)</w:t>
      </w:r>
      <w:r w:rsidRPr="001270E9">
        <w:rPr>
          <w:rFonts w:ascii="Calibri" w:eastAsia="Times New Roman" w:hAnsi="Calibri" w:cs="Calibri"/>
          <w:bCs/>
          <w:lang w:val="en-US"/>
        </w:rPr>
        <w:t xml:space="preserve"> electronic database maintained by the library:</w:t>
      </w:r>
    </w:p>
    <w:p w14:paraId="2847C00F" w14:textId="77777777" w:rsidR="00022457" w:rsidRPr="001270E9" w:rsidRDefault="00022457" w:rsidP="00022457">
      <w:pPr>
        <w:spacing w:after="40" w:line="276" w:lineRule="auto"/>
        <w:jc w:val="both"/>
        <w:rPr>
          <w:rFonts w:ascii="Calibri" w:eastAsia="Times New Roman" w:hAnsi="Calibri" w:cs="Calibri"/>
          <w:bCs/>
          <w:lang w:val="en-US"/>
        </w:rPr>
      </w:pPr>
      <w:r w:rsidRPr="001270E9">
        <w:rPr>
          <w:rFonts w:ascii="Calibri" w:eastAsia="Times New Roman" w:hAnsi="Calibri" w:cs="Calibri"/>
          <w:bCs/>
          <w:lang w:val="en-US"/>
        </w:rPr>
        <w:tab/>
      </w:r>
      <w:r w:rsidRPr="001270E9">
        <w:rPr>
          <w:rFonts w:ascii="Calibri" w:eastAsia="Times New Roman" w:hAnsi="Calibri" w:cs="Calibri"/>
          <w:bCs/>
          <w:lang w:val="en-US"/>
        </w:rPr>
        <w:tab/>
      </w:r>
      <w:r>
        <w:rPr>
          <w:rFonts w:ascii="Calibri" w:eastAsia="Times New Roman" w:hAnsi="Calibri" w:cs="Calibri"/>
          <w:bCs/>
          <w:lang w:val="en-US"/>
        </w:rPr>
        <w:tab/>
      </w:r>
      <w:r w:rsidRPr="001270E9">
        <w:rPr>
          <w:rFonts w:ascii="Calibri" w:eastAsia="Times New Roman" w:hAnsi="Calibri" w:cs="Calibri"/>
          <w:bCs/>
          <w:lang w:val="en-US"/>
        </w:rPr>
        <w:t xml:space="preserve">Yes </w:t>
      </w:r>
      <w:sdt>
        <w:sdtPr>
          <w:rPr>
            <w:rFonts w:ascii="Calibri" w:eastAsia="Times New Roman" w:hAnsi="Calibri" w:cs="Calibri"/>
            <w:bCs/>
            <w:lang w:val="en-US"/>
          </w:rPr>
          <w:id w:val="2049178688"/>
          <w14:checkbox>
            <w14:checked w14:val="1"/>
            <w14:checkedState w14:val="2612" w14:font="MS Gothic"/>
            <w14:uncheckedState w14:val="2610" w14:font="MS Gothic"/>
          </w14:checkbox>
        </w:sdtPr>
        <w:sdtContent>
          <w:r>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No</w:t>
      </w:r>
      <w:sdt>
        <w:sdtPr>
          <w:rPr>
            <w:rFonts w:ascii="Calibri" w:eastAsia="Times New Roman" w:hAnsi="Calibri" w:cs="Calibri"/>
            <w:bCs/>
            <w:lang w:val="en-US"/>
          </w:rPr>
          <w:id w:val="-712120392"/>
          <w14:checkbox>
            <w14:checked w14:val="0"/>
            <w14:checkedState w14:val="2612" w14:font="MS Gothic"/>
            <w14:uncheckedState w14:val="2610" w14:font="MS Gothic"/>
          </w14:checkbox>
        </w:sdtPr>
        <w:sdtContent>
          <w:r>
            <w:rPr>
              <w:rFonts w:ascii="MS Gothic" w:eastAsia="MS Gothic" w:hAnsi="MS Gothic" w:cs="Calibri" w:hint="eastAsia"/>
              <w:bCs/>
              <w:lang w:val="en-US"/>
            </w:rPr>
            <w:t>☐</w:t>
          </w:r>
        </w:sdtContent>
      </w:sdt>
    </w:p>
    <w:p w14:paraId="639FC38F" w14:textId="77777777" w:rsidR="00022457" w:rsidRDefault="00022457" w:rsidP="00022457">
      <w:pPr>
        <w:pStyle w:val="ListParagraph"/>
        <w:numPr>
          <w:ilvl w:val="0"/>
          <w:numId w:val="14"/>
        </w:numPr>
        <w:spacing w:after="40" w:line="276" w:lineRule="auto"/>
        <w:contextualSpacing w:val="0"/>
        <w:jc w:val="both"/>
        <w:rPr>
          <w:rFonts w:ascii="Calibri" w:eastAsia="Times New Roman" w:hAnsi="Calibri" w:cs="Calibri"/>
          <w:iCs/>
          <w:lang w:val="en-US"/>
        </w:rPr>
      </w:pPr>
      <w:r>
        <w:rPr>
          <w:rFonts w:ascii="Calibri" w:eastAsia="Times New Roman" w:hAnsi="Calibri" w:cs="Calibri"/>
          <w:iCs/>
          <w:lang w:val="en-US"/>
        </w:rPr>
        <w:t xml:space="preserve">I have emailed a back-up copy of this report to </w:t>
      </w:r>
      <w:hyperlink r:id="rId7" w:history="1">
        <w:r w:rsidRPr="005272D1">
          <w:rPr>
            <w:rStyle w:val="Hyperlink"/>
            <w:rFonts w:ascii="Calibri" w:eastAsia="Times New Roman" w:hAnsi="Calibri" w:cs="Calibri"/>
            <w:iCs/>
            <w:lang w:val="en-US"/>
          </w:rPr>
          <w:t>locker@independentcollege.ie</w:t>
        </w:r>
      </w:hyperlink>
      <w:r>
        <w:rPr>
          <w:rFonts w:ascii="Calibri" w:eastAsia="Times New Roman" w:hAnsi="Calibri" w:cs="Calibri"/>
          <w:iCs/>
          <w:lang w:val="en-US"/>
        </w:rPr>
        <w:t>:</w:t>
      </w:r>
    </w:p>
    <w:p w14:paraId="031E2310" w14:textId="77777777" w:rsidR="00022457" w:rsidRPr="00461538" w:rsidRDefault="00022457" w:rsidP="00022457">
      <w:pPr>
        <w:pStyle w:val="ListParagraph"/>
        <w:spacing w:after="40" w:line="276" w:lineRule="auto"/>
        <w:ind w:left="1440" w:firstLine="720"/>
        <w:contextualSpacing w:val="0"/>
        <w:jc w:val="both"/>
        <w:rPr>
          <w:rFonts w:ascii="Calibri" w:eastAsia="Times New Roman" w:hAnsi="Calibri" w:cs="Calibri"/>
          <w:bCs/>
          <w:lang w:val="en-US"/>
        </w:rPr>
      </w:pPr>
      <w:r w:rsidRPr="00461538">
        <w:rPr>
          <w:rFonts w:ascii="Calibri" w:eastAsia="Times New Roman" w:hAnsi="Calibri" w:cs="Calibri"/>
          <w:bCs/>
          <w:lang w:val="en-US"/>
        </w:rPr>
        <w:t xml:space="preserve">Yes </w:t>
      </w:r>
      <w:sdt>
        <w:sdtPr>
          <w:rPr>
            <w:rFonts w:ascii="Calibri" w:eastAsia="Times New Roman" w:hAnsi="Calibri" w:cs="Calibri"/>
            <w:bCs/>
            <w:lang w:val="en-US"/>
          </w:rPr>
          <w:id w:val="1757317157"/>
          <w14:checkbox>
            <w14:checked w14:val="1"/>
            <w14:checkedState w14:val="2612" w14:font="MS Gothic"/>
            <w14:uncheckedState w14:val="2610" w14:font="MS Gothic"/>
          </w14:checkbox>
        </w:sdtPr>
        <w:sdtContent>
          <w:r>
            <w:rPr>
              <w:rFonts w:ascii="MS Gothic" w:eastAsia="MS Gothic" w:hAnsi="MS Gothic" w:cs="Calibri" w:hint="eastAsia"/>
              <w:bCs/>
              <w:lang w:val="en-US"/>
            </w:rPr>
            <w:t>☒</w:t>
          </w:r>
        </w:sdtContent>
      </w:sdt>
      <w:r w:rsidRPr="00461538">
        <w:rPr>
          <w:rFonts w:ascii="Calibri" w:eastAsia="Times New Roman" w:hAnsi="Calibri" w:cs="Calibri"/>
          <w:bCs/>
          <w:lang w:val="en-US"/>
        </w:rPr>
        <w:tab/>
      </w:r>
      <w:r w:rsidRPr="00461538">
        <w:rPr>
          <w:rFonts w:ascii="Calibri" w:eastAsia="Times New Roman" w:hAnsi="Calibri" w:cs="Calibri"/>
          <w:bCs/>
          <w:lang w:val="en-US"/>
        </w:rPr>
        <w:tab/>
        <w:t xml:space="preserve">No </w:t>
      </w:r>
      <w:sdt>
        <w:sdtPr>
          <w:rPr>
            <w:rFonts w:ascii="Calibri" w:eastAsia="Times New Roman" w:hAnsi="Calibri" w:cs="Calibri"/>
            <w:bCs/>
            <w:lang w:val="en-US"/>
          </w:rPr>
          <w:id w:val="924079667"/>
          <w14:checkbox>
            <w14:checked w14:val="0"/>
            <w14:checkedState w14:val="2612" w14:font="MS Gothic"/>
            <w14:uncheckedState w14:val="2610" w14:font="MS Gothic"/>
          </w14:checkbox>
        </w:sdtPr>
        <w:sdtContent>
          <w:r>
            <w:rPr>
              <w:rFonts w:ascii="MS Gothic" w:eastAsia="MS Gothic" w:hAnsi="MS Gothic" w:cs="Calibri" w:hint="eastAsia"/>
              <w:bCs/>
              <w:lang w:val="en-US"/>
            </w:rPr>
            <w:t>☐</w:t>
          </w:r>
        </w:sdtContent>
      </w:sdt>
    </w:p>
    <w:p w14:paraId="3633D5AF" w14:textId="77777777" w:rsidR="00022457" w:rsidRPr="00461538" w:rsidRDefault="00022457" w:rsidP="00022457">
      <w:pPr>
        <w:spacing w:after="0" w:line="276" w:lineRule="auto"/>
        <w:jc w:val="both"/>
        <w:rPr>
          <w:rFonts w:ascii="Calibri" w:eastAsia="Times New Roman" w:hAnsi="Calibri" w:cs="Calibri"/>
          <w:iCs/>
          <w:lang w:val="en-US"/>
        </w:rPr>
      </w:pPr>
    </w:p>
    <w:p w14:paraId="7D996F3E" w14:textId="77777777" w:rsidR="00022457" w:rsidRPr="001270E9" w:rsidRDefault="00022457" w:rsidP="00022457">
      <w:pPr>
        <w:spacing w:after="0" w:line="276" w:lineRule="auto"/>
        <w:contextualSpacing/>
        <w:jc w:val="both"/>
        <w:rPr>
          <w:rFonts w:ascii="Calibri" w:eastAsia="Times New Roman" w:hAnsi="Calibri" w:cs="Calibri"/>
          <w:i/>
          <w:lang w:val="en-US"/>
        </w:rPr>
      </w:pPr>
      <w:r w:rsidRPr="001270E9">
        <w:rPr>
          <w:rFonts w:ascii="Calibri" w:eastAsia="Times New Roman" w:hAnsi="Calibri" w:cs="Calibri"/>
          <w:i/>
          <w:lang w:val="en-US"/>
        </w:rPr>
        <w:t xml:space="preserve">(Note that if no check boxes are selected, this </w:t>
      </w:r>
      <w:r>
        <w:rPr>
          <w:rFonts w:ascii="Calibri" w:eastAsia="Times New Roman" w:hAnsi="Calibri" w:cs="Calibri"/>
          <w:i/>
          <w:lang w:val="en-US"/>
        </w:rPr>
        <w:t>Project</w:t>
      </w:r>
      <w:r w:rsidRPr="001270E9">
        <w:rPr>
          <w:rFonts w:ascii="Calibri" w:eastAsia="Times New Roman" w:hAnsi="Calibri" w:cs="Calibri"/>
          <w:i/>
          <w:lang w:val="en-US"/>
        </w:rPr>
        <w:t xml:space="preserve"> will be regarded as NOT properly submitted, and may be subject to a late submission penalty)</w:t>
      </w:r>
    </w:p>
    <w:p w14:paraId="024D981C" w14:textId="77777777" w:rsidR="00022457" w:rsidRPr="001270E9" w:rsidRDefault="00022457" w:rsidP="00022457">
      <w:pPr>
        <w:spacing w:after="0" w:line="240" w:lineRule="auto"/>
        <w:contextualSpacing/>
        <w:jc w:val="both"/>
        <w:rPr>
          <w:rFonts w:ascii="Calibri" w:eastAsia="Times New Roman" w:hAnsi="Calibri" w:cs="Calibri"/>
          <w:iCs/>
          <w:lang w:val="en-US"/>
        </w:rPr>
      </w:pPr>
    </w:p>
    <w:p w14:paraId="75D123F0" w14:textId="77777777" w:rsidR="00022457" w:rsidRPr="001270E9" w:rsidRDefault="00022457" w:rsidP="00022457">
      <w:pPr>
        <w:spacing w:after="200" w:line="276" w:lineRule="auto"/>
        <w:rPr>
          <w:rFonts w:ascii="Calibri" w:eastAsia="Times New Roman" w:hAnsi="Calibri" w:cs="Calibri"/>
          <w:bCs/>
          <w:lang w:val="en-US"/>
        </w:rPr>
      </w:pPr>
      <w:r w:rsidRPr="001270E9">
        <w:rPr>
          <w:rFonts w:ascii="Calibri" w:eastAsia="Times New Roman" w:hAnsi="Calibri" w:cs="Calibri"/>
          <w:b/>
          <w:lang w:val="en-US"/>
        </w:rPr>
        <w:t>Name:</w:t>
      </w:r>
      <w:r>
        <w:rPr>
          <w:rFonts w:ascii="Calibri" w:eastAsia="Times New Roman" w:hAnsi="Calibri" w:cs="Calibri"/>
          <w:b/>
          <w:lang w:val="en-US"/>
        </w:rPr>
        <w:tab/>
      </w:r>
      <w:r w:rsidRPr="001270E9">
        <w:rPr>
          <w:rFonts w:ascii="Calibri" w:eastAsia="Times New Roman" w:hAnsi="Calibri" w:cs="Calibri"/>
          <w:b/>
          <w:lang w:val="en-US"/>
        </w:rPr>
        <w:t xml:space="preserve"> _____</w:t>
      </w:r>
      <w:r>
        <w:rPr>
          <w:rFonts w:ascii="Calibri" w:eastAsia="Times New Roman" w:hAnsi="Calibri" w:cs="Calibri"/>
          <w:b/>
          <w:lang w:val="en-US"/>
        </w:rPr>
        <w:t xml:space="preserve">Thiya Handi Harith Udara </w:t>
      </w:r>
      <w:proofErr w:type="spellStart"/>
      <w:r>
        <w:rPr>
          <w:rFonts w:ascii="Calibri" w:eastAsia="Times New Roman" w:hAnsi="Calibri" w:cs="Calibri"/>
          <w:b/>
          <w:lang w:val="en-US"/>
        </w:rPr>
        <w:t>Chandralal</w:t>
      </w:r>
      <w:proofErr w:type="spellEnd"/>
      <w:r w:rsidRPr="001270E9">
        <w:rPr>
          <w:rFonts w:ascii="Calibri" w:eastAsia="Times New Roman" w:hAnsi="Calibri" w:cs="Calibri"/>
          <w:b/>
          <w:lang w:val="en-US"/>
        </w:rPr>
        <w:t>_________________________</w:t>
      </w:r>
    </w:p>
    <w:p w14:paraId="735CB01D" w14:textId="77777777" w:rsidR="00022457" w:rsidRDefault="00022457" w:rsidP="00022457">
      <w:pPr>
        <w:spacing w:before="120" w:after="200" w:line="276" w:lineRule="auto"/>
        <w:rPr>
          <w:rFonts w:ascii="Calibri" w:eastAsia="Times New Roman" w:hAnsi="Calibri" w:cs="Calibri"/>
          <w:b/>
          <w:lang w:val="en-US"/>
        </w:rPr>
      </w:pPr>
      <w:r w:rsidRPr="001270E9">
        <w:rPr>
          <w:rFonts w:ascii="Calibri" w:eastAsia="Times New Roman" w:hAnsi="Calibri" w:cs="Calibri"/>
          <w:b/>
          <w:lang w:val="en-US"/>
        </w:rPr>
        <w:t>Date:</w:t>
      </w:r>
      <w:r>
        <w:rPr>
          <w:rFonts w:ascii="Calibri" w:eastAsia="Times New Roman" w:hAnsi="Calibri" w:cs="Calibri"/>
          <w:b/>
          <w:lang w:val="en-US"/>
        </w:rPr>
        <w:tab/>
      </w:r>
      <w:r w:rsidRPr="001270E9">
        <w:rPr>
          <w:rFonts w:ascii="Calibri" w:eastAsia="Times New Roman" w:hAnsi="Calibri" w:cs="Calibri"/>
          <w:b/>
          <w:lang w:val="en-US"/>
        </w:rPr>
        <w:t xml:space="preserve"> </w:t>
      </w:r>
      <w:r>
        <w:rPr>
          <w:rFonts w:ascii="Calibri" w:eastAsia="Times New Roman" w:hAnsi="Calibri" w:cs="Calibri"/>
          <w:b/>
          <w:lang w:val="en-US"/>
        </w:rPr>
        <w:t>12.05.2025</w:t>
      </w:r>
      <w:r w:rsidRPr="001270E9">
        <w:rPr>
          <w:rFonts w:ascii="Calibri" w:eastAsia="Times New Roman" w:hAnsi="Calibri" w:cs="Calibri"/>
          <w:b/>
          <w:lang w:val="en-US"/>
        </w:rPr>
        <w:t>_____________</w:t>
      </w:r>
    </w:p>
    <w:p w14:paraId="45DD381A" w14:textId="77777777" w:rsidR="00022457" w:rsidRPr="001270E9" w:rsidRDefault="00022457" w:rsidP="00022457">
      <w:pPr>
        <w:spacing w:before="120" w:after="120" w:line="276" w:lineRule="auto"/>
        <w:rPr>
          <w:rFonts w:ascii="Calibri" w:eastAsia="Times New Roman" w:hAnsi="Calibri" w:cs="Calibri"/>
          <w:bCs/>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24"/>
      </w:tblGrid>
      <w:tr w:rsidR="00022457" w:rsidRPr="009742F2" w14:paraId="7E3D53F4" w14:textId="77777777" w:rsidTr="00DF7E4D">
        <w:trPr>
          <w:trHeight w:val="2686"/>
        </w:trPr>
        <w:tc>
          <w:tcPr>
            <w:tcW w:w="9124" w:type="dxa"/>
          </w:tcPr>
          <w:p w14:paraId="52BE291E" w14:textId="77777777" w:rsidR="00022457" w:rsidRPr="009742F2" w:rsidRDefault="00022457" w:rsidP="00DF7E4D">
            <w:pPr>
              <w:spacing w:before="120" w:after="0" w:line="276" w:lineRule="auto"/>
              <w:jc w:val="both"/>
              <w:rPr>
                <w:rFonts w:ascii="Calibri" w:eastAsia="Times New Roman" w:hAnsi="Calibri" w:cs="Calibri"/>
                <w:lang w:val="en-US"/>
              </w:rPr>
            </w:pPr>
            <w:r w:rsidRPr="009742F2">
              <w:rPr>
                <w:rFonts w:ascii="Calibri" w:eastAsia="Times New Roman" w:hAnsi="Calibri" w:cs="Calibri"/>
                <w:lang w:val="en-US"/>
              </w:rPr>
              <w:t xml:space="preserve">For the </w:t>
            </w:r>
            <w:r>
              <w:rPr>
                <w:rFonts w:ascii="Calibri" w:eastAsia="Times New Roman" w:hAnsi="Calibri" w:cs="Calibri"/>
                <w:lang w:val="en-US"/>
              </w:rPr>
              <w:t>report</w:t>
            </w:r>
            <w:r w:rsidRPr="009742F2">
              <w:rPr>
                <w:rFonts w:ascii="Calibri" w:eastAsia="Times New Roman" w:hAnsi="Calibri" w:cs="Calibri"/>
                <w:lang w:val="en-US"/>
              </w:rPr>
              <w:t xml:space="preserve"> to count as a valid submission, the student must provide:</w:t>
            </w:r>
          </w:p>
          <w:p w14:paraId="643C3E69" w14:textId="77777777" w:rsidR="00022457" w:rsidRPr="009742F2" w:rsidRDefault="00022457" w:rsidP="00DF7E4D">
            <w:pPr>
              <w:spacing w:before="120" w:after="0" w:line="276" w:lineRule="auto"/>
              <w:jc w:val="both"/>
              <w:rPr>
                <w:rFonts w:ascii="Calibri" w:eastAsia="Times New Roman" w:hAnsi="Calibri" w:cs="Calibri"/>
                <w:lang w:val="en-US"/>
              </w:rPr>
            </w:pPr>
            <w:r w:rsidRPr="009742F2">
              <w:rPr>
                <w:rFonts w:ascii="Calibri" w:eastAsia="Times New Roman" w:hAnsi="Calibri" w:cs="Calibri"/>
                <w:b/>
                <w:bCs/>
                <w:lang w:val="en-US"/>
              </w:rPr>
              <w:t>1 electronic copy via Moodle</w:t>
            </w:r>
            <w:r w:rsidRPr="009742F2">
              <w:rPr>
                <w:rFonts w:ascii="Calibri" w:eastAsia="Times New Roman" w:hAnsi="Calibri" w:cs="Calibri"/>
                <w:lang w:val="en-US"/>
              </w:rPr>
              <w:t xml:space="preserve">. There is no requirement for a hard copy . </w:t>
            </w:r>
          </w:p>
          <w:p w14:paraId="76332C2A" w14:textId="77777777" w:rsidR="00022457" w:rsidRPr="009742F2" w:rsidRDefault="00022457" w:rsidP="00DF7E4D">
            <w:pPr>
              <w:spacing w:after="0" w:line="276" w:lineRule="auto"/>
              <w:jc w:val="both"/>
              <w:rPr>
                <w:rFonts w:ascii="Calibri" w:eastAsia="Times New Roman" w:hAnsi="Calibri" w:cs="Calibri"/>
                <w:lang w:val="en-US"/>
              </w:rPr>
            </w:pPr>
          </w:p>
          <w:p w14:paraId="24324849" w14:textId="77777777" w:rsidR="00022457" w:rsidRPr="00A940ED" w:rsidRDefault="00022457" w:rsidP="00DF7E4D">
            <w:pPr>
              <w:spacing w:after="0" w:line="276" w:lineRule="auto"/>
              <w:jc w:val="both"/>
              <w:rPr>
                <w:rFonts w:ascii="Calibri" w:eastAsia="Times New Roman" w:hAnsi="Calibri" w:cs="Calibri"/>
                <w:b/>
                <w:bCs/>
                <w:lang w:val="en-US"/>
              </w:rPr>
            </w:pPr>
            <w:r w:rsidRPr="009742F2">
              <w:rPr>
                <w:rFonts w:ascii="Calibri" w:eastAsia="Times New Roman" w:hAnsi="Calibri" w:cs="Calibri"/>
                <w:lang w:val="en-US"/>
              </w:rPr>
              <w:t>Evidence of the Primary Research MUST be included in the appendix of the report. That includes a copy of questionnaires, interview schedules, or observation diaries. One interview transcript should be included as a full transcript and a summary of all other interviews must be kept as a backup by the student.  See template on Moodle for what should be included in all aspects of the report.</w:t>
            </w:r>
            <w:r>
              <w:rPr>
                <w:rFonts w:ascii="Calibri" w:eastAsia="Times New Roman" w:hAnsi="Calibri" w:cs="Calibri"/>
                <w:lang w:val="en-US"/>
              </w:rPr>
              <w:t xml:space="preserve"> </w:t>
            </w:r>
            <w:r w:rsidRPr="00A940ED">
              <w:rPr>
                <w:rFonts w:ascii="Calibri" w:eastAsia="Times New Roman" w:hAnsi="Calibri" w:cs="Calibri"/>
                <w:b/>
                <w:bCs/>
                <w:lang w:val="en-US"/>
              </w:rPr>
              <w:t xml:space="preserve">All data must be </w:t>
            </w:r>
            <w:proofErr w:type="spellStart"/>
            <w:r w:rsidRPr="00A940ED">
              <w:rPr>
                <w:rFonts w:ascii="Calibri" w:eastAsia="Times New Roman" w:hAnsi="Calibri" w:cs="Calibri"/>
                <w:b/>
                <w:bCs/>
                <w:lang w:val="en-US"/>
              </w:rPr>
              <w:t>anonymised</w:t>
            </w:r>
            <w:proofErr w:type="spellEnd"/>
            <w:r w:rsidRPr="00A940ED">
              <w:rPr>
                <w:rFonts w:ascii="Calibri" w:eastAsia="Times New Roman" w:hAnsi="Calibri" w:cs="Calibri"/>
                <w:b/>
                <w:bCs/>
                <w:lang w:val="en-US"/>
              </w:rPr>
              <w:t>.</w:t>
            </w:r>
          </w:p>
          <w:p w14:paraId="380BEA44" w14:textId="77777777" w:rsidR="00022457" w:rsidRPr="00A940ED" w:rsidRDefault="00022457" w:rsidP="00DF7E4D">
            <w:pPr>
              <w:spacing w:after="0" w:line="276" w:lineRule="auto"/>
              <w:jc w:val="both"/>
              <w:rPr>
                <w:rFonts w:ascii="Calibri" w:eastAsia="Times New Roman" w:hAnsi="Calibri" w:cs="Calibri"/>
                <w:b/>
                <w:bCs/>
                <w:lang w:val="en-US"/>
              </w:rPr>
            </w:pPr>
          </w:p>
          <w:p w14:paraId="3C271310" w14:textId="77777777" w:rsidR="00022457" w:rsidRPr="009742F2" w:rsidRDefault="00022457" w:rsidP="00DF7E4D">
            <w:pPr>
              <w:spacing w:after="0" w:line="276" w:lineRule="auto"/>
              <w:jc w:val="both"/>
              <w:rPr>
                <w:rFonts w:ascii="Calibri" w:eastAsia="Times New Roman" w:hAnsi="Calibri" w:cs="Calibri"/>
                <w:lang w:val="en-US"/>
              </w:rPr>
            </w:pPr>
            <w:r w:rsidRPr="009742F2">
              <w:rPr>
                <w:rFonts w:ascii="Calibri" w:eastAsia="Times New Roman" w:hAnsi="Calibri" w:cs="Calibri"/>
                <w:lang w:val="en-US"/>
              </w:rPr>
              <w:t>The text should be double-spaced throughout and single column format (A4) with 2cm for left and right-hand margins and 2.5cm at head and foot. Text should be justified, standard 12 point, footnotes 10 point, and in Calibri. Page numbers should be at the bottom-right. Do not use line and paragraph spacing.  Keep formatting to a minimum and avoid underlining.</w:t>
            </w:r>
          </w:p>
          <w:p w14:paraId="421316EB" w14:textId="77777777" w:rsidR="00022457" w:rsidRPr="009742F2" w:rsidRDefault="00022457" w:rsidP="00DF7E4D">
            <w:pPr>
              <w:spacing w:after="0" w:line="276" w:lineRule="auto"/>
              <w:jc w:val="both"/>
              <w:rPr>
                <w:rFonts w:ascii="Calibri" w:eastAsia="Times New Roman" w:hAnsi="Calibri" w:cs="Calibri"/>
                <w:lang w:val="en-US"/>
              </w:rPr>
            </w:pPr>
          </w:p>
          <w:p w14:paraId="7163017F" w14:textId="77777777" w:rsidR="00022457" w:rsidRPr="009742F2" w:rsidRDefault="00022457" w:rsidP="00DF7E4D">
            <w:pPr>
              <w:spacing w:after="200" w:line="276" w:lineRule="auto"/>
              <w:rPr>
                <w:rFonts w:ascii="Calibri" w:eastAsia="Times New Roman" w:hAnsi="Calibri" w:cs="Calibri"/>
                <w:lang w:val="en-US"/>
              </w:rPr>
            </w:pPr>
            <w:r w:rsidRPr="009742F2">
              <w:rPr>
                <w:rFonts w:ascii="Calibri" w:eastAsia="Times New Roman" w:hAnsi="Calibri" w:cs="Calibri"/>
                <w:lang w:val="en-US"/>
              </w:rPr>
              <w:t>Harvard Referencing shall apply.</w:t>
            </w:r>
          </w:p>
        </w:tc>
      </w:tr>
    </w:tbl>
    <w:p w14:paraId="11CAAA5C" w14:textId="77777777" w:rsidR="00022457" w:rsidRPr="001270E9" w:rsidRDefault="00022457" w:rsidP="00022457">
      <w:pPr>
        <w:spacing w:after="120" w:line="276" w:lineRule="auto"/>
        <w:rPr>
          <w:rFonts w:ascii="Calibri" w:eastAsia="Times New Roman" w:hAnsi="Calibri" w:cs="Calibri"/>
          <w:iCs/>
          <w:lang w:val="en-US"/>
        </w:rPr>
      </w:pPr>
    </w:p>
    <w:p w14:paraId="26F6427F" w14:textId="77777777" w:rsidR="00022457" w:rsidRDefault="00022457" w:rsidP="00022457">
      <w:pPr>
        <w:spacing w:before="120" w:after="120" w:line="276" w:lineRule="auto"/>
        <w:rPr>
          <w:rFonts w:ascii="Calibri" w:eastAsia="Times New Roman" w:hAnsi="Calibri" w:cs="Calibri"/>
          <w:i/>
          <w:lang w:val="en-US"/>
        </w:rPr>
      </w:pPr>
      <w:r w:rsidRPr="001270E9">
        <w:rPr>
          <w:rFonts w:ascii="Calibri" w:eastAsia="Times New Roman" w:hAnsi="Calibri" w:cs="Calibri"/>
          <w:i/>
          <w:lang w:val="en-US"/>
        </w:rPr>
        <w:t>(</w:t>
      </w:r>
      <w:r>
        <w:rPr>
          <w:rFonts w:ascii="Calibri" w:eastAsia="Times New Roman" w:hAnsi="Calibri" w:cs="Calibri"/>
          <w:i/>
          <w:lang w:val="en-US"/>
        </w:rPr>
        <w:t>Insert</w:t>
      </w:r>
      <w:r w:rsidRPr="001270E9">
        <w:rPr>
          <w:rFonts w:ascii="Calibri" w:eastAsia="Times New Roman" w:hAnsi="Calibri" w:cs="Calibri"/>
          <w:i/>
          <w:lang w:val="en-US"/>
        </w:rPr>
        <w:t xml:space="preserve"> </w:t>
      </w:r>
      <w:r>
        <w:rPr>
          <w:rFonts w:ascii="Calibri" w:eastAsia="Times New Roman" w:hAnsi="Calibri" w:cs="Calibri"/>
          <w:i/>
          <w:lang w:val="en-US"/>
        </w:rPr>
        <w:t>work</w:t>
      </w:r>
      <w:r w:rsidRPr="001270E9">
        <w:rPr>
          <w:rFonts w:ascii="Calibri" w:eastAsia="Times New Roman" w:hAnsi="Calibri" w:cs="Calibri"/>
          <w:i/>
          <w:lang w:val="en-US"/>
        </w:rPr>
        <w:t xml:space="preserve"> here)</w:t>
      </w:r>
    </w:p>
    <w:p w14:paraId="5061C905" w14:textId="77777777" w:rsidR="00022457" w:rsidRDefault="00022457" w:rsidP="00022457">
      <w:pPr>
        <w:spacing w:before="120" w:after="120" w:line="276" w:lineRule="auto"/>
        <w:jc w:val="both"/>
        <w:rPr>
          <w:rFonts w:ascii="Calibri" w:eastAsia="Times New Roman" w:hAnsi="Calibri" w:cs="Calibri"/>
          <w:iCs/>
          <w:lang w:val="en-US"/>
        </w:rPr>
      </w:pPr>
    </w:p>
    <w:p w14:paraId="52699836" w14:textId="77777777" w:rsidR="00022457" w:rsidRDefault="00022457" w:rsidP="00022457">
      <w:pPr>
        <w:spacing w:line="360" w:lineRule="auto"/>
        <w:jc w:val="center"/>
        <w:rPr>
          <w:b/>
          <w:bCs/>
        </w:rPr>
      </w:pPr>
    </w:p>
    <w:p w14:paraId="38012FD3" w14:textId="77777777" w:rsidR="00022457" w:rsidRDefault="00022457" w:rsidP="00022457">
      <w:pPr>
        <w:spacing w:line="360" w:lineRule="auto"/>
        <w:jc w:val="center"/>
        <w:rPr>
          <w:b/>
          <w:bCs/>
        </w:rPr>
      </w:pPr>
    </w:p>
    <w:p w14:paraId="69B650FB" w14:textId="77777777" w:rsidR="00022457" w:rsidRDefault="00022457" w:rsidP="00AC76DA">
      <w:pPr>
        <w:spacing w:line="360" w:lineRule="auto"/>
        <w:jc w:val="center"/>
        <w:rPr>
          <w:b/>
          <w:bCs/>
        </w:rPr>
      </w:pPr>
    </w:p>
    <w:p w14:paraId="443617DC" w14:textId="77777777" w:rsidR="00022457" w:rsidRDefault="00022457" w:rsidP="00AC76DA">
      <w:pPr>
        <w:spacing w:line="360" w:lineRule="auto"/>
        <w:jc w:val="center"/>
        <w:rPr>
          <w:b/>
          <w:bCs/>
        </w:rPr>
      </w:pPr>
    </w:p>
    <w:p w14:paraId="6D762FF3" w14:textId="77777777" w:rsidR="00022457" w:rsidRDefault="00022457" w:rsidP="00AC76DA">
      <w:pPr>
        <w:spacing w:line="360" w:lineRule="auto"/>
        <w:jc w:val="center"/>
        <w:rPr>
          <w:b/>
          <w:bCs/>
        </w:rPr>
      </w:pPr>
    </w:p>
    <w:p w14:paraId="7777978F" w14:textId="3F1BE4F6" w:rsidR="00C134E2" w:rsidRDefault="00022457" w:rsidP="00022457">
      <w:pPr>
        <w:spacing w:line="360" w:lineRule="auto"/>
        <w:jc w:val="center"/>
        <w:rPr>
          <w:b/>
          <w:bCs/>
        </w:rPr>
      </w:pPr>
      <w:r>
        <w:rPr>
          <w:b/>
          <w:bCs/>
        </w:rPr>
        <w:t>IM</w:t>
      </w:r>
      <w:r w:rsidR="00C134E2" w:rsidRPr="00D80BA9">
        <w:rPr>
          <w:b/>
          <w:bCs/>
        </w:rPr>
        <w:t>PACT OF AWARENESS AND ADOPTION OF CLOUD BASED ACCOUNTING SOFTWARE AMONG ACCOUNTING PRACTITIONERS IN SRI LANKA</w:t>
      </w:r>
    </w:p>
    <w:p w14:paraId="1CA80C04" w14:textId="77777777" w:rsidR="00022457" w:rsidRDefault="00022457" w:rsidP="00022457">
      <w:pPr>
        <w:spacing w:line="360" w:lineRule="auto"/>
        <w:jc w:val="center"/>
        <w:rPr>
          <w:b/>
          <w:bCs/>
        </w:rPr>
      </w:pPr>
    </w:p>
    <w:p w14:paraId="6F36EBD1" w14:textId="77777777" w:rsidR="00022457" w:rsidRDefault="00022457" w:rsidP="00022457">
      <w:pPr>
        <w:spacing w:line="360" w:lineRule="auto"/>
        <w:jc w:val="center"/>
        <w:rPr>
          <w:b/>
          <w:bCs/>
        </w:rPr>
      </w:pPr>
    </w:p>
    <w:p w14:paraId="3FCA1E2F" w14:textId="77777777" w:rsidR="00022457" w:rsidRPr="00D80BA9" w:rsidRDefault="00022457" w:rsidP="00022457">
      <w:pPr>
        <w:spacing w:line="360" w:lineRule="auto"/>
        <w:jc w:val="center"/>
        <w:rPr>
          <w:b/>
          <w:bCs/>
        </w:rPr>
      </w:pPr>
    </w:p>
    <w:p w14:paraId="6883622A" w14:textId="083F8443" w:rsidR="00C134E2" w:rsidRPr="00D80BA9" w:rsidRDefault="00C134E2" w:rsidP="00AC76DA">
      <w:pPr>
        <w:spacing w:line="360" w:lineRule="auto"/>
        <w:jc w:val="center"/>
        <w:rPr>
          <w:b/>
          <w:bCs/>
        </w:rPr>
      </w:pPr>
      <w:r w:rsidRPr="00D80BA9">
        <w:rPr>
          <w:b/>
          <w:bCs/>
        </w:rPr>
        <w:t>Abstract</w:t>
      </w:r>
    </w:p>
    <w:p w14:paraId="293289A0" w14:textId="77777777" w:rsidR="001D490C" w:rsidRPr="00D80BA9" w:rsidRDefault="001D490C" w:rsidP="001D490C">
      <w:pPr>
        <w:spacing w:line="360" w:lineRule="auto"/>
        <w:jc w:val="both"/>
      </w:pPr>
      <w:r w:rsidRPr="00D80BA9">
        <w:t xml:space="preserve">This qualitative inquiry probes awareness and acceptance of cloud-based accounting software among accounting professionals in Sri Lanka in particular, professionals operational in Colombo. As globality in accounting continues to trend toward digitalization, the promotion of efficiency, accuracy, and real-time collaboration by cloud-based solutions is becoming a must. This study attempts to </w:t>
      </w:r>
      <w:proofErr w:type="spellStart"/>
      <w:r w:rsidRPr="00D80BA9">
        <w:t>fulfill</w:t>
      </w:r>
      <w:proofErr w:type="spellEnd"/>
      <w:r w:rsidRPr="00D80BA9">
        <w:t xml:space="preserve"> three main objectives: (1) find out how much awareness and adoption of cloud-based accounting software currently exist; (2) establish critical drivers and barriers impacting adoption; and (3) understand challenges and capability requirements for effective implementation. The research, relying on semi-structured interviews with selected accounting practitioners, engages with their experiences, perceptions, and contexts at length. Other semi-structured interviews where data were collected were </w:t>
      </w:r>
      <w:proofErr w:type="spellStart"/>
      <w:r w:rsidRPr="00D80BA9">
        <w:t>analyzed</w:t>
      </w:r>
      <w:proofErr w:type="spellEnd"/>
      <w:r w:rsidRPr="00D80BA9">
        <w:t xml:space="preserve"> applying thematic analysis; the findings reveal that cloud-based awareness is moderately high in Sri Lanka, although the adoption of the software is notably different, with a full-fledged integration for other practitioners, while nearly absent for some. Foremost among drivers are efficiency, automation, and the ability for real-time collaboration, while resistance to change, data security concerns, and limited technical skills are considered common inhibitors. The study also discusses challenges like the data migration burden and organizational resistance, which in turn trigger the need for technical, analytical, and digital skills from the practitioners. The research highlights the need for the broad-based acceptance of software in Sri Lanka's accounting sector, thus generating tremendous interest from all stakeholders of the network: practitioners, firms, policymakers, and software providers. It </w:t>
      </w:r>
      <w:r w:rsidRPr="00D80BA9">
        <w:lastRenderedPageBreak/>
        <w:t>recommends specific training, leadership support, and a proper regulatory framework to impact the wider adoption of cloud accounting systems. Areas available for further research are suggested as inter-regional comparisons and long-term impacts of cloud accounting on accounting practices in emerging economies.</w:t>
      </w:r>
    </w:p>
    <w:p w14:paraId="01219EA6" w14:textId="0483869F" w:rsidR="00C134E2" w:rsidRPr="00D80BA9" w:rsidRDefault="001D490C" w:rsidP="001D490C">
      <w:pPr>
        <w:spacing w:line="360" w:lineRule="auto"/>
        <w:jc w:val="both"/>
      </w:pPr>
      <w:r w:rsidRPr="00D80BA9">
        <w:rPr>
          <w:b/>
          <w:bCs/>
        </w:rPr>
        <w:t>Keywords</w:t>
      </w:r>
      <w:r w:rsidRPr="00D80BA9">
        <w:t>: Cloud-Based Accounting, Adoption, Awareness, Accounting Practitioners, Sri Lanka</w:t>
      </w:r>
      <w:r w:rsidR="00C134E2" w:rsidRPr="00D80BA9">
        <w:rPr>
          <w:b/>
          <w:bCs/>
        </w:rPr>
        <w:br w:type="page"/>
      </w:r>
    </w:p>
    <w:sdt>
      <w:sdtPr>
        <w:rPr>
          <w:rFonts w:ascii="Times New Roman" w:eastAsiaTheme="minorHAnsi" w:hAnsi="Times New Roman" w:cs="Times New Roman"/>
          <w:color w:val="auto"/>
          <w:kern w:val="2"/>
          <w:sz w:val="24"/>
          <w:szCs w:val="24"/>
          <w:lang w:val="en-GB"/>
          <w14:ligatures w14:val="standardContextual"/>
        </w:rPr>
        <w:id w:val="-357973825"/>
        <w:docPartObj>
          <w:docPartGallery w:val="Table of Contents"/>
          <w:docPartUnique/>
        </w:docPartObj>
      </w:sdtPr>
      <w:sdtEndPr>
        <w:rPr>
          <w:noProof/>
        </w:rPr>
      </w:sdtEndPr>
      <w:sdtContent>
        <w:p w14:paraId="470899F7" w14:textId="081913D5" w:rsidR="004455A8" w:rsidRPr="001B1024" w:rsidRDefault="004455A8" w:rsidP="00AC76DA">
          <w:pPr>
            <w:pStyle w:val="TOCHeading"/>
            <w:numPr>
              <w:ilvl w:val="0"/>
              <w:numId w:val="0"/>
            </w:numPr>
            <w:spacing w:line="360" w:lineRule="auto"/>
            <w:jc w:val="center"/>
            <w:rPr>
              <w:rFonts w:ascii="Times New Roman" w:hAnsi="Times New Roman" w:cs="Times New Roman"/>
              <w:b/>
              <w:bCs/>
              <w:color w:val="auto"/>
              <w:sz w:val="24"/>
              <w:szCs w:val="24"/>
            </w:rPr>
          </w:pPr>
          <w:r w:rsidRPr="001B1024">
            <w:rPr>
              <w:rFonts w:ascii="Times New Roman" w:hAnsi="Times New Roman" w:cs="Times New Roman"/>
              <w:b/>
              <w:bCs/>
              <w:color w:val="auto"/>
              <w:sz w:val="24"/>
              <w:szCs w:val="24"/>
            </w:rPr>
            <w:t>TABLE OF CONTENTS</w:t>
          </w:r>
        </w:p>
        <w:p w14:paraId="240F5999" w14:textId="45B7AEFA" w:rsidR="001B1024" w:rsidRPr="001B1024" w:rsidRDefault="004455A8">
          <w:pPr>
            <w:pStyle w:val="TOC1"/>
            <w:rPr>
              <w:rFonts w:asciiTheme="minorHAnsi" w:eastAsiaTheme="minorEastAsia" w:hAnsiTheme="minorHAnsi" w:cstheme="minorBidi"/>
              <w:noProof/>
              <w:lang w:val="en-US"/>
            </w:rPr>
          </w:pPr>
          <w:r w:rsidRPr="001B1024">
            <w:fldChar w:fldCharType="begin"/>
          </w:r>
          <w:r w:rsidRPr="001B1024">
            <w:instrText xml:space="preserve"> TOC \o "1-3" \h \z \u </w:instrText>
          </w:r>
          <w:r w:rsidRPr="001B1024">
            <w:fldChar w:fldCharType="separate"/>
          </w:r>
          <w:hyperlink w:anchor="_Toc197973583" w:history="1">
            <w:r w:rsidR="001B1024" w:rsidRPr="001B1024">
              <w:rPr>
                <w:rStyle w:val="Hyperlink"/>
                <w:noProof/>
              </w:rPr>
              <w:t>CHAPTER I</w:t>
            </w:r>
            <w:r w:rsidR="001B1024" w:rsidRPr="001B1024">
              <w:rPr>
                <w:noProof/>
                <w:webHidden/>
              </w:rPr>
              <w:tab/>
            </w:r>
            <w:r w:rsidR="001B1024" w:rsidRPr="001B1024">
              <w:rPr>
                <w:noProof/>
                <w:webHidden/>
              </w:rPr>
              <w:fldChar w:fldCharType="begin"/>
            </w:r>
            <w:r w:rsidR="001B1024" w:rsidRPr="001B1024">
              <w:rPr>
                <w:noProof/>
                <w:webHidden/>
              </w:rPr>
              <w:instrText xml:space="preserve"> PAGEREF _Toc197973583 \h </w:instrText>
            </w:r>
            <w:r w:rsidR="001B1024" w:rsidRPr="001B1024">
              <w:rPr>
                <w:noProof/>
                <w:webHidden/>
              </w:rPr>
            </w:r>
            <w:r w:rsidR="001B1024" w:rsidRPr="001B1024">
              <w:rPr>
                <w:noProof/>
                <w:webHidden/>
              </w:rPr>
              <w:fldChar w:fldCharType="separate"/>
            </w:r>
            <w:r w:rsidR="001B1024" w:rsidRPr="001B1024">
              <w:rPr>
                <w:noProof/>
                <w:webHidden/>
              </w:rPr>
              <w:t>6</w:t>
            </w:r>
            <w:r w:rsidR="001B1024" w:rsidRPr="001B1024">
              <w:rPr>
                <w:noProof/>
                <w:webHidden/>
              </w:rPr>
              <w:fldChar w:fldCharType="end"/>
            </w:r>
          </w:hyperlink>
        </w:p>
        <w:p w14:paraId="7BED0710" w14:textId="26F5674B" w:rsidR="001B1024" w:rsidRPr="001B1024" w:rsidRDefault="001B1024">
          <w:pPr>
            <w:pStyle w:val="TOC1"/>
            <w:rPr>
              <w:rFonts w:asciiTheme="minorHAnsi" w:eastAsiaTheme="minorEastAsia" w:hAnsiTheme="minorHAnsi" w:cstheme="minorBidi"/>
              <w:noProof/>
              <w:lang w:val="en-US"/>
            </w:rPr>
          </w:pPr>
          <w:hyperlink w:anchor="_Toc197973584" w:history="1">
            <w:r w:rsidRPr="001B1024">
              <w:rPr>
                <w:rStyle w:val="Hyperlink"/>
                <w:noProof/>
              </w:rPr>
              <w:t>INTRODUCTION</w:t>
            </w:r>
            <w:r w:rsidRPr="001B1024">
              <w:rPr>
                <w:noProof/>
                <w:webHidden/>
              </w:rPr>
              <w:tab/>
            </w:r>
            <w:r w:rsidRPr="001B1024">
              <w:rPr>
                <w:noProof/>
                <w:webHidden/>
              </w:rPr>
              <w:fldChar w:fldCharType="begin"/>
            </w:r>
            <w:r w:rsidRPr="001B1024">
              <w:rPr>
                <w:noProof/>
                <w:webHidden/>
              </w:rPr>
              <w:instrText xml:space="preserve"> PAGEREF _Toc197973584 \h </w:instrText>
            </w:r>
            <w:r w:rsidRPr="001B1024">
              <w:rPr>
                <w:noProof/>
                <w:webHidden/>
              </w:rPr>
            </w:r>
            <w:r w:rsidRPr="001B1024">
              <w:rPr>
                <w:noProof/>
                <w:webHidden/>
              </w:rPr>
              <w:fldChar w:fldCharType="separate"/>
            </w:r>
            <w:r w:rsidRPr="001B1024">
              <w:rPr>
                <w:noProof/>
                <w:webHidden/>
              </w:rPr>
              <w:t>6</w:t>
            </w:r>
            <w:r w:rsidRPr="001B1024">
              <w:rPr>
                <w:noProof/>
                <w:webHidden/>
              </w:rPr>
              <w:fldChar w:fldCharType="end"/>
            </w:r>
          </w:hyperlink>
        </w:p>
        <w:p w14:paraId="4F34F1C3" w14:textId="5B7806AE"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585" w:history="1">
            <w:r w:rsidRPr="001B1024">
              <w:rPr>
                <w:rStyle w:val="Hyperlink"/>
                <w:noProof/>
              </w:rPr>
              <w:t>1.1.</w:t>
            </w:r>
            <w:r w:rsidRPr="001B1024">
              <w:rPr>
                <w:rFonts w:asciiTheme="minorHAnsi" w:eastAsiaTheme="minorEastAsia" w:hAnsiTheme="minorHAnsi" w:cstheme="minorBidi"/>
                <w:noProof/>
                <w:lang w:val="en-US"/>
              </w:rPr>
              <w:tab/>
            </w:r>
            <w:r w:rsidRPr="001B1024">
              <w:rPr>
                <w:rStyle w:val="Hyperlink"/>
                <w:noProof/>
              </w:rPr>
              <w:t>Introduction Background</w:t>
            </w:r>
            <w:r w:rsidRPr="001B1024">
              <w:rPr>
                <w:noProof/>
                <w:webHidden/>
              </w:rPr>
              <w:tab/>
            </w:r>
            <w:r w:rsidRPr="001B1024">
              <w:rPr>
                <w:noProof/>
                <w:webHidden/>
              </w:rPr>
              <w:fldChar w:fldCharType="begin"/>
            </w:r>
            <w:r w:rsidRPr="001B1024">
              <w:rPr>
                <w:noProof/>
                <w:webHidden/>
              </w:rPr>
              <w:instrText xml:space="preserve"> PAGEREF _Toc197973585 \h </w:instrText>
            </w:r>
            <w:r w:rsidRPr="001B1024">
              <w:rPr>
                <w:noProof/>
                <w:webHidden/>
              </w:rPr>
            </w:r>
            <w:r w:rsidRPr="001B1024">
              <w:rPr>
                <w:noProof/>
                <w:webHidden/>
              </w:rPr>
              <w:fldChar w:fldCharType="separate"/>
            </w:r>
            <w:r w:rsidRPr="001B1024">
              <w:rPr>
                <w:noProof/>
                <w:webHidden/>
              </w:rPr>
              <w:t>6</w:t>
            </w:r>
            <w:r w:rsidRPr="001B1024">
              <w:rPr>
                <w:noProof/>
                <w:webHidden/>
              </w:rPr>
              <w:fldChar w:fldCharType="end"/>
            </w:r>
          </w:hyperlink>
        </w:p>
        <w:p w14:paraId="3D2BB6E8" w14:textId="1BD4E0C5"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586" w:history="1">
            <w:r w:rsidRPr="001B1024">
              <w:rPr>
                <w:rStyle w:val="Hyperlink"/>
                <w:noProof/>
              </w:rPr>
              <w:t>1.2.</w:t>
            </w:r>
            <w:r w:rsidRPr="001B1024">
              <w:rPr>
                <w:rFonts w:asciiTheme="minorHAnsi" w:eastAsiaTheme="minorEastAsia" w:hAnsiTheme="minorHAnsi" w:cstheme="minorBidi"/>
                <w:noProof/>
                <w:lang w:val="en-US"/>
              </w:rPr>
              <w:tab/>
            </w:r>
            <w:r w:rsidRPr="001B1024">
              <w:rPr>
                <w:rStyle w:val="Hyperlink"/>
                <w:noProof/>
              </w:rPr>
              <w:t>Rationale of Study</w:t>
            </w:r>
            <w:r w:rsidRPr="001B1024">
              <w:rPr>
                <w:noProof/>
                <w:webHidden/>
              </w:rPr>
              <w:tab/>
            </w:r>
            <w:r w:rsidRPr="001B1024">
              <w:rPr>
                <w:noProof/>
                <w:webHidden/>
              </w:rPr>
              <w:fldChar w:fldCharType="begin"/>
            </w:r>
            <w:r w:rsidRPr="001B1024">
              <w:rPr>
                <w:noProof/>
                <w:webHidden/>
              </w:rPr>
              <w:instrText xml:space="preserve"> PAGEREF _Toc197973586 \h </w:instrText>
            </w:r>
            <w:r w:rsidRPr="001B1024">
              <w:rPr>
                <w:noProof/>
                <w:webHidden/>
              </w:rPr>
            </w:r>
            <w:r w:rsidRPr="001B1024">
              <w:rPr>
                <w:noProof/>
                <w:webHidden/>
              </w:rPr>
              <w:fldChar w:fldCharType="separate"/>
            </w:r>
            <w:r w:rsidRPr="001B1024">
              <w:rPr>
                <w:noProof/>
                <w:webHidden/>
              </w:rPr>
              <w:t>7</w:t>
            </w:r>
            <w:r w:rsidRPr="001B1024">
              <w:rPr>
                <w:noProof/>
                <w:webHidden/>
              </w:rPr>
              <w:fldChar w:fldCharType="end"/>
            </w:r>
          </w:hyperlink>
        </w:p>
        <w:p w14:paraId="5114BFCB" w14:textId="5F23F4E7"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587" w:history="1">
            <w:r w:rsidRPr="001B1024">
              <w:rPr>
                <w:rStyle w:val="Hyperlink"/>
                <w:noProof/>
              </w:rPr>
              <w:t>1.3.</w:t>
            </w:r>
            <w:r w:rsidRPr="001B1024">
              <w:rPr>
                <w:rFonts w:asciiTheme="minorHAnsi" w:eastAsiaTheme="minorEastAsia" w:hAnsiTheme="minorHAnsi" w:cstheme="minorBidi"/>
                <w:noProof/>
                <w:lang w:val="en-US"/>
              </w:rPr>
              <w:tab/>
            </w:r>
            <w:r w:rsidRPr="001B1024">
              <w:rPr>
                <w:rStyle w:val="Hyperlink"/>
                <w:noProof/>
              </w:rPr>
              <w:t>Statement of Research Objectives</w:t>
            </w:r>
            <w:r w:rsidRPr="001B1024">
              <w:rPr>
                <w:noProof/>
                <w:webHidden/>
              </w:rPr>
              <w:tab/>
            </w:r>
            <w:r w:rsidRPr="001B1024">
              <w:rPr>
                <w:noProof/>
                <w:webHidden/>
              </w:rPr>
              <w:fldChar w:fldCharType="begin"/>
            </w:r>
            <w:r w:rsidRPr="001B1024">
              <w:rPr>
                <w:noProof/>
                <w:webHidden/>
              </w:rPr>
              <w:instrText xml:space="preserve"> PAGEREF _Toc197973587 \h </w:instrText>
            </w:r>
            <w:r w:rsidRPr="001B1024">
              <w:rPr>
                <w:noProof/>
                <w:webHidden/>
              </w:rPr>
            </w:r>
            <w:r w:rsidRPr="001B1024">
              <w:rPr>
                <w:noProof/>
                <w:webHidden/>
              </w:rPr>
              <w:fldChar w:fldCharType="separate"/>
            </w:r>
            <w:r w:rsidRPr="001B1024">
              <w:rPr>
                <w:noProof/>
                <w:webHidden/>
              </w:rPr>
              <w:t>7</w:t>
            </w:r>
            <w:r w:rsidRPr="001B1024">
              <w:rPr>
                <w:noProof/>
                <w:webHidden/>
              </w:rPr>
              <w:fldChar w:fldCharType="end"/>
            </w:r>
          </w:hyperlink>
        </w:p>
        <w:p w14:paraId="240E9C99" w14:textId="125A121E"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588" w:history="1">
            <w:r w:rsidRPr="001B1024">
              <w:rPr>
                <w:rStyle w:val="Hyperlink"/>
                <w:noProof/>
              </w:rPr>
              <w:t>1.4.</w:t>
            </w:r>
            <w:r w:rsidRPr="001B1024">
              <w:rPr>
                <w:rFonts w:asciiTheme="minorHAnsi" w:eastAsiaTheme="minorEastAsia" w:hAnsiTheme="minorHAnsi" w:cstheme="minorBidi"/>
                <w:noProof/>
                <w:lang w:val="en-US"/>
              </w:rPr>
              <w:tab/>
            </w:r>
            <w:r w:rsidRPr="001B1024">
              <w:rPr>
                <w:rStyle w:val="Hyperlink"/>
                <w:noProof/>
              </w:rPr>
              <w:t>Research Objectives</w:t>
            </w:r>
            <w:r w:rsidRPr="001B1024">
              <w:rPr>
                <w:noProof/>
                <w:webHidden/>
              </w:rPr>
              <w:tab/>
            </w:r>
            <w:r w:rsidRPr="001B1024">
              <w:rPr>
                <w:noProof/>
                <w:webHidden/>
              </w:rPr>
              <w:fldChar w:fldCharType="begin"/>
            </w:r>
            <w:r w:rsidRPr="001B1024">
              <w:rPr>
                <w:noProof/>
                <w:webHidden/>
              </w:rPr>
              <w:instrText xml:space="preserve"> PAGEREF _Toc197973588 \h </w:instrText>
            </w:r>
            <w:r w:rsidRPr="001B1024">
              <w:rPr>
                <w:noProof/>
                <w:webHidden/>
              </w:rPr>
            </w:r>
            <w:r w:rsidRPr="001B1024">
              <w:rPr>
                <w:noProof/>
                <w:webHidden/>
              </w:rPr>
              <w:fldChar w:fldCharType="separate"/>
            </w:r>
            <w:r w:rsidRPr="001B1024">
              <w:rPr>
                <w:noProof/>
                <w:webHidden/>
              </w:rPr>
              <w:t>7</w:t>
            </w:r>
            <w:r w:rsidRPr="001B1024">
              <w:rPr>
                <w:noProof/>
                <w:webHidden/>
              </w:rPr>
              <w:fldChar w:fldCharType="end"/>
            </w:r>
          </w:hyperlink>
        </w:p>
        <w:p w14:paraId="5F9A68DB" w14:textId="0CC6A802"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595" w:history="1">
            <w:r w:rsidRPr="001B1024">
              <w:rPr>
                <w:rStyle w:val="Hyperlink"/>
                <w:noProof/>
              </w:rPr>
              <w:t>1.6.</w:t>
            </w:r>
            <w:r w:rsidRPr="001B1024">
              <w:rPr>
                <w:rFonts w:asciiTheme="minorHAnsi" w:eastAsiaTheme="minorEastAsia" w:hAnsiTheme="minorHAnsi" w:cstheme="minorBidi"/>
                <w:noProof/>
                <w:lang w:val="en-US"/>
              </w:rPr>
              <w:tab/>
            </w:r>
            <w:r w:rsidRPr="001B1024">
              <w:rPr>
                <w:rStyle w:val="Hyperlink"/>
                <w:noProof/>
              </w:rPr>
              <w:t>Information Gathering and Data Collection</w:t>
            </w:r>
            <w:r w:rsidRPr="001B1024">
              <w:rPr>
                <w:noProof/>
                <w:webHidden/>
              </w:rPr>
              <w:tab/>
            </w:r>
            <w:r w:rsidRPr="001B1024">
              <w:rPr>
                <w:noProof/>
                <w:webHidden/>
              </w:rPr>
              <w:fldChar w:fldCharType="begin"/>
            </w:r>
            <w:r w:rsidRPr="001B1024">
              <w:rPr>
                <w:noProof/>
                <w:webHidden/>
              </w:rPr>
              <w:instrText xml:space="preserve"> PAGEREF _Toc197973595 \h </w:instrText>
            </w:r>
            <w:r w:rsidRPr="001B1024">
              <w:rPr>
                <w:noProof/>
                <w:webHidden/>
              </w:rPr>
            </w:r>
            <w:r w:rsidRPr="001B1024">
              <w:rPr>
                <w:noProof/>
                <w:webHidden/>
              </w:rPr>
              <w:fldChar w:fldCharType="separate"/>
            </w:r>
            <w:r w:rsidRPr="001B1024">
              <w:rPr>
                <w:noProof/>
                <w:webHidden/>
              </w:rPr>
              <w:t>7</w:t>
            </w:r>
            <w:r w:rsidRPr="001B1024">
              <w:rPr>
                <w:noProof/>
                <w:webHidden/>
              </w:rPr>
              <w:fldChar w:fldCharType="end"/>
            </w:r>
          </w:hyperlink>
        </w:p>
        <w:p w14:paraId="41B57A24" w14:textId="2AAF1F67"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596" w:history="1">
            <w:r w:rsidRPr="001B1024">
              <w:rPr>
                <w:rStyle w:val="Hyperlink"/>
                <w:noProof/>
              </w:rPr>
              <w:t>1.7.</w:t>
            </w:r>
            <w:r w:rsidRPr="001B1024">
              <w:rPr>
                <w:rFonts w:asciiTheme="minorHAnsi" w:eastAsiaTheme="minorEastAsia" w:hAnsiTheme="minorHAnsi" w:cstheme="minorBidi"/>
                <w:noProof/>
                <w:lang w:val="en-US"/>
              </w:rPr>
              <w:tab/>
            </w:r>
            <w:r w:rsidRPr="001B1024">
              <w:rPr>
                <w:rStyle w:val="Hyperlink"/>
                <w:noProof/>
              </w:rPr>
              <w:t>Expected Outcomes of the Study</w:t>
            </w:r>
            <w:r w:rsidRPr="001B1024">
              <w:rPr>
                <w:noProof/>
                <w:webHidden/>
              </w:rPr>
              <w:tab/>
            </w:r>
            <w:r w:rsidRPr="001B1024">
              <w:rPr>
                <w:noProof/>
                <w:webHidden/>
              </w:rPr>
              <w:fldChar w:fldCharType="begin"/>
            </w:r>
            <w:r w:rsidRPr="001B1024">
              <w:rPr>
                <w:noProof/>
                <w:webHidden/>
              </w:rPr>
              <w:instrText xml:space="preserve"> PAGEREF _Toc197973596 \h </w:instrText>
            </w:r>
            <w:r w:rsidRPr="001B1024">
              <w:rPr>
                <w:noProof/>
                <w:webHidden/>
              </w:rPr>
            </w:r>
            <w:r w:rsidRPr="001B1024">
              <w:rPr>
                <w:noProof/>
                <w:webHidden/>
              </w:rPr>
              <w:fldChar w:fldCharType="separate"/>
            </w:r>
            <w:r w:rsidRPr="001B1024">
              <w:rPr>
                <w:noProof/>
                <w:webHidden/>
              </w:rPr>
              <w:t>7</w:t>
            </w:r>
            <w:r w:rsidRPr="001B1024">
              <w:rPr>
                <w:noProof/>
                <w:webHidden/>
              </w:rPr>
              <w:fldChar w:fldCharType="end"/>
            </w:r>
          </w:hyperlink>
        </w:p>
        <w:p w14:paraId="6A1B9616" w14:textId="790BC627"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597" w:history="1">
            <w:r w:rsidRPr="001B1024">
              <w:rPr>
                <w:rStyle w:val="Hyperlink"/>
                <w:noProof/>
              </w:rPr>
              <w:t>1.8.</w:t>
            </w:r>
            <w:r w:rsidRPr="001B1024">
              <w:rPr>
                <w:rFonts w:asciiTheme="minorHAnsi" w:eastAsiaTheme="minorEastAsia" w:hAnsiTheme="minorHAnsi" w:cstheme="minorBidi"/>
                <w:noProof/>
                <w:lang w:val="en-US"/>
              </w:rPr>
              <w:tab/>
            </w:r>
            <w:r w:rsidRPr="001B1024">
              <w:rPr>
                <w:rStyle w:val="Hyperlink"/>
                <w:noProof/>
              </w:rPr>
              <w:t>Chapter Overview</w:t>
            </w:r>
            <w:r w:rsidRPr="001B1024">
              <w:rPr>
                <w:noProof/>
                <w:webHidden/>
              </w:rPr>
              <w:tab/>
            </w:r>
            <w:r w:rsidRPr="001B1024">
              <w:rPr>
                <w:noProof/>
                <w:webHidden/>
              </w:rPr>
              <w:fldChar w:fldCharType="begin"/>
            </w:r>
            <w:r w:rsidRPr="001B1024">
              <w:rPr>
                <w:noProof/>
                <w:webHidden/>
              </w:rPr>
              <w:instrText xml:space="preserve"> PAGEREF _Toc197973597 \h </w:instrText>
            </w:r>
            <w:r w:rsidRPr="001B1024">
              <w:rPr>
                <w:noProof/>
                <w:webHidden/>
              </w:rPr>
            </w:r>
            <w:r w:rsidRPr="001B1024">
              <w:rPr>
                <w:noProof/>
                <w:webHidden/>
              </w:rPr>
              <w:fldChar w:fldCharType="separate"/>
            </w:r>
            <w:r w:rsidRPr="001B1024">
              <w:rPr>
                <w:noProof/>
                <w:webHidden/>
              </w:rPr>
              <w:t>8</w:t>
            </w:r>
            <w:r w:rsidRPr="001B1024">
              <w:rPr>
                <w:noProof/>
                <w:webHidden/>
              </w:rPr>
              <w:fldChar w:fldCharType="end"/>
            </w:r>
          </w:hyperlink>
        </w:p>
        <w:p w14:paraId="3F59B01F" w14:textId="01698081" w:rsidR="001B1024" w:rsidRPr="001B1024" w:rsidRDefault="001B1024">
          <w:pPr>
            <w:pStyle w:val="TOC1"/>
            <w:rPr>
              <w:rFonts w:asciiTheme="minorHAnsi" w:eastAsiaTheme="minorEastAsia" w:hAnsiTheme="minorHAnsi" w:cstheme="minorBidi"/>
              <w:noProof/>
              <w:lang w:val="en-US"/>
            </w:rPr>
          </w:pPr>
          <w:hyperlink w:anchor="_Toc197973598" w:history="1">
            <w:r w:rsidRPr="001B1024">
              <w:rPr>
                <w:rStyle w:val="Hyperlink"/>
                <w:noProof/>
              </w:rPr>
              <w:t>CHAPTER II</w:t>
            </w:r>
            <w:r w:rsidRPr="001B1024">
              <w:rPr>
                <w:noProof/>
                <w:webHidden/>
              </w:rPr>
              <w:tab/>
            </w:r>
            <w:r w:rsidRPr="001B1024">
              <w:rPr>
                <w:noProof/>
                <w:webHidden/>
              </w:rPr>
              <w:fldChar w:fldCharType="begin"/>
            </w:r>
            <w:r w:rsidRPr="001B1024">
              <w:rPr>
                <w:noProof/>
                <w:webHidden/>
              </w:rPr>
              <w:instrText xml:space="preserve"> PAGEREF _Toc197973598 \h </w:instrText>
            </w:r>
            <w:r w:rsidRPr="001B1024">
              <w:rPr>
                <w:noProof/>
                <w:webHidden/>
              </w:rPr>
            </w:r>
            <w:r w:rsidRPr="001B1024">
              <w:rPr>
                <w:noProof/>
                <w:webHidden/>
              </w:rPr>
              <w:fldChar w:fldCharType="separate"/>
            </w:r>
            <w:r w:rsidRPr="001B1024">
              <w:rPr>
                <w:noProof/>
                <w:webHidden/>
              </w:rPr>
              <w:t>9</w:t>
            </w:r>
            <w:r w:rsidRPr="001B1024">
              <w:rPr>
                <w:noProof/>
                <w:webHidden/>
              </w:rPr>
              <w:fldChar w:fldCharType="end"/>
            </w:r>
          </w:hyperlink>
        </w:p>
        <w:p w14:paraId="6EC65ED7" w14:textId="522A9C1F" w:rsidR="001B1024" w:rsidRPr="001B1024" w:rsidRDefault="001B1024">
          <w:pPr>
            <w:pStyle w:val="TOC1"/>
            <w:rPr>
              <w:rFonts w:asciiTheme="minorHAnsi" w:eastAsiaTheme="minorEastAsia" w:hAnsiTheme="minorHAnsi" w:cstheme="minorBidi"/>
              <w:noProof/>
              <w:lang w:val="en-US"/>
            </w:rPr>
          </w:pPr>
          <w:hyperlink w:anchor="_Toc197973599" w:history="1">
            <w:r w:rsidRPr="001B1024">
              <w:rPr>
                <w:rStyle w:val="Hyperlink"/>
                <w:noProof/>
              </w:rPr>
              <w:t>LITERATURE REVIEW</w:t>
            </w:r>
            <w:r w:rsidRPr="001B1024">
              <w:rPr>
                <w:noProof/>
                <w:webHidden/>
              </w:rPr>
              <w:tab/>
            </w:r>
            <w:r w:rsidRPr="001B1024">
              <w:rPr>
                <w:noProof/>
                <w:webHidden/>
              </w:rPr>
              <w:fldChar w:fldCharType="begin"/>
            </w:r>
            <w:r w:rsidRPr="001B1024">
              <w:rPr>
                <w:noProof/>
                <w:webHidden/>
              </w:rPr>
              <w:instrText xml:space="preserve"> PAGEREF _Toc197973599 \h </w:instrText>
            </w:r>
            <w:r w:rsidRPr="001B1024">
              <w:rPr>
                <w:noProof/>
                <w:webHidden/>
              </w:rPr>
            </w:r>
            <w:r w:rsidRPr="001B1024">
              <w:rPr>
                <w:noProof/>
                <w:webHidden/>
              </w:rPr>
              <w:fldChar w:fldCharType="separate"/>
            </w:r>
            <w:r w:rsidRPr="001B1024">
              <w:rPr>
                <w:noProof/>
                <w:webHidden/>
              </w:rPr>
              <w:t>9</w:t>
            </w:r>
            <w:r w:rsidRPr="001B1024">
              <w:rPr>
                <w:noProof/>
                <w:webHidden/>
              </w:rPr>
              <w:fldChar w:fldCharType="end"/>
            </w:r>
          </w:hyperlink>
        </w:p>
        <w:p w14:paraId="4B31462E" w14:textId="3EE81D49"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602" w:history="1">
            <w:r w:rsidRPr="001B1024">
              <w:rPr>
                <w:rStyle w:val="Hyperlink"/>
                <w:noProof/>
              </w:rPr>
              <w:t>2.1</w:t>
            </w:r>
            <w:r w:rsidRPr="001B1024">
              <w:rPr>
                <w:rFonts w:asciiTheme="minorHAnsi" w:eastAsiaTheme="minorEastAsia" w:hAnsiTheme="minorHAnsi" w:cstheme="minorBidi"/>
                <w:noProof/>
                <w:lang w:val="en-US"/>
              </w:rPr>
              <w:tab/>
            </w:r>
            <w:r w:rsidRPr="001B1024">
              <w:rPr>
                <w:rStyle w:val="Hyperlink"/>
                <w:noProof/>
              </w:rPr>
              <w:t>Introduction to Cloud- Based Accounting Software</w:t>
            </w:r>
            <w:r w:rsidRPr="001B1024">
              <w:rPr>
                <w:noProof/>
                <w:webHidden/>
              </w:rPr>
              <w:tab/>
            </w:r>
            <w:r w:rsidRPr="001B1024">
              <w:rPr>
                <w:noProof/>
                <w:webHidden/>
              </w:rPr>
              <w:fldChar w:fldCharType="begin"/>
            </w:r>
            <w:r w:rsidRPr="001B1024">
              <w:rPr>
                <w:noProof/>
                <w:webHidden/>
              </w:rPr>
              <w:instrText xml:space="preserve"> PAGEREF _Toc197973602 \h </w:instrText>
            </w:r>
            <w:r w:rsidRPr="001B1024">
              <w:rPr>
                <w:noProof/>
                <w:webHidden/>
              </w:rPr>
            </w:r>
            <w:r w:rsidRPr="001B1024">
              <w:rPr>
                <w:noProof/>
                <w:webHidden/>
              </w:rPr>
              <w:fldChar w:fldCharType="separate"/>
            </w:r>
            <w:r w:rsidRPr="001B1024">
              <w:rPr>
                <w:noProof/>
                <w:webHidden/>
              </w:rPr>
              <w:t>9</w:t>
            </w:r>
            <w:r w:rsidRPr="001B1024">
              <w:rPr>
                <w:noProof/>
                <w:webHidden/>
              </w:rPr>
              <w:fldChar w:fldCharType="end"/>
            </w:r>
          </w:hyperlink>
        </w:p>
        <w:p w14:paraId="3C5E3817" w14:textId="5AEA3A10"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603" w:history="1">
            <w:r w:rsidRPr="001B1024">
              <w:rPr>
                <w:rStyle w:val="Hyperlink"/>
                <w:noProof/>
              </w:rPr>
              <w:t>2.2</w:t>
            </w:r>
            <w:r w:rsidRPr="001B1024">
              <w:rPr>
                <w:rFonts w:asciiTheme="minorHAnsi" w:eastAsiaTheme="minorEastAsia" w:hAnsiTheme="minorHAnsi" w:cstheme="minorBidi"/>
                <w:noProof/>
                <w:lang w:val="en-US"/>
              </w:rPr>
              <w:tab/>
            </w:r>
            <w:r w:rsidRPr="001B1024">
              <w:rPr>
                <w:rStyle w:val="Hyperlink"/>
                <w:noProof/>
              </w:rPr>
              <w:t>Awareness of Cloud-Based Accounting Software Among Accounting Practitioners</w:t>
            </w:r>
            <w:r w:rsidRPr="001B1024">
              <w:rPr>
                <w:noProof/>
                <w:webHidden/>
              </w:rPr>
              <w:tab/>
            </w:r>
            <w:r w:rsidRPr="001B1024">
              <w:rPr>
                <w:noProof/>
                <w:webHidden/>
              </w:rPr>
              <w:fldChar w:fldCharType="begin"/>
            </w:r>
            <w:r w:rsidRPr="001B1024">
              <w:rPr>
                <w:noProof/>
                <w:webHidden/>
              </w:rPr>
              <w:instrText xml:space="preserve"> PAGEREF _Toc197973603 \h </w:instrText>
            </w:r>
            <w:r w:rsidRPr="001B1024">
              <w:rPr>
                <w:noProof/>
                <w:webHidden/>
              </w:rPr>
            </w:r>
            <w:r w:rsidRPr="001B1024">
              <w:rPr>
                <w:noProof/>
                <w:webHidden/>
              </w:rPr>
              <w:fldChar w:fldCharType="separate"/>
            </w:r>
            <w:r w:rsidRPr="001B1024">
              <w:rPr>
                <w:noProof/>
                <w:webHidden/>
              </w:rPr>
              <w:t>10</w:t>
            </w:r>
            <w:r w:rsidRPr="001B1024">
              <w:rPr>
                <w:noProof/>
                <w:webHidden/>
              </w:rPr>
              <w:fldChar w:fldCharType="end"/>
            </w:r>
          </w:hyperlink>
        </w:p>
        <w:p w14:paraId="059A9AFB" w14:textId="15885CB8"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604" w:history="1">
            <w:r w:rsidRPr="001B1024">
              <w:rPr>
                <w:rStyle w:val="Hyperlink"/>
                <w:noProof/>
              </w:rPr>
              <w:t>2.3</w:t>
            </w:r>
            <w:r w:rsidRPr="001B1024">
              <w:rPr>
                <w:rFonts w:asciiTheme="minorHAnsi" w:eastAsiaTheme="minorEastAsia" w:hAnsiTheme="minorHAnsi" w:cstheme="minorBidi"/>
                <w:noProof/>
                <w:lang w:val="en-US"/>
              </w:rPr>
              <w:tab/>
            </w:r>
            <w:r w:rsidRPr="001B1024">
              <w:rPr>
                <w:rStyle w:val="Hyperlink"/>
                <w:noProof/>
              </w:rPr>
              <w:t>Adoption of Cloud-Based Accounting Software: Global and Local Perspectives</w:t>
            </w:r>
            <w:r w:rsidRPr="001B1024">
              <w:rPr>
                <w:noProof/>
                <w:webHidden/>
              </w:rPr>
              <w:tab/>
            </w:r>
            <w:r w:rsidRPr="001B1024">
              <w:rPr>
                <w:noProof/>
                <w:webHidden/>
              </w:rPr>
              <w:fldChar w:fldCharType="begin"/>
            </w:r>
            <w:r w:rsidRPr="001B1024">
              <w:rPr>
                <w:noProof/>
                <w:webHidden/>
              </w:rPr>
              <w:instrText xml:space="preserve"> PAGEREF _Toc197973604 \h </w:instrText>
            </w:r>
            <w:r w:rsidRPr="001B1024">
              <w:rPr>
                <w:noProof/>
                <w:webHidden/>
              </w:rPr>
            </w:r>
            <w:r w:rsidRPr="001B1024">
              <w:rPr>
                <w:noProof/>
                <w:webHidden/>
              </w:rPr>
              <w:fldChar w:fldCharType="separate"/>
            </w:r>
            <w:r w:rsidRPr="001B1024">
              <w:rPr>
                <w:noProof/>
                <w:webHidden/>
              </w:rPr>
              <w:t>10</w:t>
            </w:r>
            <w:r w:rsidRPr="001B1024">
              <w:rPr>
                <w:noProof/>
                <w:webHidden/>
              </w:rPr>
              <w:fldChar w:fldCharType="end"/>
            </w:r>
          </w:hyperlink>
        </w:p>
        <w:p w14:paraId="173853BF" w14:textId="15B607CE"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605" w:history="1">
            <w:r w:rsidRPr="001B1024">
              <w:rPr>
                <w:rStyle w:val="Hyperlink"/>
                <w:noProof/>
              </w:rPr>
              <w:t>2.4</w:t>
            </w:r>
            <w:r w:rsidRPr="001B1024">
              <w:rPr>
                <w:rFonts w:asciiTheme="minorHAnsi" w:eastAsiaTheme="minorEastAsia" w:hAnsiTheme="minorHAnsi" w:cstheme="minorBidi"/>
                <w:noProof/>
                <w:lang w:val="en-US"/>
              </w:rPr>
              <w:tab/>
            </w:r>
            <w:r w:rsidRPr="001B1024">
              <w:rPr>
                <w:rStyle w:val="Hyperlink"/>
                <w:noProof/>
              </w:rPr>
              <w:t>Drivers Influencing Adoption of Cloud-Based Accounting Software (CBAS)</w:t>
            </w:r>
            <w:r w:rsidRPr="001B1024">
              <w:rPr>
                <w:noProof/>
                <w:webHidden/>
              </w:rPr>
              <w:tab/>
            </w:r>
            <w:r w:rsidRPr="001B1024">
              <w:rPr>
                <w:noProof/>
                <w:webHidden/>
              </w:rPr>
              <w:fldChar w:fldCharType="begin"/>
            </w:r>
            <w:r w:rsidRPr="001B1024">
              <w:rPr>
                <w:noProof/>
                <w:webHidden/>
              </w:rPr>
              <w:instrText xml:space="preserve"> PAGEREF _Toc197973605 \h </w:instrText>
            </w:r>
            <w:r w:rsidRPr="001B1024">
              <w:rPr>
                <w:noProof/>
                <w:webHidden/>
              </w:rPr>
            </w:r>
            <w:r w:rsidRPr="001B1024">
              <w:rPr>
                <w:noProof/>
                <w:webHidden/>
              </w:rPr>
              <w:fldChar w:fldCharType="separate"/>
            </w:r>
            <w:r w:rsidRPr="001B1024">
              <w:rPr>
                <w:noProof/>
                <w:webHidden/>
              </w:rPr>
              <w:t>11</w:t>
            </w:r>
            <w:r w:rsidRPr="001B1024">
              <w:rPr>
                <w:noProof/>
                <w:webHidden/>
              </w:rPr>
              <w:fldChar w:fldCharType="end"/>
            </w:r>
          </w:hyperlink>
        </w:p>
        <w:p w14:paraId="66F18194" w14:textId="7A16F462"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606" w:history="1">
            <w:r w:rsidRPr="001B1024">
              <w:rPr>
                <w:rStyle w:val="Hyperlink"/>
                <w:noProof/>
              </w:rPr>
              <w:t>2.5</w:t>
            </w:r>
            <w:r w:rsidRPr="001B1024">
              <w:rPr>
                <w:rFonts w:asciiTheme="minorHAnsi" w:eastAsiaTheme="minorEastAsia" w:hAnsiTheme="minorHAnsi" w:cstheme="minorBidi"/>
                <w:noProof/>
                <w:lang w:val="en-US"/>
              </w:rPr>
              <w:tab/>
            </w:r>
            <w:r w:rsidRPr="001B1024">
              <w:rPr>
                <w:rStyle w:val="Hyperlink"/>
                <w:noProof/>
              </w:rPr>
              <w:t>Inhibitors to Adoption of Cloud-Based Accounting Software (CBAS)</w:t>
            </w:r>
            <w:r w:rsidRPr="001B1024">
              <w:rPr>
                <w:noProof/>
                <w:webHidden/>
              </w:rPr>
              <w:tab/>
            </w:r>
            <w:r w:rsidRPr="001B1024">
              <w:rPr>
                <w:noProof/>
                <w:webHidden/>
              </w:rPr>
              <w:fldChar w:fldCharType="begin"/>
            </w:r>
            <w:r w:rsidRPr="001B1024">
              <w:rPr>
                <w:noProof/>
                <w:webHidden/>
              </w:rPr>
              <w:instrText xml:space="preserve"> PAGEREF _Toc197973606 \h </w:instrText>
            </w:r>
            <w:r w:rsidRPr="001B1024">
              <w:rPr>
                <w:noProof/>
                <w:webHidden/>
              </w:rPr>
            </w:r>
            <w:r w:rsidRPr="001B1024">
              <w:rPr>
                <w:noProof/>
                <w:webHidden/>
              </w:rPr>
              <w:fldChar w:fldCharType="separate"/>
            </w:r>
            <w:r w:rsidRPr="001B1024">
              <w:rPr>
                <w:noProof/>
                <w:webHidden/>
              </w:rPr>
              <w:t>12</w:t>
            </w:r>
            <w:r w:rsidRPr="001B1024">
              <w:rPr>
                <w:noProof/>
                <w:webHidden/>
              </w:rPr>
              <w:fldChar w:fldCharType="end"/>
            </w:r>
          </w:hyperlink>
        </w:p>
        <w:p w14:paraId="5A04F7A3" w14:textId="529A9D01"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607" w:history="1">
            <w:r w:rsidRPr="001B1024">
              <w:rPr>
                <w:rStyle w:val="Hyperlink"/>
                <w:noProof/>
              </w:rPr>
              <w:t>2.6</w:t>
            </w:r>
            <w:r w:rsidRPr="001B1024">
              <w:rPr>
                <w:rFonts w:asciiTheme="minorHAnsi" w:eastAsiaTheme="minorEastAsia" w:hAnsiTheme="minorHAnsi" w:cstheme="minorBidi"/>
                <w:noProof/>
                <w:lang w:val="en-US"/>
              </w:rPr>
              <w:tab/>
            </w:r>
            <w:r w:rsidRPr="001B1024">
              <w:rPr>
                <w:rStyle w:val="Hyperlink"/>
                <w:noProof/>
              </w:rPr>
              <w:t>Challenges in Adoption and Integration of Cloud-Based Accounting Software (CBAS)</w:t>
            </w:r>
            <w:r w:rsidRPr="001B1024">
              <w:rPr>
                <w:noProof/>
                <w:webHidden/>
              </w:rPr>
              <w:tab/>
            </w:r>
            <w:r w:rsidRPr="001B1024">
              <w:rPr>
                <w:noProof/>
                <w:webHidden/>
              </w:rPr>
              <w:fldChar w:fldCharType="begin"/>
            </w:r>
            <w:r w:rsidRPr="001B1024">
              <w:rPr>
                <w:noProof/>
                <w:webHidden/>
              </w:rPr>
              <w:instrText xml:space="preserve"> PAGEREF _Toc197973607 \h </w:instrText>
            </w:r>
            <w:r w:rsidRPr="001B1024">
              <w:rPr>
                <w:noProof/>
                <w:webHidden/>
              </w:rPr>
            </w:r>
            <w:r w:rsidRPr="001B1024">
              <w:rPr>
                <w:noProof/>
                <w:webHidden/>
              </w:rPr>
              <w:fldChar w:fldCharType="separate"/>
            </w:r>
            <w:r w:rsidRPr="001B1024">
              <w:rPr>
                <w:noProof/>
                <w:webHidden/>
              </w:rPr>
              <w:t>13</w:t>
            </w:r>
            <w:r w:rsidRPr="001B1024">
              <w:rPr>
                <w:noProof/>
                <w:webHidden/>
              </w:rPr>
              <w:fldChar w:fldCharType="end"/>
            </w:r>
          </w:hyperlink>
        </w:p>
        <w:p w14:paraId="0B9CFF23" w14:textId="2938B89E"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608" w:history="1">
            <w:r w:rsidRPr="001B1024">
              <w:rPr>
                <w:rStyle w:val="Hyperlink"/>
                <w:noProof/>
              </w:rPr>
              <w:t>2.7</w:t>
            </w:r>
            <w:r w:rsidRPr="001B1024">
              <w:rPr>
                <w:rFonts w:asciiTheme="minorHAnsi" w:eastAsiaTheme="minorEastAsia" w:hAnsiTheme="minorHAnsi" w:cstheme="minorBidi"/>
                <w:noProof/>
                <w:lang w:val="en-US"/>
              </w:rPr>
              <w:tab/>
            </w:r>
            <w:r w:rsidRPr="001B1024">
              <w:rPr>
                <w:rStyle w:val="Hyperlink"/>
                <w:noProof/>
              </w:rPr>
              <w:t>Competency Requirements for Effective Adoption of Cloud-Based Accounting Software (CBAS)</w:t>
            </w:r>
            <w:r w:rsidRPr="001B1024">
              <w:rPr>
                <w:noProof/>
                <w:webHidden/>
              </w:rPr>
              <w:tab/>
            </w:r>
            <w:r w:rsidRPr="001B1024">
              <w:rPr>
                <w:noProof/>
                <w:webHidden/>
              </w:rPr>
              <w:fldChar w:fldCharType="begin"/>
            </w:r>
            <w:r w:rsidRPr="001B1024">
              <w:rPr>
                <w:noProof/>
                <w:webHidden/>
              </w:rPr>
              <w:instrText xml:space="preserve"> PAGEREF _Toc197973608 \h </w:instrText>
            </w:r>
            <w:r w:rsidRPr="001B1024">
              <w:rPr>
                <w:noProof/>
                <w:webHidden/>
              </w:rPr>
            </w:r>
            <w:r w:rsidRPr="001B1024">
              <w:rPr>
                <w:noProof/>
                <w:webHidden/>
              </w:rPr>
              <w:fldChar w:fldCharType="separate"/>
            </w:r>
            <w:r w:rsidRPr="001B1024">
              <w:rPr>
                <w:noProof/>
                <w:webHidden/>
              </w:rPr>
              <w:t>14</w:t>
            </w:r>
            <w:r w:rsidRPr="001B1024">
              <w:rPr>
                <w:noProof/>
                <w:webHidden/>
              </w:rPr>
              <w:fldChar w:fldCharType="end"/>
            </w:r>
          </w:hyperlink>
        </w:p>
        <w:p w14:paraId="20F489CE" w14:textId="2E3D7540" w:rsidR="001B1024" w:rsidRPr="001B1024" w:rsidRDefault="001B1024">
          <w:pPr>
            <w:pStyle w:val="TOC1"/>
            <w:rPr>
              <w:rFonts w:asciiTheme="minorHAnsi" w:eastAsiaTheme="minorEastAsia" w:hAnsiTheme="minorHAnsi" w:cstheme="minorBidi"/>
              <w:noProof/>
              <w:lang w:val="en-US"/>
            </w:rPr>
          </w:pPr>
          <w:hyperlink w:anchor="_Toc197973609" w:history="1">
            <w:r w:rsidRPr="001B1024">
              <w:rPr>
                <w:rStyle w:val="Hyperlink"/>
                <w:noProof/>
              </w:rPr>
              <w:t>CHAPTER III</w:t>
            </w:r>
            <w:r w:rsidRPr="001B1024">
              <w:rPr>
                <w:noProof/>
                <w:webHidden/>
              </w:rPr>
              <w:tab/>
            </w:r>
            <w:r w:rsidRPr="001B1024">
              <w:rPr>
                <w:noProof/>
                <w:webHidden/>
              </w:rPr>
              <w:fldChar w:fldCharType="begin"/>
            </w:r>
            <w:r w:rsidRPr="001B1024">
              <w:rPr>
                <w:noProof/>
                <w:webHidden/>
              </w:rPr>
              <w:instrText xml:space="preserve"> PAGEREF _Toc197973609 \h </w:instrText>
            </w:r>
            <w:r w:rsidRPr="001B1024">
              <w:rPr>
                <w:noProof/>
                <w:webHidden/>
              </w:rPr>
            </w:r>
            <w:r w:rsidRPr="001B1024">
              <w:rPr>
                <w:noProof/>
                <w:webHidden/>
              </w:rPr>
              <w:fldChar w:fldCharType="separate"/>
            </w:r>
            <w:r w:rsidRPr="001B1024">
              <w:rPr>
                <w:noProof/>
                <w:webHidden/>
              </w:rPr>
              <w:t>15</w:t>
            </w:r>
            <w:r w:rsidRPr="001B1024">
              <w:rPr>
                <w:noProof/>
                <w:webHidden/>
              </w:rPr>
              <w:fldChar w:fldCharType="end"/>
            </w:r>
          </w:hyperlink>
        </w:p>
        <w:p w14:paraId="60575E21" w14:textId="088B0965" w:rsidR="001B1024" w:rsidRPr="001B1024" w:rsidRDefault="001B1024">
          <w:pPr>
            <w:pStyle w:val="TOC1"/>
            <w:rPr>
              <w:rFonts w:asciiTheme="minorHAnsi" w:eastAsiaTheme="minorEastAsia" w:hAnsiTheme="minorHAnsi" w:cstheme="minorBidi"/>
              <w:noProof/>
              <w:lang w:val="en-US"/>
            </w:rPr>
          </w:pPr>
          <w:hyperlink w:anchor="_Toc197973610" w:history="1">
            <w:r w:rsidRPr="001B1024">
              <w:rPr>
                <w:rStyle w:val="Hyperlink"/>
                <w:noProof/>
              </w:rPr>
              <w:t>METHODOLOGY</w:t>
            </w:r>
            <w:r w:rsidRPr="001B1024">
              <w:rPr>
                <w:noProof/>
                <w:webHidden/>
              </w:rPr>
              <w:tab/>
            </w:r>
            <w:r w:rsidRPr="001B1024">
              <w:rPr>
                <w:noProof/>
                <w:webHidden/>
              </w:rPr>
              <w:fldChar w:fldCharType="begin"/>
            </w:r>
            <w:r w:rsidRPr="001B1024">
              <w:rPr>
                <w:noProof/>
                <w:webHidden/>
              </w:rPr>
              <w:instrText xml:space="preserve"> PAGEREF _Toc197973610 \h </w:instrText>
            </w:r>
            <w:r w:rsidRPr="001B1024">
              <w:rPr>
                <w:noProof/>
                <w:webHidden/>
              </w:rPr>
            </w:r>
            <w:r w:rsidRPr="001B1024">
              <w:rPr>
                <w:noProof/>
                <w:webHidden/>
              </w:rPr>
              <w:fldChar w:fldCharType="separate"/>
            </w:r>
            <w:r w:rsidRPr="001B1024">
              <w:rPr>
                <w:noProof/>
                <w:webHidden/>
              </w:rPr>
              <w:t>15</w:t>
            </w:r>
            <w:r w:rsidRPr="001B1024">
              <w:rPr>
                <w:noProof/>
                <w:webHidden/>
              </w:rPr>
              <w:fldChar w:fldCharType="end"/>
            </w:r>
          </w:hyperlink>
        </w:p>
        <w:p w14:paraId="12C2FDF8" w14:textId="52A5FEED"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612" w:history="1">
            <w:r w:rsidRPr="001B1024">
              <w:rPr>
                <w:rStyle w:val="Hyperlink"/>
                <w:noProof/>
              </w:rPr>
              <w:t>3.1</w:t>
            </w:r>
            <w:r w:rsidRPr="001B1024">
              <w:rPr>
                <w:rFonts w:asciiTheme="minorHAnsi" w:eastAsiaTheme="minorEastAsia" w:hAnsiTheme="minorHAnsi" w:cstheme="minorBidi"/>
                <w:noProof/>
                <w:lang w:val="en-US"/>
              </w:rPr>
              <w:tab/>
            </w:r>
            <w:r w:rsidRPr="001B1024">
              <w:rPr>
                <w:rStyle w:val="Hyperlink"/>
                <w:noProof/>
              </w:rPr>
              <w:t>Research Philosophy</w:t>
            </w:r>
            <w:r w:rsidRPr="001B1024">
              <w:rPr>
                <w:noProof/>
                <w:webHidden/>
              </w:rPr>
              <w:tab/>
            </w:r>
            <w:r w:rsidRPr="001B1024">
              <w:rPr>
                <w:noProof/>
                <w:webHidden/>
              </w:rPr>
              <w:fldChar w:fldCharType="begin"/>
            </w:r>
            <w:r w:rsidRPr="001B1024">
              <w:rPr>
                <w:noProof/>
                <w:webHidden/>
              </w:rPr>
              <w:instrText xml:space="preserve"> PAGEREF _Toc197973612 \h </w:instrText>
            </w:r>
            <w:r w:rsidRPr="001B1024">
              <w:rPr>
                <w:noProof/>
                <w:webHidden/>
              </w:rPr>
            </w:r>
            <w:r w:rsidRPr="001B1024">
              <w:rPr>
                <w:noProof/>
                <w:webHidden/>
              </w:rPr>
              <w:fldChar w:fldCharType="separate"/>
            </w:r>
            <w:r w:rsidRPr="001B1024">
              <w:rPr>
                <w:noProof/>
                <w:webHidden/>
              </w:rPr>
              <w:t>15</w:t>
            </w:r>
            <w:r w:rsidRPr="001B1024">
              <w:rPr>
                <w:noProof/>
                <w:webHidden/>
              </w:rPr>
              <w:fldChar w:fldCharType="end"/>
            </w:r>
          </w:hyperlink>
        </w:p>
        <w:p w14:paraId="5D95CEBC" w14:textId="3A01BEC1"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613" w:history="1">
            <w:r w:rsidRPr="001B1024">
              <w:rPr>
                <w:rStyle w:val="Hyperlink"/>
                <w:noProof/>
              </w:rPr>
              <w:t>3.2</w:t>
            </w:r>
            <w:r w:rsidRPr="001B1024">
              <w:rPr>
                <w:rFonts w:asciiTheme="minorHAnsi" w:eastAsiaTheme="minorEastAsia" w:hAnsiTheme="minorHAnsi" w:cstheme="minorBidi"/>
                <w:noProof/>
                <w:lang w:val="en-US"/>
              </w:rPr>
              <w:tab/>
            </w:r>
            <w:r w:rsidRPr="001B1024">
              <w:rPr>
                <w:rStyle w:val="Hyperlink"/>
                <w:noProof/>
              </w:rPr>
              <w:t>Research Methodology</w:t>
            </w:r>
            <w:r w:rsidRPr="001B1024">
              <w:rPr>
                <w:noProof/>
                <w:webHidden/>
              </w:rPr>
              <w:tab/>
            </w:r>
            <w:r w:rsidRPr="001B1024">
              <w:rPr>
                <w:noProof/>
                <w:webHidden/>
              </w:rPr>
              <w:fldChar w:fldCharType="begin"/>
            </w:r>
            <w:r w:rsidRPr="001B1024">
              <w:rPr>
                <w:noProof/>
                <w:webHidden/>
              </w:rPr>
              <w:instrText xml:space="preserve"> PAGEREF _Toc197973613 \h </w:instrText>
            </w:r>
            <w:r w:rsidRPr="001B1024">
              <w:rPr>
                <w:noProof/>
                <w:webHidden/>
              </w:rPr>
            </w:r>
            <w:r w:rsidRPr="001B1024">
              <w:rPr>
                <w:noProof/>
                <w:webHidden/>
              </w:rPr>
              <w:fldChar w:fldCharType="separate"/>
            </w:r>
            <w:r w:rsidRPr="001B1024">
              <w:rPr>
                <w:noProof/>
                <w:webHidden/>
              </w:rPr>
              <w:t>16</w:t>
            </w:r>
            <w:r w:rsidRPr="001B1024">
              <w:rPr>
                <w:noProof/>
                <w:webHidden/>
              </w:rPr>
              <w:fldChar w:fldCharType="end"/>
            </w:r>
          </w:hyperlink>
        </w:p>
        <w:p w14:paraId="5728F29D" w14:textId="4F5D62AA"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614" w:history="1">
            <w:r w:rsidRPr="001B1024">
              <w:rPr>
                <w:rStyle w:val="Hyperlink"/>
                <w:noProof/>
              </w:rPr>
              <w:t>3.3</w:t>
            </w:r>
            <w:r w:rsidRPr="001B1024">
              <w:rPr>
                <w:rFonts w:asciiTheme="minorHAnsi" w:eastAsiaTheme="minorEastAsia" w:hAnsiTheme="minorHAnsi" w:cstheme="minorBidi"/>
                <w:noProof/>
                <w:lang w:val="en-US"/>
              </w:rPr>
              <w:tab/>
            </w:r>
            <w:r w:rsidRPr="001B1024">
              <w:rPr>
                <w:rStyle w:val="Hyperlink"/>
                <w:noProof/>
              </w:rPr>
              <w:t>Population, Sample and Sampling Method</w:t>
            </w:r>
            <w:r w:rsidRPr="001B1024">
              <w:rPr>
                <w:noProof/>
                <w:webHidden/>
              </w:rPr>
              <w:tab/>
            </w:r>
            <w:r w:rsidRPr="001B1024">
              <w:rPr>
                <w:noProof/>
                <w:webHidden/>
              </w:rPr>
              <w:fldChar w:fldCharType="begin"/>
            </w:r>
            <w:r w:rsidRPr="001B1024">
              <w:rPr>
                <w:noProof/>
                <w:webHidden/>
              </w:rPr>
              <w:instrText xml:space="preserve"> PAGEREF _Toc197973614 \h </w:instrText>
            </w:r>
            <w:r w:rsidRPr="001B1024">
              <w:rPr>
                <w:noProof/>
                <w:webHidden/>
              </w:rPr>
            </w:r>
            <w:r w:rsidRPr="001B1024">
              <w:rPr>
                <w:noProof/>
                <w:webHidden/>
              </w:rPr>
              <w:fldChar w:fldCharType="separate"/>
            </w:r>
            <w:r w:rsidRPr="001B1024">
              <w:rPr>
                <w:noProof/>
                <w:webHidden/>
              </w:rPr>
              <w:t>16</w:t>
            </w:r>
            <w:r w:rsidRPr="001B1024">
              <w:rPr>
                <w:noProof/>
                <w:webHidden/>
              </w:rPr>
              <w:fldChar w:fldCharType="end"/>
            </w:r>
          </w:hyperlink>
        </w:p>
        <w:p w14:paraId="58F05596" w14:textId="3350FD7F"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615" w:history="1">
            <w:r w:rsidRPr="001B1024">
              <w:rPr>
                <w:rStyle w:val="Hyperlink"/>
                <w:noProof/>
              </w:rPr>
              <w:t>3.4</w:t>
            </w:r>
            <w:r w:rsidRPr="001B1024">
              <w:rPr>
                <w:rFonts w:asciiTheme="minorHAnsi" w:eastAsiaTheme="minorEastAsia" w:hAnsiTheme="minorHAnsi" w:cstheme="minorBidi"/>
                <w:noProof/>
                <w:lang w:val="en-US"/>
              </w:rPr>
              <w:tab/>
            </w:r>
            <w:r w:rsidRPr="001B1024">
              <w:rPr>
                <w:rStyle w:val="Hyperlink"/>
                <w:noProof/>
              </w:rPr>
              <w:t>Data Analysis Method</w:t>
            </w:r>
            <w:r w:rsidRPr="001B1024">
              <w:rPr>
                <w:noProof/>
                <w:webHidden/>
              </w:rPr>
              <w:tab/>
            </w:r>
            <w:r w:rsidRPr="001B1024">
              <w:rPr>
                <w:noProof/>
                <w:webHidden/>
              </w:rPr>
              <w:fldChar w:fldCharType="begin"/>
            </w:r>
            <w:r w:rsidRPr="001B1024">
              <w:rPr>
                <w:noProof/>
                <w:webHidden/>
              </w:rPr>
              <w:instrText xml:space="preserve"> PAGEREF _Toc197973615 \h </w:instrText>
            </w:r>
            <w:r w:rsidRPr="001B1024">
              <w:rPr>
                <w:noProof/>
                <w:webHidden/>
              </w:rPr>
            </w:r>
            <w:r w:rsidRPr="001B1024">
              <w:rPr>
                <w:noProof/>
                <w:webHidden/>
              </w:rPr>
              <w:fldChar w:fldCharType="separate"/>
            </w:r>
            <w:r w:rsidRPr="001B1024">
              <w:rPr>
                <w:noProof/>
                <w:webHidden/>
              </w:rPr>
              <w:t>17</w:t>
            </w:r>
            <w:r w:rsidRPr="001B1024">
              <w:rPr>
                <w:noProof/>
                <w:webHidden/>
              </w:rPr>
              <w:fldChar w:fldCharType="end"/>
            </w:r>
          </w:hyperlink>
        </w:p>
        <w:p w14:paraId="1710528E" w14:textId="27DA7889"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616" w:history="1">
            <w:r w:rsidRPr="001B1024">
              <w:rPr>
                <w:rStyle w:val="Hyperlink"/>
                <w:noProof/>
              </w:rPr>
              <w:t>3.5</w:t>
            </w:r>
            <w:r w:rsidRPr="001B1024">
              <w:rPr>
                <w:rFonts w:asciiTheme="minorHAnsi" w:eastAsiaTheme="minorEastAsia" w:hAnsiTheme="minorHAnsi" w:cstheme="minorBidi"/>
                <w:noProof/>
                <w:lang w:val="en-US"/>
              </w:rPr>
              <w:tab/>
            </w:r>
            <w:r w:rsidRPr="001B1024">
              <w:rPr>
                <w:rStyle w:val="Hyperlink"/>
                <w:noProof/>
              </w:rPr>
              <w:t>Ethical Consideration</w:t>
            </w:r>
            <w:r w:rsidRPr="001B1024">
              <w:rPr>
                <w:noProof/>
                <w:webHidden/>
              </w:rPr>
              <w:tab/>
            </w:r>
            <w:r w:rsidRPr="001B1024">
              <w:rPr>
                <w:noProof/>
                <w:webHidden/>
              </w:rPr>
              <w:fldChar w:fldCharType="begin"/>
            </w:r>
            <w:r w:rsidRPr="001B1024">
              <w:rPr>
                <w:noProof/>
                <w:webHidden/>
              </w:rPr>
              <w:instrText xml:space="preserve"> PAGEREF _Toc197973616 \h </w:instrText>
            </w:r>
            <w:r w:rsidRPr="001B1024">
              <w:rPr>
                <w:noProof/>
                <w:webHidden/>
              </w:rPr>
            </w:r>
            <w:r w:rsidRPr="001B1024">
              <w:rPr>
                <w:noProof/>
                <w:webHidden/>
              </w:rPr>
              <w:fldChar w:fldCharType="separate"/>
            </w:r>
            <w:r w:rsidRPr="001B1024">
              <w:rPr>
                <w:noProof/>
                <w:webHidden/>
              </w:rPr>
              <w:t>17</w:t>
            </w:r>
            <w:r w:rsidRPr="001B1024">
              <w:rPr>
                <w:noProof/>
                <w:webHidden/>
              </w:rPr>
              <w:fldChar w:fldCharType="end"/>
            </w:r>
          </w:hyperlink>
        </w:p>
        <w:p w14:paraId="683BDD1D" w14:textId="4DAD482F" w:rsidR="001B1024" w:rsidRPr="001B1024" w:rsidRDefault="001B1024">
          <w:pPr>
            <w:pStyle w:val="TOC1"/>
            <w:rPr>
              <w:rFonts w:asciiTheme="minorHAnsi" w:eastAsiaTheme="minorEastAsia" w:hAnsiTheme="minorHAnsi" w:cstheme="minorBidi"/>
              <w:noProof/>
              <w:lang w:val="en-US"/>
            </w:rPr>
          </w:pPr>
          <w:hyperlink w:anchor="_Toc197973617" w:history="1">
            <w:r w:rsidRPr="001B1024">
              <w:rPr>
                <w:rStyle w:val="Hyperlink"/>
                <w:noProof/>
              </w:rPr>
              <w:t>CHAPTER IV</w:t>
            </w:r>
            <w:r w:rsidRPr="001B1024">
              <w:rPr>
                <w:noProof/>
                <w:webHidden/>
              </w:rPr>
              <w:tab/>
            </w:r>
            <w:r w:rsidRPr="001B1024">
              <w:rPr>
                <w:noProof/>
                <w:webHidden/>
              </w:rPr>
              <w:fldChar w:fldCharType="begin"/>
            </w:r>
            <w:r w:rsidRPr="001B1024">
              <w:rPr>
                <w:noProof/>
                <w:webHidden/>
              </w:rPr>
              <w:instrText xml:space="preserve"> PAGEREF _Toc197973617 \h </w:instrText>
            </w:r>
            <w:r w:rsidRPr="001B1024">
              <w:rPr>
                <w:noProof/>
                <w:webHidden/>
              </w:rPr>
            </w:r>
            <w:r w:rsidRPr="001B1024">
              <w:rPr>
                <w:noProof/>
                <w:webHidden/>
              </w:rPr>
              <w:fldChar w:fldCharType="separate"/>
            </w:r>
            <w:r w:rsidRPr="001B1024">
              <w:rPr>
                <w:noProof/>
                <w:webHidden/>
              </w:rPr>
              <w:t>19</w:t>
            </w:r>
            <w:r w:rsidRPr="001B1024">
              <w:rPr>
                <w:noProof/>
                <w:webHidden/>
              </w:rPr>
              <w:fldChar w:fldCharType="end"/>
            </w:r>
          </w:hyperlink>
        </w:p>
        <w:p w14:paraId="5B9E7EF8" w14:textId="485A1BEC" w:rsidR="001B1024" w:rsidRPr="001B1024" w:rsidRDefault="001B1024">
          <w:pPr>
            <w:pStyle w:val="TOC1"/>
            <w:rPr>
              <w:rFonts w:asciiTheme="minorHAnsi" w:eastAsiaTheme="minorEastAsia" w:hAnsiTheme="minorHAnsi" w:cstheme="minorBidi"/>
              <w:noProof/>
              <w:lang w:val="en-US"/>
            </w:rPr>
          </w:pPr>
          <w:hyperlink w:anchor="_Toc197973618" w:history="1">
            <w:r w:rsidRPr="001B1024">
              <w:rPr>
                <w:rStyle w:val="Hyperlink"/>
                <w:noProof/>
              </w:rPr>
              <w:t>RESULTS AND DISCUSSION</w:t>
            </w:r>
            <w:r w:rsidRPr="001B1024">
              <w:rPr>
                <w:noProof/>
                <w:webHidden/>
              </w:rPr>
              <w:tab/>
            </w:r>
            <w:r w:rsidRPr="001B1024">
              <w:rPr>
                <w:noProof/>
                <w:webHidden/>
              </w:rPr>
              <w:fldChar w:fldCharType="begin"/>
            </w:r>
            <w:r w:rsidRPr="001B1024">
              <w:rPr>
                <w:noProof/>
                <w:webHidden/>
              </w:rPr>
              <w:instrText xml:space="preserve"> PAGEREF _Toc197973618 \h </w:instrText>
            </w:r>
            <w:r w:rsidRPr="001B1024">
              <w:rPr>
                <w:noProof/>
                <w:webHidden/>
              </w:rPr>
            </w:r>
            <w:r w:rsidRPr="001B1024">
              <w:rPr>
                <w:noProof/>
                <w:webHidden/>
              </w:rPr>
              <w:fldChar w:fldCharType="separate"/>
            </w:r>
            <w:r w:rsidRPr="001B1024">
              <w:rPr>
                <w:noProof/>
                <w:webHidden/>
              </w:rPr>
              <w:t>19</w:t>
            </w:r>
            <w:r w:rsidRPr="001B1024">
              <w:rPr>
                <w:noProof/>
                <w:webHidden/>
              </w:rPr>
              <w:fldChar w:fldCharType="end"/>
            </w:r>
          </w:hyperlink>
        </w:p>
        <w:p w14:paraId="6A79DD56" w14:textId="548031A3"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620" w:history="1">
            <w:r w:rsidRPr="001B1024">
              <w:rPr>
                <w:rStyle w:val="Hyperlink"/>
                <w:noProof/>
              </w:rPr>
              <w:t>4.1</w:t>
            </w:r>
            <w:r w:rsidRPr="001B1024">
              <w:rPr>
                <w:rFonts w:asciiTheme="minorHAnsi" w:eastAsiaTheme="minorEastAsia" w:hAnsiTheme="minorHAnsi" w:cstheme="minorBidi"/>
                <w:noProof/>
                <w:lang w:val="en-US"/>
              </w:rPr>
              <w:tab/>
            </w:r>
            <w:r w:rsidRPr="001B1024">
              <w:rPr>
                <w:rStyle w:val="Hyperlink"/>
                <w:noProof/>
              </w:rPr>
              <w:t>Introduction</w:t>
            </w:r>
            <w:r w:rsidRPr="001B1024">
              <w:rPr>
                <w:noProof/>
                <w:webHidden/>
              </w:rPr>
              <w:tab/>
            </w:r>
            <w:r w:rsidRPr="001B1024">
              <w:rPr>
                <w:noProof/>
                <w:webHidden/>
              </w:rPr>
              <w:fldChar w:fldCharType="begin"/>
            </w:r>
            <w:r w:rsidRPr="001B1024">
              <w:rPr>
                <w:noProof/>
                <w:webHidden/>
              </w:rPr>
              <w:instrText xml:space="preserve"> PAGEREF _Toc197973620 \h </w:instrText>
            </w:r>
            <w:r w:rsidRPr="001B1024">
              <w:rPr>
                <w:noProof/>
                <w:webHidden/>
              </w:rPr>
            </w:r>
            <w:r w:rsidRPr="001B1024">
              <w:rPr>
                <w:noProof/>
                <w:webHidden/>
              </w:rPr>
              <w:fldChar w:fldCharType="separate"/>
            </w:r>
            <w:r w:rsidRPr="001B1024">
              <w:rPr>
                <w:noProof/>
                <w:webHidden/>
              </w:rPr>
              <w:t>19</w:t>
            </w:r>
            <w:r w:rsidRPr="001B1024">
              <w:rPr>
                <w:noProof/>
                <w:webHidden/>
              </w:rPr>
              <w:fldChar w:fldCharType="end"/>
            </w:r>
          </w:hyperlink>
        </w:p>
        <w:p w14:paraId="602D2600" w14:textId="246C4A8C"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621" w:history="1">
            <w:r w:rsidRPr="001B1024">
              <w:rPr>
                <w:rStyle w:val="Hyperlink"/>
                <w:noProof/>
              </w:rPr>
              <w:t>4.2</w:t>
            </w:r>
            <w:r w:rsidRPr="001B1024">
              <w:rPr>
                <w:rFonts w:asciiTheme="minorHAnsi" w:eastAsiaTheme="minorEastAsia" w:hAnsiTheme="minorHAnsi" w:cstheme="minorBidi"/>
                <w:noProof/>
                <w:lang w:val="en-US"/>
              </w:rPr>
              <w:tab/>
            </w:r>
            <w:r w:rsidRPr="001B1024">
              <w:rPr>
                <w:rStyle w:val="Hyperlink"/>
                <w:noProof/>
              </w:rPr>
              <w:t>Theme 01- Awareness and Adoption Levels of Cloud-Based Accounting Software Among Accounting Professionals in Colombo</w:t>
            </w:r>
            <w:r w:rsidRPr="001B1024">
              <w:rPr>
                <w:noProof/>
                <w:webHidden/>
              </w:rPr>
              <w:tab/>
            </w:r>
            <w:r w:rsidRPr="001B1024">
              <w:rPr>
                <w:noProof/>
                <w:webHidden/>
              </w:rPr>
              <w:fldChar w:fldCharType="begin"/>
            </w:r>
            <w:r w:rsidRPr="001B1024">
              <w:rPr>
                <w:noProof/>
                <w:webHidden/>
              </w:rPr>
              <w:instrText xml:space="preserve"> PAGEREF _Toc197973621 \h </w:instrText>
            </w:r>
            <w:r w:rsidRPr="001B1024">
              <w:rPr>
                <w:noProof/>
                <w:webHidden/>
              </w:rPr>
            </w:r>
            <w:r w:rsidRPr="001B1024">
              <w:rPr>
                <w:noProof/>
                <w:webHidden/>
              </w:rPr>
              <w:fldChar w:fldCharType="separate"/>
            </w:r>
            <w:r w:rsidRPr="001B1024">
              <w:rPr>
                <w:noProof/>
                <w:webHidden/>
              </w:rPr>
              <w:t>19</w:t>
            </w:r>
            <w:r w:rsidRPr="001B1024">
              <w:rPr>
                <w:noProof/>
                <w:webHidden/>
              </w:rPr>
              <w:fldChar w:fldCharType="end"/>
            </w:r>
          </w:hyperlink>
        </w:p>
        <w:p w14:paraId="3F17AE35" w14:textId="3BCAC4B9"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622" w:history="1">
            <w:r w:rsidRPr="001B1024">
              <w:rPr>
                <w:rStyle w:val="Hyperlink"/>
                <w:noProof/>
              </w:rPr>
              <w:t>4.3</w:t>
            </w:r>
            <w:r w:rsidRPr="001B1024">
              <w:rPr>
                <w:rFonts w:asciiTheme="minorHAnsi" w:eastAsiaTheme="minorEastAsia" w:hAnsiTheme="minorHAnsi" w:cstheme="minorBidi"/>
                <w:noProof/>
                <w:lang w:val="en-US"/>
              </w:rPr>
              <w:tab/>
            </w:r>
            <w:r w:rsidRPr="001B1024">
              <w:rPr>
                <w:rStyle w:val="Hyperlink"/>
                <w:noProof/>
              </w:rPr>
              <w:t>Theme 02- Drivers and Inhibitors Influencing the Adoption of Cloud-Based Accounting Software in the Accounting Profession</w:t>
            </w:r>
            <w:r w:rsidRPr="001B1024">
              <w:rPr>
                <w:noProof/>
                <w:webHidden/>
              </w:rPr>
              <w:tab/>
            </w:r>
            <w:r w:rsidRPr="001B1024">
              <w:rPr>
                <w:noProof/>
                <w:webHidden/>
              </w:rPr>
              <w:fldChar w:fldCharType="begin"/>
            </w:r>
            <w:r w:rsidRPr="001B1024">
              <w:rPr>
                <w:noProof/>
                <w:webHidden/>
              </w:rPr>
              <w:instrText xml:space="preserve"> PAGEREF _Toc197973622 \h </w:instrText>
            </w:r>
            <w:r w:rsidRPr="001B1024">
              <w:rPr>
                <w:noProof/>
                <w:webHidden/>
              </w:rPr>
            </w:r>
            <w:r w:rsidRPr="001B1024">
              <w:rPr>
                <w:noProof/>
                <w:webHidden/>
              </w:rPr>
              <w:fldChar w:fldCharType="separate"/>
            </w:r>
            <w:r w:rsidRPr="001B1024">
              <w:rPr>
                <w:noProof/>
                <w:webHidden/>
              </w:rPr>
              <w:t>22</w:t>
            </w:r>
            <w:r w:rsidRPr="001B1024">
              <w:rPr>
                <w:noProof/>
                <w:webHidden/>
              </w:rPr>
              <w:fldChar w:fldCharType="end"/>
            </w:r>
          </w:hyperlink>
        </w:p>
        <w:p w14:paraId="0A8309CA" w14:textId="23C13BE2"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623" w:history="1">
            <w:r w:rsidRPr="001B1024">
              <w:rPr>
                <w:rStyle w:val="Hyperlink"/>
                <w:noProof/>
              </w:rPr>
              <w:t>4.4</w:t>
            </w:r>
            <w:r w:rsidRPr="001B1024">
              <w:rPr>
                <w:rFonts w:asciiTheme="minorHAnsi" w:eastAsiaTheme="minorEastAsia" w:hAnsiTheme="minorHAnsi" w:cstheme="minorBidi"/>
                <w:noProof/>
                <w:lang w:val="en-US"/>
              </w:rPr>
              <w:tab/>
            </w:r>
            <w:r w:rsidRPr="001B1024">
              <w:rPr>
                <w:rStyle w:val="Hyperlink"/>
                <w:noProof/>
              </w:rPr>
              <w:t>Theme 03- Challenges in Adoption and Competency Requirements for Effective Implementation of Cloud-Based Accounting Systems</w:t>
            </w:r>
            <w:r w:rsidRPr="001B1024">
              <w:rPr>
                <w:noProof/>
                <w:webHidden/>
              </w:rPr>
              <w:tab/>
            </w:r>
            <w:r w:rsidRPr="001B1024">
              <w:rPr>
                <w:noProof/>
                <w:webHidden/>
              </w:rPr>
              <w:fldChar w:fldCharType="begin"/>
            </w:r>
            <w:r w:rsidRPr="001B1024">
              <w:rPr>
                <w:noProof/>
                <w:webHidden/>
              </w:rPr>
              <w:instrText xml:space="preserve"> PAGEREF _Toc197973623 \h </w:instrText>
            </w:r>
            <w:r w:rsidRPr="001B1024">
              <w:rPr>
                <w:noProof/>
                <w:webHidden/>
              </w:rPr>
            </w:r>
            <w:r w:rsidRPr="001B1024">
              <w:rPr>
                <w:noProof/>
                <w:webHidden/>
              </w:rPr>
              <w:fldChar w:fldCharType="separate"/>
            </w:r>
            <w:r w:rsidRPr="001B1024">
              <w:rPr>
                <w:noProof/>
                <w:webHidden/>
              </w:rPr>
              <w:t>24</w:t>
            </w:r>
            <w:r w:rsidRPr="001B1024">
              <w:rPr>
                <w:noProof/>
                <w:webHidden/>
              </w:rPr>
              <w:fldChar w:fldCharType="end"/>
            </w:r>
          </w:hyperlink>
        </w:p>
        <w:p w14:paraId="601B3863" w14:textId="0518E473" w:rsidR="001B1024" w:rsidRPr="001B1024" w:rsidRDefault="001B1024">
          <w:pPr>
            <w:pStyle w:val="TOC1"/>
            <w:rPr>
              <w:rFonts w:asciiTheme="minorHAnsi" w:eastAsiaTheme="minorEastAsia" w:hAnsiTheme="minorHAnsi" w:cstheme="minorBidi"/>
              <w:noProof/>
              <w:lang w:val="en-US"/>
            </w:rPr>
          </w:pPr>
          <w:hyperlink w:anchor="_Toc197973624" w:history="1">
            <w:r w:rsidRPr="001B1024">
              <w:rPr>
                <w:rStyle w:val="Hyperlink"/>
                <w:noProof/>
              </w:rPr>
              <w:t>CHAPTER V</w:t>
            </w:r>
            <w:r w:rsidRPr="001B1024">
              <w:rPr>
                <w:noProof/>
                <w:webHidden/>
              </w:rPr>
              <w:tab/>
            </w:r>
            <w:r w:rsidRPr="001B1024">
              <w:rPr>
                <w:noProof/>
                <w:webHidden/>
              </w:rPr>
              <w:fldChar w:fldCharType="begin"/>
            </w:r>
            <w:r w:rsidRPr="001B1024">
              <w:rPr>
                <w:noProof/>
                <w:webHidden/>
              </w:rPr>
              <w:instrText xml:space="preserve"> PAGEREF _Toc197973624 \h </w:instrText>
            </w:r>
            <w:r w:rsidRPr="001B1024">
              <w:rPr>
                <w:noProof/>
                <w:webHidden/>
              </w:rPr>
            </w:r>
            <w:r w:rsidRPr="001B1024">
              <w:rPr>
                <w:noProof/>
                <w:webHidden/>
              </w:rPr>
              <w:fldChar w:fldCharType="separate"/>
            </w:r>
            <w:r w:rsidRPr="001B1024">
              <w:rPr>
                <w:noProof/>
                <w:webHidden/>
              </w:rPr>
              <w:t>26</w:t>
            </w:r>
            <w:r w:rsidRPr="001B1024">
              <w:rPr>
                <w:noProof/>
                <w:webHidden/>
              </w:rPr>
              <w:fldChar w:fldCharType="end"/>
            </w:r>
          </w:hyperlink>
        </w:p>
        <w:p w14:paraId="0F4F1C0A" w14:textId="707847A7" w:rsidR="001B1024" w:rsidRPr="001B1024" w:rsidRDefault="001B1024">
          <w:pPr>
            <w:pStyle w:val="TOC1"/>
            <w:rPr>
              <w:rFonts w:asciiTheme="minorHAnsi" w:eastAsiaTheme="minorEastAsia" w:hAnsiTheme="minorHAnsi" w:cstheme="minorBidi"/>
              <w:noProof/>
              <w:lang w:val="en-US"/>
            </w:rPr>
          </w:pPr>
          <w:hyperlink w:anchor="_Toc197973625" w:history="1">
            <w:r w:rsidRPr="001B1024">
              <w:rPr>
                <w:rStyle w:val="Hyperlink"/>
                <w:noProof/>
              </w:rPr>
              <w:t>CONCLUSION AND RECOMMENDATION</w:t>
            </w:r>
            <w:r w:rsidRPr="001B1024">
              <w:rPr>
                <w:noProof/>
                <w:webHidden/>
              </w:rPr>
              <w:tab/>
            </w:r>
            <w:r w:rsidRPr="001B1024">
              <w:rPr>
                <w:noProof/>
                <w:webHidden/>
              </w:rPr>
              <w:fldChar w:fldCharType="begin"/>
            </w:r>
            <w:r w:rsidRPr="001B1024">
              <w:rPr>
                <w:noProof/>
                <w:webHidden/>
              </w:rPr>
              <w:instrText xml:space="preserve"> PAGEREF _Toc197973625 \h </w:instrText>
            </w:r>
            <w:r w:rsidRPr="001B1024">
              <w:rPr>
                <w:noProof/>
                <w:webHidden/>
              </w:rPr>
            </w:r>
            <w:r w:rsidRPr="001B1024">
              <w:rPr>
                <w:noProof/>
                <w:webHidden/>
              </w:rPr>
              <w:fldChar w:fldCharType="separate"/>
            </w:r>
            <w:r w:rsidRPr="001B1024">
              <w:rPr>
                <w:noProof/>
                <w:webHidden/>
              </w:rPr>
              <w:t>26</w:t>
            </w:r>
            <w:r w:rsidRPr="001B1024">
              <w:rPr>
                <w:noProof/>
                <w:webHidden/>
              </w:rPr>
              <w:fldChar w:fldCharType="end"/>
            </w:r>
          </w:hyperlink>
        </w:p>
        <w:p w14:paraId="68F35896" w14:textId="061CD1A8"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627" w:history="1">
            <w:r w:rsidRPr="001B1024">
              <w:rPr>
                <w:rStyle w:val="Hyperlink"/>
                <w:noProof/>
              </w:rPr>
              <w:t>5.1</w:t>
            </w:r>
            <w:r w:rsidRPr="001B1024">
              <w:rPr>
                <w:rFonts w:asciiTheme="minorHAnsi" w:eastAsiaTheme="minorEastAsia" w:hAnsiTheme="minorHAnsi" w:cstheme="minorBidi"/>
                <w:noProof/>
                <w:lang w:val="en-US"/>
              </w:rPr>
              <w:tab/>
            </w:r>
            <w:r w:rsidRPr="001B1024">
              <w:rPr>
                <w:rStyle w:val="Hyperlink"/>
                <w:noProof/>
              </w:rPr>
              <w:t>Conclusion</w:t>
            </w:r>
            <w:r w:rsidRPr="001B1024">
              <w:rPr>
                <w:noProof/>
                <w:webHidden/>
              </w:rPr>
              <w:tab/>
            </w:r>
            <w:r w:rsidRPr="001B1024">
              <w:rPr>
                <w:noProof/>
                <w:webHidden/>
              </w:rPr>
              <w:fldChar w:fldCharType="begin"/>
            </w:r>
            <w:r w:rsidRPr="001B1024">
              <w:rPr>
                <w:noProof/>
                <w:webHidden/>
              </w:rPr>
              <w:instrText xml:space="preserve"> PAGEREF _Toc197973627 \h </w:instrText>
            </w:r>
            <w:r w:rsidRPr="001B1024">
              <w:rPr>
                <w:noProof/>
                <w:webHidden/>
              </w:rPr>
            </w:r>
            <w:r w:rsidRPr="001B1024">
              <w:rPr>
                <w:noProof/>
                <w:webHidden/>
              </w:rPr>
              <w:fldChar w:fldCharType="separate"/>
            </w:r>
            <w:r w:rsidRPr="001B1024">
              <w:rPr>
                <w:noProof/>
                <w:webHidden/>
              </w:rPr>
              <w:t>26</w:t>
            </w:r>
            <w:r w:rsidRPr="001B1024">
              <w:rPr>
                <w:noProof/>
                <w:webHidden/>
              </w:rPr>
              <w:fldChar w:fldCharType="end"/>
            </w:r>
          </w:hyperlink>
        </w:p>
        <w:p w14:paraId="5A9A7218" w14:textId="269C256B"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628" w:history="1">
            <w:r w:rsidRPr="001B1024">
              <w:rPr>
                <w:rStyle w:val="Hyperlink"/>
                <w:noProof/>
              </w:rPr>
              <w:t>5.2</w:t>
            </w:r>
            <w:r w:rsidRPr="001B1024">
              <w:rPr>
                <w:rFonts w:asciiTheme="minorHAnsi" w:eastAsiaTheme="minorEastAsia" w:hAnsiTheme="minorHAnsi" w:cstheme="minorBidi"/>
                <w:noProof/>
                <w:lang w:val="en-US"/>
              </w:rPr>
              <w:tab/>
            </w:r>
            <w:r w:rsidRPr="001B1024">
              <w:rPr>
                <w:rStyle w:val="Hyperlink"/>
                <w:noProof/>
              </w:rPr>
              <w:t>Recommendations</w:t>
            </w:r>
            <w:r w:rsidRPr="001B1024">
              <w:rPr>
                <w:noProof/>
                <w:webHidden/>
              </w:rPr>
              <w:tab/>
            </w:r>
            <w:r w:rsidRPr="001B1024">
              <w:rPr>
                <w:noProof/>
                <w:webHidden/>
              </w:rPr>
              <w:fldChar w:fldCharType="begin"/>
            </w:r>
            <w:r w:rsidRPr="001B1024">
              <w:rPr>
                <w:noProof/>
                <w:webHidden/>
              </w:rPr>
              <w:instrText xml:space="preserve"> PAGEREF _Toc197973628 \h </w:instrText>
            </w:r>
            <w:r w:rsidRPr="001B1024">
              <w:rPr>
                <w:noProof/>
                <w:webHidden/>
              </w:rPr>
            </w:r>
            <w:r w:rsidRPr="001B1024">
              <w:rPr>
                <w:noProof/>
                <w:webHidden/>
              </w:rPr>
              <w:fldChar w:fldCharType="separate"/>
            </w:r>
            <w:r w:rsidRPr="001B1024">
              <w:rPr>
                <w:noProof/>
                <w:webHidden/>
              </w:rPr>
              <w:t>27</w:t>
            </w:r>
            <w:r w:rsidRPr="001B1024">
              <w:rPr>
                <w:noProof/>
                <w:webHidden/>
              </w:rPr>
              <w:fldChar w:fldCharType="end"/>
            </w:r>
          </w:hyperlink>
        </w:p>
        <w:p w14:paraId="7217E95E" w14:textId="11711110"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629" w:history="1">
            <w:r w:rsidRPr="001B1024">
              <w:rPr>
                <w:rStyle w:val="Hyperlink"/>
                <w:noProof/>
              </w:rPr>
              <w:t>5.3</w:t>
            </w:r>
            <w:r w:rsidRPr="001B1024">
              <w:rPr>
                <w:rFonts w:asciiTheme="minorHAnsi" w:eastAsiaTheme="minorEastAsia" w:hAnsiTheme="minorHAnsi" w:cstheme="minorBidi"/>
                <w:noProof/>
                <w:lang w:val="en-US"/>
              </w:rPr>
              <w:tab/>
            </w:r>
            <w:r w:rsidRPr="001B1024">
              <w:rPr>
                <w:rStyle w:val="Hyperlink"/>
                <w:noProof/>
              </w:rPr>
              <w:t>Future Research Directions</w:t>
            </w:r>
            <w:r w:rsidRPr="001B1024">
              <w:rPr>
                <w:noProof/>
                <w:webHidden/>
              </w:rPr>
              <w:tab/>
            </w:r>
            <w:r w:rsidRPr="001B1024">
              <w:rPr>
                <w:noProof/>
                <w:webHidden/>
              </w:rPr>
              <w:fldChar w:fldCharType="begin"/>
            </w:r>
            <w:r w:rsidRPr="001B1024">
              <w:rPr>
                <w:noProof/>
                <w:webHidden/>
              </w:rPr>
              <w:instrText xml:space="preserve"> PAGEREF _Toc197973629 \h </w:instrText>
            </w:r>
            <w:r w:rsidRPr="001B1024">
              <w:rPr>
                <w:noProof/>
                <w:webHidden/>
              </w:rPr>
            </w:r>
            <w:r w:rsidRPr="001B1024">
              <w:rPr>
                <w:noProof/>
                <w:webHidden/>
              </w:rPr>
              <w:fldChar w:fldCharType="separate"/>
            </w:r>
            <w:r w:rsidRPr="001B1024">
              <w:rPr>
                <w:noProof/>
                <w:webHidden/>
              </w:rPr>
              <w:t>27</w:t>
            </w:r>
            <w:r w:rsidRPr="001B1024">
              <w:rPr>
                <w:noProof/>
                <w:webHidden/>
              </w:rPr>
              <w:fldChar w:fldCharType="end"/>
            </w:r>
          </w:hyperlink>
        </w:p>
        <w:p w14:paraId="1A60B582" w14:textId="00F4B76B" w:rsidR="001B1024" w:rsidRPr="001B1024" w:rsidRDefault="001B1024">
          <w:pPr>
            <w:pStyle w:val="TOC2"/>
            <w:tabs>
              <w:tab w:val="left" w:pos="960"/>
              <w:tab w:val="right" w:leader="dot" w:pos="9350"/>
            </w:tabs>
            <w:rPr>
              <w:rFonts w:asciiTheme="minorHAnsi" w:eastAsiaTheme="minorEastAsia" w:hAnsiTheme="minorHAnsi" w:cstheme="minorBidi"/>
              <w:noProof/>
              <w:lang w:val="en-US"/>
            </w:rPr>
          </w:pPr>
          <w:hyperlink w:anchor="_Toc197973630" w:history="1">
            <w:r w:rsidRPr="001B1024">
              <w:rPr>
                <w:rStyle w:val="Hyperlink"/>
                <w:noProof/>
              </w:rPr>
              <w:t>5.4</w:t>
            </w:r>
            <w:r w:rsidRPr="001B1024">
              <w:rPr>
                <w:rFonts w:asciiTheme="minorHAnsi" w:eastAsiaTheme="minorEastAsia" w:hAnsiTheme="minorHAnsi" w:cstheme="minorBidi"/>
                <w:noProof/>
                <w:lang w:val="en-US"/>
              </w:rPr>
              <w:tab/>
            </w:r>
            <w:r w:rsidRPr="001B1024">
              <w:rPr>
                <w:rStyle w:val="Hyperlink"/>
                <w:noProof/>
              </w:rPr>
              <w:t>Limitations of the study</w:t>
            </w:r>
            <w:r w:rsidRPr="001B1024">
              <w:rPr>
                <w:noProof/>
                <w:webHidden/>
              </w:rPr>
              <w:tab/>
            </w:r>
            <w:r w:rsidRPr="001B1024">
              <w:rPr>
                <w:noProof/>
                <w:webHidden/>
              </w:rPr>
              <w:fldChar w:fldCharType="begin"/>
            </w:r>
            <w:r w:rsidRPr="001B1024">
              <w:rPr>
                <w:noProof/>
                <w:webHidden/>
              </w:rPr>
              <w:instrText xml:space="preserve"> PAGEREF _Toc197973630 \h </w:instrText>
            </w:r>
            <w:r w:rsidRPr="001B1024">
              <w:rPr>
                <w:noProof/>
                <w:webHidden/>
              </w:rPr>
            </w:r>
            <w:r w:rsidRPr="001B1024">
              <w:rPr>
                <w:noProof/>
                <w:webHidden/>
              </w:rPr>
              <w:fldChar w:fldCharType="separate"/>
            </w:r>
            <w:r w:rsidRPr="001B1024">
              <w:rPr>
                <w:noProof/>
                <w:webHidden/>
              </w:rPr>
              <w:t>27</w:t>
            </w:r>
            <w:r w:rsidRPr="001B1024">
              <w:rPr>
                <w:noProof/>
                <w:webHidden/>
              </w:rPr>
              <w:fldChar w:fldCharType="end"/>
            </w:r>
          </w:hyperlink>
        </w:p>
        <w:p w14:paraId="0B200788" w14:textId="40765F5A" w:rsidR="001B1024" w:rsidRPr="001B1024" w:rsidRDefault="001B1024">
          <w:pPr>
            <w:pStyle w:val="TOC1"/>
            <w:rPr>
              <w:rFonts w:asciiTheme="minorHAnsi" w:eastAsiaTheme="minorEastAsia" w:hAnsiTheme="minorHAnsi" w:cstheme="minorBidi"/>
              <w:noProof/>
              <w:lang w:val="en-US"/>
            </w:rPr>
          </w:pPr>
          <w:hyperlink w:anchor="_Toc197973631" w:history="1">
            <w:r w:rsidRPr="001B1024">
              <w:rPr>
                <w:rStyle w:val="Hyperlink"/>
                <w:noProof/>
              </w:rPr>
              <w:t>REFERENCE</w:t>
            </w:r>
            <w:r w:rsidRPr="001B1024">
              <w:rPr>
                <w:noProof/>
                <w:webHidden/>
              </w:rPr>
              <w:tab/>
            </w:r>
            <w:r w:rsidRPr="001B1024">
              <w:rPr>
                <w:noProof/>
                <w:webHidden/>
              </w:rPr>
              <w:fldChar w:fldCharType="begin"/>
            </w:r>
            <w:r w:rsidRPr="001B1024">
              <w:rPr>
                <w:noProof/>
                <w:webHidden/>
              </w:rPr>
              <w:instrText xml:space="preserve"> PAGEREF _Toc197973631 \h </w:instrText>
            </w:r>
            <w:r w:rsidRPr="001B1024">
              <w:rPr>
                <w:noProof/>
                <w:webHidden/>
              </w:rPr>
            </w:r>
            <w:r w:rsidRPr="001B1024">
              <w:rPr>
                <w:noProof/>
                <w:webHidden/>
              </w:rPr>
              <w:fldChar w:fldCharType="separate"/>
            </w:r>
            <w:r w:rsidRPr="001B1024">
              <w:rPr>
                <w:noProof/>
                <w:webHidden/>
              </w:rPr>
              <w:t>29</w:t>
            </w:r>
            <w:r w:rsidRPr="001B1024">
              <w:rPr>
                <w:noProof/>
                <w:webHidden/>
              </w:rPr>
              <w:fldChar w:fldCharType="end"/>
            </w:r>
          </w:hyperlink>
        </w:p>
        <w:p w14:paraId="30078514" w14:textId="66CDB4EF" w:rsidR="004455A8" w:rsidRPr="00D80BA9" w:rsidRDefault="004455A8" w:rsidP="00AC76DA">
          <w:pPr>
            <w:spacing w:line="360" w:lineRule="auto"/>
          </w:pPr>
          <w:r w:rsidRPr="001B1024">
            <w:rPr>
              <w:noProof/>
            </w:rPr>
            <w:fldChar w:fldCharType="end"/>
          </w:r>
        </w:p>
      </w:sdtContent>
    </w:sdt>
    <w:p w14:paraId="3EFA16E5" w14:textId="3D69D02C" w:rsidR="00C134E2" w:rsidRPr="00D80BA9" w:rsidRDefault="00C134E2" w:rsidP="000377DA">
      <w:pPr>
        <w:spacing w:line="360" w:lineRule="auto"/>
        <w:rPr>
          <w:b/>
          <w:bCs/>
        </w:rPr>
      </w:pPr>
      <w:r w:rsidRPr="00D80BA9">
        <w:rPr>
          <w:b/>
          <w:bCs/>
        </w:rPr>
        <w:br w:type="page"/>
      </w:r>
    </w:p>
    <w:p w14:paraId="76616E14" w14:textId="236E4B63" w:rsidR="00C134E2" w:rsidRPr="00D80BA9" w:rsidRDefault="00C134E2" w:rsidP="00AC76DA">
      <w:pPr>
        <w:spacing w:line="360" w:lineRule="auto"/>
        <w:jc w:val="center"/>
        <w:rPr>
          <w:b/>
          <w:bCs/>
        </w:rPr>
      </w:pPr>
      <w:r w:rsidRPr="00D80BA9">
        <w:rPr>
          <w:b/>
          <w:bCs/>
        </w:rPr>
        <w:lastRenderedPageBreak/>
        <w:t>List of Abbreviations</w:t>
      </w:r>
    </w:p>
    <w:tbl>
      <w:tblPr>
        <w:tblW w:w="6210" w:type="dxa"/>
        <w:tblLook w:val="04A0" w:firstRow="1" w:lastRow="0" w:firstColumn="1" w:lastColumn="0" w:noHBand="0" w:noVBand="1"/>
      </w:tblPr>
      <w:tblGrid>
        <w:gridCol w:w="960"/>
        <w:gridCol w:w="5250"/>
      </w:tblGrid>
      <w:tr w:rsidR="00D80BA9" w:rsidRPr="00D80BA9" w14:paraId="745B6EAB" w14:textId="77777777" w:rsidTr="001D490C">
        <w:trPr>
          <w:trHeight w:val="290"/>
        </w:trPr>
        <w:tc>
          <w:tcPr>
            <w:tcW w:w="960" w:type="dxa"/>
            <w:tcBorders>
              <w:top w:val="nil"/>
              <w:left w:val="nil"/>
              <w:bottom w:val="nil"/>
              <w:right w:val="nil"/>
            </w:tcBorders>
            <w:shd w:val="clear" w:color="auto" w:fill="auto"/>
            <w:noWrap/>
            <w:vAlign w:val="bottom"/>
            <w:hideMark/>
          </w:tcPr>
          <w:p w14:paraId="2884F448"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ACCA</w:t>
            </w:r>
          </w:p>
        </w:tc>
        <w:tc>
          <w:tcPr>
            <w:tcW w:w="5250" w:type="dxa"/>
            <w:tcBorders>
              <w:top w:val="nil"/>
              <w:left w:val="nil"/>
              <w:bottom w:val="nil"/>
              <w:right w:val="nil"/>
            </w:tcBorders>
            <w:shd w:val="clear" w:color="auto" w:fill="auto"/>
            <w:noWrap/>
            <w:vAlign w:val="bottom"/>
            <w:hideMark/>
          </w:tcPr>
          <w:p w14:paraId="0F9C259B"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Association of Chartered Certified Accountants</w:t>
            </w:r>
          </w:p>
        </w:tc>
      </w:tr>
      <w:tr w:rsidR="00D80BA9" w:rsidRPr="00D80BA9" w14:paraId="44E64854" w14:textId="77777777" w:rsidTr="001D490C">
        <w:trPr>
          <w:trHeight w:val="290"/>
        </w:trPr>
        <w:tc>
          <w:tcPr>
            <w:tcW w:w="960" w:type="dxa"/>
            <w:tcBorders>
              <w:top w:val="nil"/>
              <w:left w:val="nil"/>
              <w:bottom w:val="nil"/>
              <w:right w:val="nil"/>
            </w:tcBorders>
            <w:shd w:val="clear" w:color="auto" w:fill="auto"/>
            <w:noWrap/>
            <w:vAlign w:val="bottom"/>
            <w:hideMark/>
          </w:tcPr>
          <w:p w14:paraId="72B17B46"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AI</w:t>
            </w:r>
          </w:p>
        </w:tc>
        <w:tc>
          <w:tcPr>
            <w:tcW w:w="5250" w:type="dxa"/>
            <w:tcBorders>
              <w:top w:val="nil"/>
              <w:left w:val="nil"/>
              <w:bottom w:val="nil"/>
              <w:right w:val="nil"/>
            </w:tcBorders>
            <w:shd w:val="clear" w:color="auto" w:fill="auto"/>
            <w:noWrap/>
            <w:vAlign w:val="bottom"/>
            <w:hideMark/>
          </w:tcPr>
          <w:p w14:paraId="1DD30EAA"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Artificial Intelligence</w:t>
            </w:r>
          </w:p>
        </w:tc>
      </w:tr>
      <w:tr w:rsidR="00D80BA9" w:rsidRPr="00D80BA9" w14:paraId="2DECB990" w14:textId="77777777" w:rsidTr="001D490C">
        <w:trPr>
          <w:trHeight w:val="290"/>
        </w:trPr>
        <w:tc>
          <w:tcPr>
            <w:tcW w:w="960" w:type="dxa"/>
            <w:tcBorders>
              <w:top w:val="nil"/>
              <w:left w:val="nil"/>
              <w:bottom w:val="nil"/>
              <w:right w:val="nil"/>
            </w:tcBorders>
            <w:shd w:val="clear" w:color="auto" w:fill="auto"/>
            <w:noWrap/>
            <w:vAlign w:val="bottom"/>
            <w:hideMark/>
          </w:tcPr>
          <w:p w14:paraId="51719DAC"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API</w:t>
            </w:r>
          </w:p>
        </w:tc>
        <w:tc>
          <w:tcPr>
            <w:tcW w:w="5250" w:type="dxa"/>
            <w:tcBorders>
              <w:top w:val="nil"/>
              <w:left w:val="nil"/>
              <w:bottom w:val="nil"/>
              <w:right w:val="nil"/>
            </w:tcBorders>
            <w:shd w:val="clear" w:color="auto" w:fill="auto"/>
            <w:noWrap/>
            <w:vAlign w:val="bottom"/>
            <w:hideMark/>
          </w:tcPr>
          <w:p w14:paraId="0EBAC38D"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Application Programming Interface</w:t>
            </w:r>
          </w:p>
        </w:tc>
      </w:tr>
      <w:tr w:rsidR="00D80BA9" w:rsidRPr="00D80BA9" w14:paraId="6C9F63C1" w14:textId="77777777" w:rsidTr="001D490C">
        <w:trPr>
          <w:trHeight w:val="290"/>
        </w:trPr>
        <w:tc>
          <w:tcPr>
            <w:tcW w:w="960" w:type="dxa"/>
            <w:tcBorders>
              <w:top w:val="nil"/>
              <w:left w:val="nil"/>
              <w:bottom w:val="nil"/>
              <w:right w:val="nil"/>
            </w:tcBorders>
            <w:shd w:val="clear" w:color="auto" w:fill="auto"/>
            <w:noWrap/>
            <w:vAlign w:val="bottom"/>
            <w:hideMark/>
          </w:tcPr>
          <w:p w14:paraId="6D978BC5"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CA</w:t>
            </w:r>
          </w:p>
        </w:tc>
        <w:tc>
          <w:tcPr>
            <w:tcW w:w="5250" w:type="dxa"/>
            <w:tcBorders>
              <w:top w:val="nil"/>
              <w:left w:val="nil"/>
              <w:bottom w:val="nil"/>
              <w:right w:val="nil"/>
            </w:tcBorders>
            <w:shd w:val="clear" w:color="auto" w:fill="auto"/>
            <w:noWrap/>
            <w:vAlign w:val="bottom"/>
            <w:hideMark/>
          </w:tcPr>
          <w:p w14:paraId="69DA0930"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Chartered Accountant</w:t>
            </w:r>
          </w:p>
        </w:tc>
      </w:tr>
      <w:tr w:rsidR="00D80BA9" w:rsidRPr="00D80BA9" w14:paraId="440D7973" w14:textId="77777777" w:rsidTr="001D490C">
        <w:trPr>
          <w:trHeight w:val="290"/>
        </w:trPr>
        <w:tc>
          <w:tcPr>
            <w:tcW w:w="960" w:type="dxa"/>
            <w:tcBorders>
              <w:top w:val="nil"/>
              <w:left w:val="nil"/>
              <w:bottom w:val="nil"/>
              <w:right w:val="nil"/>
            </w:tcBorders>
            <w:shd w:val="clear" w:color="auto" w:fill="auto"/>
            <w:noWrap/>
            <w:vAlign w:val="bottom"/>
            <w:hideMark/>
          </w:tcPr>
          <w:p w14:paraId="39C2E3D7"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CBA</w:t>
            </w:r>
          </w:p>
        </w:tc>
        <w:tc>
          <w:tcPr>
            <w:tcW w:w="5250" w:type="dxa"/>
            <w:tcBorders>
              <w:top w:val="nil"/>
              <w:left w:val="nil"/>
              <w:bottom w:val="nil"/>
              <w:right w:val="nil"/>
            </w:tcBorders>
            <w:shd w:val="clear" w:color="auto" w:fill="auto"/>
            <w:noWrap/>
            <w:vAlign w:val="bottom"/>
            <w:hideMark/>
          </w:tcPr>
          <w:p w14:paraId="04AB8B59"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Cloud-Based Accounting</w:t>
            </w:r>
          </w:p>
        </w:tc>
      </w:tr>
      <w:tr w:rsidR="00D80BA9" w:rsidRPr="00D80BA9" w14:paraId="0FD36614" w14:textId="77777777" w:rsidTr="001D490C">
        <w:trPr>
          <w:trHeight w:val="290"/>
        </w:trPr>
        <w:tc>
          <w:tcPr>
            <w:tcW w:w="960" w:type="dxa"/>
            <w:tcBorders>
              <w:top w:val="nil"/>
              <w:left w:val="nil"/>
              <w:bottom w:val="nil"/>
              <w:right w:val="nil"/>
            </w:tcBorders>
            <w:shd w:val="clear" w:color="auto" w:fill="auto"/>
            <w:noWrap/>
            <w:vAlign w:val="bottom"/>
            <w:hideMark/>
          </w:tcPr>
          <w:p w14:paraId="53F8F962"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CBAS</w:t>
            </w:r>
          </w:p>
        </w:tc>
        <w:tc>
          <w:tcPr>
            <w:tcW w:w="5250" w:type="dxa"/>
            <w:tcBorders>
              <w:top w:val="nil"/>
              <w:left w:val="nil"/>
              <w:bottom w:val="nil"/>
              <w:right w:val="nil"/>
            </w:tcBorders>
            <w:shd w:val="clear" w:color="auto" w:fill="auto"/>
            <w:noWrap/>
            <w:vAlign w:val="bottom"/>
            <w:hideMark/>
          </w:tcPr>
          <w:p w14:paraId="1183FED2"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Cloud-Based Accounting Software</w:t>
            </w:r>
          </w:p>
        </w:tc>
      </w:tr>
      <w:tr w:rsidR="00D80BA9" w:rsidRPr="00D80BA9" w14:paraId="483AB4CC" w14:textId="77777777" w:rsidTr="001D490C">
        <w:trPr>
          <w:trHeight w:val="290"/>
        </w:trPr>
        <w:tc>
          <w:tcPr>
            <w:tcW w:w="960" w:type="dxa"/>
            <w:tcBorders>
              <w:top w:val="nil"/>
              <w:left w:val="nil"/>
              <w:bottom w:val="nil"/>
              <w:right w:val="nil"/>
            </w:tcBorders>
            <w:shd w:val="clear" w:color="auto" w:fill="auto"/>
            <w:noWrap/>
            <w:vAlign w:val="bottom"/>
            <w:hideMark/>
          </w:tcPr>
          <w:p w14:paraId="3BFFD20D"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CFO</w:t>
            </w:r>
          </w:p>
        </w:tc>
        <w:tc>
          <w:tcPr>
            <w:tcW w:w="5250" w:type="dxa"/>
            <w:tcBorders>
              <w:top w:val="nil"/>
              <w:left w:val="nil"/>
              <w:bottom w:val="nil"/>
              <w:right w:val="nil"/>
            </w:tcBorders>
            <w:shd w:val="clear" w:color="auto" w:fill="auto"/>
            <w:noWrap/>
            <w:vAlign w:val="bottom"/>
            <w:hideMark/>
          </w:tcPr>
          <w:p w14:paraId="602A0CD2"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Chief Financial Officer</w:t>
            </w:r>
          </w:p>
        </w:tc>
      </w:tr>
      <w:tr w:rsidR="00D80BA9" w:rsidRPr="00D80BA9" w14:paraId="4E174C4A" w14:textId="77777777" w:rsidTr="001D490C">
        <w:trPr>
          <w:trHeight w:val="290"/>
        </w:trPr>
        <w:tc>
          <w:tcPr>
            <w:tcW w:w="960" w:type="dxa"/>
            <w:tcBorders>
              <w:top w:val="nil"/>
              <w:left w:val="nil"/>
              <w:bottom w:val="nil"/>
              <w:right w:val="nil"/>
            </w:tcBorders>
            <w:shd w:val="clear" w:color="auto" w:fill="auto"/>
            <w:noWrap/>
            <w:vAlign w:val="bottom"/>
            <w:hideMark/>
          </w:tcPr>
          <w:p w14:paraId="0F36CE27"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CPA</w:t>
            </w:r>
          </w:p>
        </w:tc>
        <w:tc>
          <w:tcPr>
            <w:tcW w:w="5250" w:type="dxa"/>
            <w:tcBorders>
              <w:top w:val="nil"/>
              <w:left w:val="nil"/>
              <w:bottom w:val="nil"/>
              <w:right w:val="nil"/>
            </w:tcBorders>
            <w:shd w:val="clear" w:color="auto" w:fill="auto"/>
            <w:noWrap/>
            <w:vAlign w:val="bottom"/>
            <w:hideMark/>
          </w:tcPr>
          <w:p w14:paraId="448F720E"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Certified Public Accountant</w:t>
            </w:r>
          </w:p>
        </w:tc>
      </w:tr>
      <w:tr w:rsidR="00D80BA9" w:rsidRPr="00D80BA9" w14:paraId="7464A749" w14:textId="77777777" w:rsidTr="001D490C">
        <w:trPr>
          <w:trHeight w:val="290"/>
        </w:trPr>
        <w:tc>
          <w:tcPr>
            <w:tcW w:w="960" w:type="dxa"/>
            <w:tcBorders>
              <w:top w:val="nil"/>
              <w:left w:val="nil"/>
              <w:bottom w:val="nil"/>
              <w:right w:val="nil"/>
            </w:tcBorders>
            <w:shd w:val="clear" w:color="auto" w:fill="auto"/>
            <w:noWrap/>
            <w:vAlign w:val="bottom"/>
            <w:hideMark/>
          </w:tcPr>
          <w:p w14:paraId="6ED69E7A"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CRM</w:t>
            </w:r>
          </w:p>
        </w:tc>
        <w:tc>
          <w:tcPr>
            <w:tcW w:w="5250" w:type="dxa"/>
            <w:tcBorders>
              <w:top w:val="nil"/>
              <w:left w:val="nil"/>
              <w:bottom w:val="nil"/>
              <w:right w:val="nil"/>
            </w:tcBorders>
            <w:shd w:val="clear" w:color="auto" w:fill="auto"/>
            <w:noWrap/>
            <w:vAlign w:val="bottom"/>
            <w:hideMark/>
          </w:tcPr>
          <w:p w14:paraId="3A8AA83B"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Customer Relationship Management</w:t>
            </w:r>
          </w:p>
        </w:tc>
      </w:tr>
      <w:tr w:rsidR="00D80BA9" w:rsidRPr="00D80BA9" w14:paraId="3210190C" w14:textId="77777777" w:rsidTr="001D490C">
        <w:trPr>
          <w:trHeight w:val="290"/>
        </w:trPr>
        <w:tc>
          <w:tcPr>
            <w:tcW w:w="960" w:type="dxa"/>
            <w:tcBorders>
              <w:top w:val="nil"/>
              <w:left w:val="nil"/>
              <w:bottom w:val="nil"/>
              <w:right w:val="nil"/>
            </w:tcBorders>
            <w:shd w:val="clear" w:color="auto" w:fill="auto"/>
            <w:noWrap/>
            <w:vAlign w:val="bottom"/>
            <w:hideMark/>
          </w:tcPr>
          <w:p w14:paraId="5472A324"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DMS</w:t>
            </w:r>
          </w:p>
        </w:tc>
        <w:tc>
          <w:tcPr>
            <w:tcW w:w="5250" w:type="dxa"/>
            <w:tcBorders>
              <w:top w:val="nil"/>
              <w:left w:val="nil"/>
              <w:bottom w:val="nil"/>
              <w:right w:val="nil"/>
            </w:tcBorders>
            <w:shd w:val="clear" w:color="auto" w:fill="auto"/>
            <w:noWrap/>
            <w:vAlign w:val="bottom"/>
            <w:hideMark/>
          </w:tcPr>
          <w:p w14:paraId="4CE96D3A"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Document Management System</w:t>
            </w:r>
          </w:p>
        </w:tc>
      </w:tr>
      <w:tr w:rsidR="00D80BA9" w:rsidRPr="00D80BA9" w14:paraId="135D89C1" w14:textId="77777777" w:rsidTr="001D490C">
        <w:trPr>
          <w:trHeight w:val="290"/>
        </w:trPr>
        <w:tc>
          <w:tcPr>
            <w:tcW w:w="960" w:type="dxa"/>
            <w:tcBorders>
              <w:top w:val="nil"/>
              <w:left w:val="nil"/>
              <w:bottom w:val="nil"/>
              <w:right w:val="nil"/>
            </w:tcBorders>
            <w:shd w:val="clear" w:color="auto" w:fill="auto"/>
            <w:noWrap/>
            <w:vAlign w:val="bottom"/>
            <w:hideMark/>
          </w:tcPr>
          <w:p w14:paraId="2E9DA612"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ERP</w:t>
            </w:r>
          </w:p>
        </w:tc>
        <w:tc>
          <w:tcPr>
            <w:tcW w:w="5250" w:type="dxa"/>
            <w:tcBorders>
              <w:top w:val="nil"/>
              <w:left w:val="nil"/>
              <w:bottom w:val="nil"/>
              <w:right w:val="nil"/>
            </w:tcBorders>
            <w:shd w:val="clear" w:color="auto" w:fill="auto"/>
            <w:noWrap/>
            <w:vAlign w:val="bottom"/>
            <w:hideMark/>
          </w:tcPr>
          <w:p w14:paraId="70F8C9AB"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Enterprise Resource Planning</w:t>
            </w:r>
          </w:p>
        </w:tc>
      </w:tr>
      <w:tr w:rsidR="00D80BA9" w:rsidRPr="00D80BA9" w14:paraId="38266D7F" w14:textId="77777777" w:rsidTr="001D490C">
        <w:trPr>
          <w:trHeight w:val="290"/>
        </w:trPr>
        <w:tc>
          <w:tcPr>
            <w:tcW w:w="960" w:type="dxa"/>
            <w:tcBorders>
              <w:top w:val="nil"/>
              <w:left w:val="nil"/>
              <w:bottom w:val="nil"/>
              <w:right w:val="nil"/>
            </w:tcBorders>
            <w:shd w:val="clear" w:color="auto" w:fill="auto"/>
            <w:noWrap/>
            <w:vAlign w:val="bottom"/>
            <w:hideMark/>
          </w:tcPr>
          <w:p w14:paraId="067A627F"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GDPR</w:t>
            </w:r>
          </w:p>
        </w:tc>
        <w:tc>
          <w:tcPr>
            <w:tcW w:w="5250" w:type="dxa"/>
            <w:tcBorders>
              <w:top w:val="nil"/>
              <w:left w:val="nil"/>
              <w:bottom w:val="nil"/>
              <w:right w:val="nil"/>
            </w:tcBorders>
            <w:shd w:val="clear" w:color="auto" w:fill="auto"/>
            <w:noWrap/>
            <w:vAlign w:val="bottom"/>
            <w:hideMark/>
          </w:tcPr>
          <w:p w14:paraId="20214A27"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General Data Protection Regulation</w:t>
            </w:r>
          </w:p>
        </w:tc>
      </w:tr>
      <w:tr w:rsidR="00D80BA9" w:rsidRPr="00D80BA9" w14:paraId="08FCA76C" w14:textId="77777777" w:rsidTr="001D490C">
        <w:trPr>
          <w:trHeight w:val="290"/>
        </w:trPr>
        <w:tc>
          <w:tcPr>
            <w:tcW w:w="960" w:type="dxa"/>
            <w:tcBorders>
              <w:top w:val="nil"/>
              <w:left w:val="nil"/>
              <w:bottom w:val="nil"/>
              <w:right w:val="nil"/>
            </w:tcBorders>
            <w:shd w:val="clear" w:color="auto" w:fill="auto"/>
            <w:noWrap/>
            <w:vAlign w:val="bottom"/>
            <w:hideMark/>
          </w:tcPr>
          <w:p w14:paraId="354364DF"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IaaS</w:t>
            </w:r>
          </w:p>
        </w:tc>
        <w:tc>
          <w:tcPr>
            <w:tcW w:w="5250" w:type="dxa"/>
            <w:tcBorders>
              <w:top w:val="nil"/>
              <w:left w:val="nil"/>
              <w:bottom w:val="nil"/>
              <w:right w:val="nil"/>
            </w:tcBorders>
            <w:shd w:val="clear" w:color="auto" w:fill="auto"/>
            <w:noWrap/>
            <w:vAlign w:val="bottom"/>
            <w:hideMark/>
          </w:tcPr>
          <w:p w14:paraId="7581A0A4"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Infrastructure as a Service</w:t>
            </w:r>
          </w:p>
        </w:tc>
      </w:tr>
      <w:tr w:rsidR="00D80BA9" w:rsidRPr="00D80BA9" w14:paraId="39C620D5" w14:textId="77777777" w:rsidTr="001D490C">
        <w:trPr>
          <w:trHeight w:val="290"/>
        </w:trPr>
        <w:tc>
          <w:tcPr>
            <w:tcW w:w="960" w:type="dxa"/>
            <w:tcBorders>
              <w:top w:val="nil"/>
              <w:left w:val="nil"/>
              <w:bottom w:val="nil"/>
              <w:right w:val="nil"/>
            </w:tcBorders>
            <w:shd w:val="clear" w:color="auto" w:fill="auto"/>
            <w:noWrap/>
            <w:vAlign w:val="bottom"/>
            <w:hideMark/>
          </w:tcPr>
          <w:p w14:paraId="5FAF86D1"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ICT</w:t>
            </w:r>
          </w:p>
        </w:tc>
        <w:tc>
          <w:tcPr>
            <w:tcW w:w="5250" w:type="dxa"/>
            <w:tcBorders>
              <w:top w:val="nil"/>
              <w:left w:val="nil"/>
              <w:bottom w:val="nil"/>
              <w:right w:val="nil"/>
            </w:tcBorders>
            <w:shd w:val="clear" w:color="auto" w:fill="auto"/>
            <w:noWrap/>
            <w:vAlign w:val="bottom"/>
            <w:hideMark/>
          </w:tcPr>
          <w:p w14:paraId="6BD3DCAF"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Information and Communication Technology</w:t>
            </w:r>
          </w:p>
        </w:tc>
      </w:tr>
      <w:tr w:rsidR="00D80BA9" w:rsidRPr="00D80BA9" w14:paraId="502E2CFF" w14:textId="77777777" w:rsidTr="001D490C">
        <w:trPr>
          <w:trHeight w:val="290"/>
        </w:trPr>
        <w:tc>
          <w:tcPr>
            <w:tcW w:w="960" w:type="dxa"/>
            <w:tcBorders>
              <w:top w:val="nil"/>
              <w:left w:val="nil"/>
              <w:bottom w:val="nil"/>
              <w:right w:val="nil"/>
            </w:tcBorders>
            <w:shd w:val="clear" w:color="auto" w:fill="auto"/>
            <w:noWrap/>
            <w:vAlign w:val="bottom"/>
            <w:hideMark/>
          </w:tcPr>
          <w:p w14:paraId="00E65D94"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IS</w:t>
            </w:r>
          </w:p>
        </w:tc>
        <w:tc>
          <w:tcPr>
            <w:tcW w:w="5250" w:type="dxa"/>
            <w:tcBorders>
              <w:top w:val="nil"/>
              <w:left w:val="nil"/>
              <w:bottom w:val="nil"/>
              <w:right w:val="nil"/>
            </w:tcBorders>
            <w:shd w:val="clear" w:color="auto" w:fill="auto"/>
            <w:noWrap/>
            <w:vAlign w:val="bottom"/>
            <w:hideMark/>
          </w:tcPr>
          <w:p w14:paraId="20A0B436"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Information Systems</w:t>
            </w:r>
          </w:p>
        </w:tc>
      </w:tr>
      <w:tr w:rsidR="00D80BA9" w:rsidRPr="00D80BA9" w14:paraId="2F852FAD" w14:textId="77777777" w:rsidTr="001D490C">
        <w:trPr>
          <w:trHeight w:val="290"/>
        </w:trPr>
        <w:tc>
          <w:tcPr>
            <w:tcW w:w="960" w:type="dxa"/>
            <w:tcBorders>
              <w:top w:val="nil"/>
              <w:left w:val="nil"/>
              <w:bottom w:val="nil"/>
              <w:right w:val="nil"/>
            </w:tcBorders>
            <w:shd w:val="clear" w:color="auto" w:fill="auto"/>
            <w:noWrap/>
            <w:vAlign w:val="bottom"/>
            <w:hideMark/>
          </w:tcPr>
          <w:p w14:paraId="16810C84"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IT</w:t>
            </w:r>
          </w:p>
        </w:tc>
        <w:tc>
          <w:tcPr>
            <w:tcW w:w="5250" w:type="dxa"/>
            <w:tcBorders>
              <w:top w:val="nil"/>
              <w:left w:val="nil"/>
              <w:bottom w:val="nil"/>
              <w:right w:val="nil"/>
            </w:tcBorders>
            <w:shd w:val="clear" w:color="auto" w:fill="auto"/>
            <w:noWrap/>
            <w:vAlign w:val="bottom"/>
            <w:hideMark/>
          </w:tcPr>
          <w:p w14:paraId="6FC9E5E3"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Information Technology</w:t>
            </w:r>
          </w:p>
        </w:tc>
      </w:tr>
      <w:tr w:rsidR="00D80BA9" w:rsidRPr="00D80BA9" w14:paraId="7C13399B" w14:textId="77777777" w:rsidTr="001D490C">
        <w:trPr>
          <w:trHeight w:val="290"/>
        </w:trPr>
        <w:tc>
          <w:tcPr>
            <w:tcW w:w="960" w:type="dxa"/>
            <w:tcBorders>
              <w:top w:val="nil"/>
              <w:left w:val="nil"/>
              <w:bottom w:val="nil"/>
              <w:right w:val="nil"/>
            </w:tcBorders>
            <w:shd w:val="clear" w:color="auto" w:fill="auto"/>
            <w:noWrap/>
            <w:vAlign w:val="bottom"/>
            <w:hideMark/>
          </w:tcPr>
          <w:p w14:paraId="2382BD37"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KPI</w:t>
            </w:r>
          </w:p>
        </w:tc>
        <w:tc>
          <w:tcPr>
            <w:tcW w:w="5250" w:type="dxa"/>
            <w:tcBorders>
              <w:top w:val="nil"/>
              <w:left w:val="nil"/>
              <w:bottom w:val="nil"/>
              <w:right w:val="nil"/>
            </w:tcBorders>
            <w:shd w:val="clear" w:color="auto" w:fill="auto"/>
            <w:noWrap/>
            <w:vAlign w:val="bottom"/>
            <w:hideMark/>
          </w:tcPr>
          <w:p w14:paraId="69A1B7C0"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Key Performance Indicator</w:t>
            </w:r>
          </w:p>
        </w:tc>
      </w:tr>
      <w:tr w:rsidR="00D80BA9" w:rsidRPr="00D80BA9" w14:paraId="03316C80" w14:textId="77777777" w:rsidTr="001D490C">
        <w:trPr>
          <w:trHeight w:val="290"/>
        </w:trPr>
        <w:tc>
          <w:tcPr>
            <w:tcW w:w="960" w:type="dxa"/>
            <w:tcBorders>
              <w:top w:val="nil"/>
              <w:left w:val="nil"/>
              <w:bottom w:val="nil"/>
              <w:right w:val="nil"/>
            </w:tcBorders>
            <w:shd w:val="clear" w:color="auto" w:fill="auto"/>
            <w:noWrap/>
            <w:vAlign w:val="bottom"/>
            <w:hideMark/>
          </w:tcPr>
          <w:p w14:paraId="0895EEFD"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MIS</w:t>
            </w:r>
          </w:p>
        </w:tc>
        <w:tc>
          <w:tcPr>
            <w:tcW w:w="5250" w:type="dxa"/>
            <w:tcBorders>
              <w:top w:val="nil"/>
              <w:left w:val="nil"/>
              <w:bottom w:val="nil"/>
              <w:right w:val="nil"/>
            </w:tcBorders>
            <w:shd w:val="clear" w:color="auto" w:fill="auto"/>
            <w:noWrap/>
            <w:vAlign w:val="bottom"/>
            <w:hideMark/>
          </w:tcPr>
          <w:p w14:paraId="7AFE272A"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Management Information Systems</w:t>
            </w:r>
          </w:p>
        </w:tc>
      </w:tr>
      <w:tr w:rsidR="00D80BA9" w:rsidRPr="00D80BA9" w14:paraId="5BD9FBB8" w14:textId="77777777" w:rsidTr="001D490C">
        <w:trPr>
          <w:trHeight w:val="290"/>
        </w:trPr>
        <w:tc>
          <w:tcPr>
            <w:tcW w:w="960" w:type="dxa"/>
            <w:tcBorders>
              <w:top w:val="nil"/>
              <w:left w:val="nil"/>
              <w:bottom w:val="nil"/>
              <w:right w:val="nil"/>
            </w:tcBorders>
            <w:shd w:val="clear" w:color="auto" w:fill="auto"/>
            <w:noWrap/>
            <w:vAlign w:val="bottom"/>
            <w:hideMark/>
          </w:tcPr>
          <w:p w14:paraId="1A1C0FE4"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MNC</w:t>
            </w:r>
          </w:p>
        </w:tc>
        <w:tc>
          <w:tcPr>
            <w:tcW w:w="5250" w:type="dxa"/>
            <w:tcBorders>
              <w:top w:val="nil"/>
              <w:left w:val="nil"/>
              <w:bottom w:val="nil"/>
              <w:right w:val="nil"/>
            </w:tcBorders>
            <w:shd w:val="clear" w:color="auto" w:fill="auto"/>
            <w:noWrap/>
            <w:vAlign w:val="bottom"/>
            <w:hideMark/>
          </w:tcPr>
          <w:p w14:paraId="419A69CF"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Multinational Corporation</w:t>
            </w:r>
          </w:p>
        </w:tc>
      </w:tr>
      <w:tr w:rsidR="00D80BA9" w:rsidRPr="00D80BA9" w14:paraId="52BE594A" w14:textId="77777777" w:rsidTr="001D490C">
        <w:trPr>
          <w:trHeight w:val="290"/>
        </w:trPr>
        <w:tc>
          <w:tcPr>
            <w:tcW w:w="960" w:type="dxa"/>
            <w:tcBorders>
              <w:top w:val="nil"/>
              <w:left w:val="nil"/>
              <w:bottom w:val="nil"/>
              <w:right w:val="nil"/>
            </w:tcBorders>
            <w:shd w:val="clear" w:color="auto" w:fill="auto"/>
            <w:noWrap/>
            <w:vAlign w:val="bottom"/>
            <w:hideMark/>
          </w:tcPr>
          <w:p w14:paraId="549AB3A9"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PaaS</w:t>
            </w:r>
          </w:p>
        </w:tc>
        <w:tc>
          <w:tcPr>
            <w:tcW w:w="5250" w:type="dxa"/>
            <w:tcBorders>
              <w:top w:val="nil"/>
              <w:left w:val="nil"/>
              <w:bottom w:val="nil"/>
              <w:right w:val="nil"/>
            </w:tcBorders>
            <w:shd w:val="clear" w:color="auto" w:fill="auto"/>
            <w:noWrap/>
            <w:vAlign w:val="bottom"/>
            <w:hideMark/>
          </w:tcPr>
          <w:p w14:paraId="4DEB30DC"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Platform as a Service</w:t>
            </w:r>
          </w:p>
        </w:tc>
      </w:tr>
      <w:tr w:rsidR="00D80BA9" w:rsidRPr="00D80BA9" w14:paraId="7A983C26" w14:textId="77777777" w:rsidTr="001D490C">
        <w:trPr>
          <w:trHeight w:val="290"/>
        </w:trPr>
        <w:tc>
          <w:tcPr>
            <w:tcW w:w="960" w:type="dxa"/>
            <w:tcBorders>
              <w:top w:val="nil"/>
              <w:left w:val="nil"/>
              <w:bottom w:val="nil"/>
              <w:right w:val="nil"/>
            </w:tcBorders>
            <w:shd w:val="clear" w:color="auto" w:fill="auto"/>
            <w:noWrap/>
            <w:vAlign w:val="bottom"/>
            <w:hideMark/>
          </w:tcPr>
          <w:p w14:paraId="6B743EE7"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ROI</w:t>
            </w:r>
          </w:p>
        </w:tc>
        <w:tc>
          <w:tcPr>
            <w:tcW w:w="5250" w:type="dxa"/>
            <w:tcBorders>
              <w:top w:val="nil"/>
              <w:left w:val="nil"/>
              <w:bottom w:val="nil"/>
              <w:right w:val="nil"/>
            </w:tcBorders>
            <w:shd w:val="clear" w:color="auto" w:fill="auto"/>
            <w:noWrap/>
            <w:vAlign w:val="bottom"/>
            <w:hideMark/>
          </w:tcPr>
          <w:p w14:paraId="659E07A5"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Return on Investment</w:t>
            </w:r>
          </w:p>
        </w:tc>
      </w:tr>
      <w:tr w:rsidR="00D80BA9" w:rsidRPr="00D80BA9" w14:paraId="5EEAA4BB" w14:textId="77777777" w:rsidTr="001D490C">
        <w:trPr>
          <w:trHeight w:val="290"/>
        </w:trPr>
        <w:tc>
          <w:tcPr>
            <w:tcW w:w="960" w:type="dxa"/>
            <w:tcBorders>
              <w:top w:val="nil"/>
              <w:left w:val="nil"/>
              <w:bottom w:val="nil"/>
              <w:right w:val="nil"/>
            </w:tcBorders>
            <w:shd w:val="clear" w:color="auto" w:fill="auto"/>
            <w:noWrap/>
            <w:vAlign w:val="bottom"/>
            <w:hideMark/>
          </w:tcPr>
          <w:p w14:paraId="3D487DA2"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RPA</w:t>
            </w:r>
          </w:p>
        </w:tc>
        <w:tc>
          <w:tcPr>
            <w:tcW w:w="5250" w:type="dxa"/>
            <w:tcBorders>
              <w:top w:val="nil"/>
              <w:left w:val="nil"/>
              <w:bottom w:val="nil"/>
              <w:right w:val="nil"/>
            </w:tcBorders>
            <w:shd w:val="clear" w:color="auto" w:fill="auto"/>
            <w:noWrap/>
            <w:vAlign w:val="bottom"/>
            <w:hideMark/>
          </w:tcPr>
          <w:p w14:paraId="21088532"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Robotic Process Automation</w:t>
            </w:r>
          </w:p>
        </w:tc>
      </w:tr>
      <w:tr w:rsidR="00D80BA9" w:rsidRPr="00D80BA9" w14:paraId="20A07510" w14:textId="77777777" w:rsidTr="001D490C">
        <w:trPr>
          <w:trHeight w:val="290"/>
        </w:trPr>
        <w:tc>
          <w:tcPr>
            <w:tcW w:w="960" w:type="dxa"/>
            <w:tcBorders>
              <w:top w:val="nil"/>
              <w:left w:val="nil"/>
              <w:bottom w:val="nil"/>
              <w:right w:val="nil"/>
            </w:tcBorders>
            <w:shd w:val="clear" w:color="auto" w:fill="auto"/>
            <w:noWrap/>
            <w:vAlign w:val="bottom"/>
            <w:hideMark/>
          </w:tcPr>
          <w:p w14:paraId="6ABE8468"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SaaS</w:t>
            </w:r>
          </w:p>
        </w:tc>
        <w:tc>
          <w:tcPr>
            <w:tcW w:w="5250" w:type="dxa"/>
            <w:tcBorders>
              <w:top w:val="nil"/>
              <w:left w:val="nil"/>
              <w:bottom w:val="nil"/>
              <w:right w:val="nil"/>
            </w:tcBorders>
            <w:shd w:val="clear" w:color="auto" w:fill="auto"/>
            <w:noWrap/>
            <w:vAlign w:val="bottom"/>
            <w:hideMark/>
          </w:tcPr>
          <w:p w14:paraId="29EA67E5"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Software as a Service</w:t>
            </w:r>
          </w:p>
        </w:tc>
      </w:tr>
      <w:tr w:rsidR="00D80BA9" w:rsidRPr="00D80BA9" w14:paraId="4BF4908A" w14:textId="77777777" w:rsidTr="001D490C">
        <w:trPr>
          <w:trHeight w:val="290"/>
        </w:trPr>
        <w:tc>
          <w:tcPr>
            <w:tcW w:w="960" w:type="dxa"/>
            <w:tcBorders>
              <w:top w:val="nil"/>
              <w:left w:val="nil"/>
              <w:bottom w:val="nil"/>
              <w:right w:val="nil"/>
            </w:tcBorders>
            <w:shd w:val="clear" w:color="auto" w:fill="auto"/>
            <w:noWrap/>
            <w:vAlign w:val="bottom"/>
            <w:hideMark/>
          </w:tcPr>
          <w:p w14:paraId="46B7BB7B"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SLA</w:t>
            </w:r>
          </w:p>
        </w:tc>
        <w:tc>
          <w:tcPr>
            <w:tcW w:w="5250" w:type="dxa"/>
            <w:tcBorders>
              <w:top w:val="nil"/>
              <w:left w:val="nil"/>
              <w:bottom w:val="nil"/>
              <w:right w:val="nil"/>
            </w:tcBorders>
            <w:shd w:val="clear" w:color="auto" w:fill="auto"/>
            <w:noWrap/>
            <w:vAlign w:val="bottom"/>
            <w:hideMark/>
          </w:tcPr>
          <w:p w14:paraId="11A04144"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Service Level Agreement</w:t>
            </w:r>
          </w:p>
        </w:tc>
      </w:tr>
      <w:tr w:rsidR="00D80BA9" w:rsidRPr="00D80BA9" w14:paraId="1BE5EB12" w14:textId="77777777" w:rsidTr="001D490C">
        <w:trPr>
          <w:trHeight w:val="290"/>
        </w:trPr>
        <w:tc>
          <w:tcPr>
            <w:tcW w:w="960" w:type="dxa"/>
            <w:tcBorders>
              <w:top w:val="nil"/>
              <w:left w:val="nil"/>
              <w:bottom w:val="nil"/>
              <w:right w:val="nil"/>
            </w:tcBorders>
            <w:shd w:val="clear" w:color="auto" w:fill="auto"/>
            <w:noWrap/>
            <w:vAlign w:val="bottom"/>
            <w:hideMark/>
          </w:tcPr>
          <w:p w14:paraId="0059D8E0"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SME</w:t>
            </w:r>
          </w:p>
        </w:tc>
        <w:tc>
          <w:tcPr>
            <w:tcW w:w="5250" w:type="dxa"/>
            <w:tcBorders>
              <w:top w:val="nil"/>
              <w:left w:val="nil"/>
              <w:bottom w:val="nil"/>
              <w:right w:val="nil"/>
            </w:tcBorders>
            <w:shd w:val="clear" w:color="auto" w:fill="auto"/>
            <w:noWrap/>
            <w:vAlign w:val="bottom"/>
            <w:hideMark/>
          </w:tcPr>
          <w:p w14:paraId="11E1BB95"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Small and Medium Enterprises</w:t>
            </w:r>
          </w:p>
        </w:tc>
      </w:tr>
      <w:tr w:rsidR="00D80BA9" w:rsidRPr="00D80BA9" w14:paraId="2D6B6DE8" w14:textId="77777777" w:rsidTr="001D490C">
        <w:trPr>
          <w:trHeight w:val="290"/>
        </w:trPr>
        <w:tc>
          <w:tcPr>
            <w:tcW w:w="960" w:type="dxa"/>
            <w:tcBorders>
              <w:top w:val="nil"/>
              <w:left w:val="nil"/>
              <w:bottom w:val="nil"/>
              <w:right w:val="nil"/>
            </w:tcBorders>
            <w:shd w:val="clear" w:color="auto" w:fill="auto"/>
            <w:noWrap/>
            <w:vAlign w:val="bottom"/>
            <w:hideMark/>
          </w:tcPr>
          <w:p w14:paraId="5E77CC43"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SOP</w:t>
            </w:r>
          </w:p>
        </w:tc>
        <w:tc>
          <w:tcPr>
            <w:tcW w:w="5250" w:type="dxa"/>
            <w:tcBorders>
              <w:top w:val="nil"/>
              <w:left w:val="nil"/>
              <w:bottom w:val="nil"/>
              <w:right w:val="nil"/>
            </w:tcBorders>
            <w:shd w:val="clear" w:color="auto" w:fill="auto"/>
            <w:noWrap/>
            <w:vAlign w:val="bottom"/>
            <w:hideMark/>
          </w:tcPr>
          <w:p w14:paraId="34E417A2"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Standard Operating Procedure</w:t>
            </w:r>
          </w:p>
        </w:tc>
      </w:tr>
      <w:tr w:rsidR="00D80BA9" w:rsidRPr="00D80BA9" w14:paraId="11F248C0" w14:textId="77777777" w:rsidTr="001D490C">
        <w:trPr>
          <w:trHeight w:val="290"/>
        </w:trPr>
        <w:tc>
          <w:tcPr>
            <w:tcW w:w="960" w:type="dxa"/>
            <w:tcBorders>
              <w:top w:val="nil"/>
              <w:left w:val="nil"/>
              <w:bottom w:val="nil"/>
              <w:right w:val="nil"/>
            </w:tcBorders>
            <w:shd w:val="clear" w:color="auto" w:fill="auto"/>
            <w:noWrap/>
            <w:vAlign w:val="bottom"/>
            <w:hideMark/>
          </w:tcPr>
          <w:p w14:paraId="0D641EC6"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SQL</w:t>
            </w:r>
          </w:p>
        </w:tc>
        <w:tc>
          <w:tcPr>
            <w:tcW w:w="5250" w:type="dxa"/>
            <w:tcBorders>
              <w:top w:val="nil"/>
              <w:left w:val="nil"/>
              <w:bottom w:val="nil"/>
              <w:right w:val="nil"/>
            </w:tcBorders>
            <w:shd w:val="clear" w:color="auto" w:fill="auto"/>
            <w:noWrap/>
            <w:vAlign w:val="bottom"/>
            <w:hideMark/>
          </w:tcPr>
          <w:p w14:paraId="54FD3BF7"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Structured Query Language</w:t>
            </w:r>
          </w:p>
        </w:tc>
      </w:tr>
      <w:tr w:rsidR="00D80BA9" w:rsidRPr="00D80BA9" w14:paraId="47DCD01C" w14:textId="77777777" w:rsidTr="001D490C">
        <w:trPr>
          <w:trHeight w:val="290"/>
        </w:trPr>
        <w:tc>
          <w:tcPr>
            <w:tcW w:w="960" w:type="dxa"/>
            <w:tcBorders>
              <w:top w:val="nil"/>
              <w:left w:val="nil"/>
              <w:bottom w:val="nil"/>
              <w:right w:val="nil"/>
            </w:tcBorders>
            <w:shd w:val="clear" w:color="auto" w:fill="auto"/>
            <w:noWrap/>
            <w:vAlign w:val="bottom"/>
            <w:hideMark/>
          </w:tcPr>
          <w:p w14:paraId="16DDB54F"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UI</w:t>
            </w:r>
          </w:p>
        </w:tc>
        <w:tc>
          <w:tcPr>
            <w:tcW w:w="5250" w:type="dxa"/>
            <w:tcBorders>
              <w:top w:val="nil"/>
              <w:left w:val="nil"/>
              <w:bottom w:val="nil"/>
              <w:right w:val="nil"/>
            </w:tcBorders>
            <w:shd w:val="clear" w:color="auto" w:fill="auto"/>
            <w:noWrap/>
            <w:vAlign w:val="bottom"/>
            <w:hideMark/>
          </w:tcPr>
          <w:p w14:paraId="52815D15"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User Interface</w:t>
            </w:r>
          </w:p>
        </w:tc>
      </w:tr>
      <w:tr w:rsidR="001D490C" w:rsidRPr="00D80BA9" w14:paraId="656ADAB3" w14:textId="77777777" w:rsidTr="001D490C">
        <w:trPr>
          <w:trHeight w:val="290"/>
        </w:trPr>
        <w:tc>
          <w:tcPr>
            <w:tcW w:w="960" w:type="dxa"/>
            <w:tcBorders>
              <w:top w:val="nil"/>
              <w:left w:val="nil"/>
              <w:bottom w:val="nil"/>
              <w:right w:val="nil"/>
            </w:tcBorders>
            <w:shd w:val="clear" w:color="auto" w:fill="auto"/>
            <w:noWrap/>
            <w:vAlign w:val="bottom"/>
            <w:hideMark/>
          </w:tcPr>
          <w:p w14:paraId="7D28A812"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UX</w:t>
            </w:r>
          </w:p>
        </w:tc>
        <w:tc>
          <w:tcPr>
            <w:tcW w:w="5250" w:type="dxa"/>
            <w:tcBorders>
              <w:top w:val="nil"/>
              <w:left w:val="nil"/>
              <w:bottom w:val="nil"/>
              <w:right w:val="nil"/>
            </w:tcBorders>
            <w:shd w:val="clear" w:color="auto" w:fill="auto"/>
            <w:noWrap/>
            <w:vAlign w:val="bottom"/>
            <w:hideMark/>
          </w:tcPr>
          <w:p w14:paraId="1BC4BBF1" w14:textId="77777777" w:rsidR="001D490C" w:rsidRPr="00D80BA9" w:rsidRDefault="001D490C" w:rsidP="00ED406F">
            <w:pPr>
              <w:spacing w:after="0" w:line="360" w:lineRule="auto"/>
              <w:rPr>
                <w:rFonts w:eastAsia="Times New Roman"/>
                <w:kern w:val="0"/>
                <w:lang w:val="en-US"/>
                <w14:ligatures w14:val="none"/>
              </w:rPr>
            </w:pPr>
            <w:r w:rsidRPr="00D80BA9">
              <w:rPr>
                <w:rFonts w:eastAsia="Times New Roman"/>
                <w:kern w:val="0"/>
                <w:lang w:val="en-US"/>
                <w14:ligatures w14:val="none"/>
              </w:rPr>
              <w:t>User Experience</w:t>
            </w:r>
          </w:p>
        </w:tc>
      </w:tr>
    </w:tbl>
    <w:p w14:paraId="2D75361F" w14:textId="1F63F40A" w:rsidR="00C134E2" w:rsidRPr="00D80BA9" w:rsidRDefault="00C134E2" w:rsidP="00AC76DA">
      <w:pPr>
        <w:spacing w:line="360" w:lineRule="auto"/>
        <w:rPr>
          <w:b/>
          <w:bCs/>
        </w:rPr>
      </w:pPr>
    </w:p>
    <w:p w14:paraId="010380A2" w14:textId="77777777" w:rsidR="00C134E2" w:rsidRPr="00D80BA9" w:rsidRDefault="00C134E2" w:rsidP="00AC76DA">
      <w:pPr>
        <w:pStyle w:val="Heading1"/>
        <w:numPr>
          <w:ilvl w:val="0"/>
          <w:numId w:val="0"/>
        </w:numPr>
        <w:spacing w:before="4320" w:line="360" w:lineRule="auto"/>
        <w:jc w:val="center"/>
        <w:rPr>
          <w:rFonts w:ascii="Times New Roman" w:hAnsi="Times New Roman" w:cs="Times New Roman"/>
          <w:b/>
          <w:bCs/>
          <w:color w:val="auto"/>
          <w:sz w:val="24"/>
          <w:szCs w:val="24"/>
        </w:rPr>
      </w:pPr>
    </w:p>
    <w:p w14:paraId="7A068B42" w14:textId="30688463" w:rsidR="00C134E2" w:rsidRPr="00D80BA9" w:rsidRDefault="00582BC1" w:rsidP="00AC76DA">
      <w:pPr>
        <w:pStyle w:val="Heading1"/>
        <w:numPr>
          <w:ilvl w:val="0"/>
          <w:numId w:val="0"/>
        </w:numPr>
        <w:spacing w:before="4320" w:line="360" w:lineRule="auto"/>
        <w:jc w:val="center"/>
        <w:rPr>
          <w:rFonts w:ascii="Times New Roman" w:hAnsi="Times New Roman" w:cs="Times New Roman"/>
          <w:b/>
          <w:bCs/>
          <w:color w:val="auto"/>
          <w:sz w:val="24"/>
          <w:szCs w:val="24"/>
        </w:rPr>
      </w:pPr>
      <w:bookmarkStart w:id="0" w:name="_Toc197973583"/>
      <w:r w:rsidRPr="00D80BA9">
        <w:rPr>
          <w:rFonts w:ascii="Times New Roman" w:hAnsi="Times New Roman" w:cs="Times New Roman"/>
          <w:b/>
          <w:bCs/>
          <w:color w:val="auto"/>
          <w:sz w:val="24"/>
          <w:szCs w:val="24"/>
        </w:rPr>
        <w:t xml:space="preserve">CHAPTER </w:t>
      </w:r>
      <w:r>
        <w:rPr>
          <w:rFonts w:ascii="Times New Roman" w:hAnsi="Times New Roman" w:cs="Times New Roman"/>
          <w:b/>
          <w:bCs/>
          <w:color w:val="auto"/>
          <w:sz w:val="24"/>
          <w:szCs w:val="24"/>
        </w:rPr>
        <w:t>I</w:t>
      </w:r>
      <w:bookmarkEnd w:id="0"/>
    </w:p>
    <w:p w14:paraId="4FFE9EB0" w14:textId="4BCF946A" w:rsidR="00C134E2" w:rsidRPr="00D80BA9" w:rsidRDefault="00C134E2" w:rsidP="00AC76DA">
      <w:pPr>
        <w:pStyle w:val="Heading1"/>
        <w:numPr>
          <w:ilvl w:val="0"/>
          <w:numId w:val="0"/>
        </w:numPr>
        <w:spacing w:line="360" w:lineRule="auto"/>
        <w:jc w:val="center"/>
        <w:rPr>
          <w:rFonts w:ascii="Times New Roman" w:hAnsi="Times New Roman" w:cs="Times New Roman"/>
          <w:b/>
          <w:bCs/>
          <w:color w:val="auto"/>
          <w:sz w:val="24"/>
          <w:szCs w:val="24"/>
        </w:rPr>
      </w:pPr>
      <w:bookmarkStart w:id="1" w:name="_Toc197973584"/>
      <w:r w:rsidRPr="00D80BA9">
        <w:rPr>
          <w:rFonts w:ascii="Times New Roman" w:hAnsi="Times New Roman" w:cs="Times New Roman"/>
          <w:b/>
          <w:bCs/>
          <w:color w:val="auto"/>
          <w:sz w:val="24"/>
          <w:szCs w:val="24"/>
        </w:rPr>
        <w:t>INTRODUCTION</w:t>
      </w:r>
      <w:bookmarkEnd w:id="1"/>
    </w:p>
    <w:p w14:paraId="55933DCF" w14:textId="115C3A71" w:rsidR="00C134E2" w:rsidRPr="00D80BA9" w:rsidRDefault="00C134E2" w:rsidP="00AC76DA">
      <w:pPr>
        <w:pStyle w:val="Heading2"/>
        <w:numPr>
          <w:ilvl w:val="1"/>
          <w:numId w:val="1"/>
        </w:numPr>
        <w:spacing w:line="360" w:lineRule="auto"/>
        <w:ind w:left="450"/>
        <w:rPr>
          <w:rFonts w:ascii="Times New Roman" w:hAnsi="Times New Roman" w:cs="Times New Roman"/>
          <w:b/>
          <w:bCs/>
          <w:color w:val="auto"/>
          <w:sz w:val="24"/>
          <w:szCs w:val="24"/>
        </w:rPr>
      </w:pPr>
      <w:bookmarkStart w:id="2" w:name="_Toc197973585"/>
      <w:r w:rsidRPr="00D80BA9">
        <w:rPr>
          <w:rFonts w:ascii="Times New Roman" w:hAnsi="Times New Roman" w:cs="Times New Roman"/>
          <w:b/>
          <w:bCs/>
          <w:color w:val="auto"/>
          <w:sz w:val="24"/>
          <w:szCs w:val="24"/>
        </w:rPr>
        <w:t xml:space="preserve">Introduction </w:t>
      </w:r>
      <w:r w:rsidR="00CE0B3E" w:rsidRPr="00D80BA9">
        <w:rPr>
          <w:rFonts w:ascii="Times New Roman" w:hAnsi="Times New Roman" w:cs="Times New Roman"/>
          <w:b/>
          <w:bCs/>
          <w:color w:val="auto"/>
          <w:sz w:val="24"/>
          <w:szCs w:val="24"/>
        </w:rPr>
        <w:t>Background</w:t>
      </w:r>
      <w:bookmarkEnd w:id="2"/>
    </w:p>
    <w:p w14:paraId="041FCB47" w14:textId="46CAF23C" w:rsidR="00CE0B3E" w:rsidRPr="00D80BA9" w:rsidRDefault="00CE0B3E" w:rsidP="00AC76DA">
      <w:pPr>
        <w:spacing w:line="360" w:lineRule="auto"/>
        <w:jc w:val="both"/>
      </w:pPr>
      <w:r w:rsidRPr="00D80BA9">
        <w:t xml:space="preserve">With regards to Sri Lankan accounting profession, the accounting profession is in the process of digital transformation, but there is a huge gap on adoption of CBAS. However, to date, traditional desktop-based software and manual record keeping remain dominant among small and medium sized accounting firms </w:t>
      </w:r>
      <w:sdt>
        <w:sdtPr>
          <w:rPr>
            <w:color w:val="000000"/>
          </w:rPr>
          <w:tag w:val="MENDELEY_CITATION_v3_eyJjaXRhdGlvbklEIjoiTUVOREVMRVlfQ0lUQVRJT05fZjM3MzE4MjUtMDFkZC00MTY2LWI1YTgtNDVjOWMwNDE1ODk2IiwicHJvcGVydGllcyI6eyJub3RlSW5kZXgiOjB9LCJpc0VkaXRlZCI6ZmFsc2UsIm1hbnVhbE92ZXJyaWRlIjp7ImlzTWFudWFsbHlPdmVycmlkZGVuIjpmYWxzZSwiY2l0ZXByb2NUZXh0IjoiKE1hZGFuYXlha2UgJiMzODsgWWFwYSwgMjAyNCkiLCJtYW51YWxPdmVycmlkZVRleHQiOiIifSwiY2l0YXRpb25JdGVtcyI6W3siaWQiOiJlYzIzODBkOS0yMTc1LTNjZDktYmQ2YS1kMDk2YTExZTUwMTgiLCJpdGVtRGF0YSI6eyJ0eXBlIjoiYXJ0aWNsZS1qb3VybmFsIiwiaWQiOiJlYzIzODBkOS0yMTc1LTNjZDktYmQ2YS1kMDk2YTExZTUwMTgiLCJ0aXRsZSI6IkZhY3RvcnMgaW5mbHVlbmNpbmcgRGlnaXRhbCBUcmFuc2Zvcm1hdGlvbiBTdWNjZXNzOiBBIFN0dWR5IG9uIGEgU3JpIExhbmthbiBDb21tZXJjaWFsIEJhbmsiLCJhdXRob3IiOlt7ImZhbWlseSI6Ik1hZGFuYXlha2UiLCJnaXZlbiI6IlN3YXJuYWxhdGhhIiwicGFyc2UtbmFtZXMiOmZhbHNlLCJkcm9wcGluZy1wYXJ0aWNsZSI6IiIsIm5vbi1kcm9wcGluZy1wYXJ0aWNsZSI6IiJ9LHsiZmFtaWx5IjoiWWFwYSIsImdpdmVuIjoiU2hhbnRhIFJhamFwYWtzaGEiLCJwYXJzZS1uYW1lcyI6ZmFsc2UsImRyb3BwaW5nLXBhcnRpY2xlIjoiIiwibm9uLWRyb3BwaW5nLXBhcnRpY2xlIjoiIn1dLCJjb250YWluZXItdGl0bGUiOiJTTElJVCBCdXNpbmVzcyBSZXZpZXciLCJET0kiOiIxMC41NDM4OS9PTkhVMzc5NSIsIklTU04iOiIyNjgyNjk1WCIsIlVSTCI6Imh0dHBzOi8vd3d3LnNsaWl0LmxrL3Nicy1qb3VybmFsL2p1bmUtMjAyMy12b2x1bWUtMy1pc3N1ZS0xL2FydGljbGUtNi5waHAiLCJpc3N1ZWQiOnsiZGF0ZS1wYXJ0cyI6W1syMDI0LDIsMjddXX0sInBhZ2UiOiIxMDMtMTM3IiwiYWJzdHJhY3QiOiI8cD5UaGUgcHVycG9zZSBvZiB0aGlzIHJlc2VhcmNoIHdhcyB0byBpZGVudGlmeSB0aGUgbW9zdCBpbmZsdWVuY2luZyBmYWN0b3JzIHRvIHRoZSBzdWNjZXNzIG9mIERpZ2l0YWwgVHJhbnNmb3JtYXRpb24gKERUKSBqb3VybmV5IG9mIGEgY29tbWVyY2lhbCBiYW5rIGluIG1lZXRpbmcgdGhlIGRpZ2l0YWwgc2F2dnksIGR5bmFtaWMgY3VzdG9tZXIgZGVtYW5kIGluIHRoZSBiYW5raW5nIGJ1c2luZXNzLiBUaGUgc3R1ZHkgaGFzIGZvY3VzZWQgb24gdGhlIHByZWRvbWluYW50IHN0YWdlcyBvZiBEaWdpdGFsIFRyYW5zZm9ybWF0aW9uLCB2YXJpb3VzIHRoZW9yZXRpY2FsIG1vZGVscyByZWxhdGVkIHRvIERULCB0aGUgaW5mbHVlbmNlIG9mIHRoZSBEVCBvdmVyIEJhbmtpbmcgSW5kdXN0cnksIEJlbmVmaXRzLCBDaGFsbGVuZ2VzIGFuZCBCYXJyaWVycyBvZiBEVCBhbG9uZyB3aXRoIHZhcmlvdXMgaW50ZXJuYWwgZmFjdG9ycyBpbmZsdWVuY2luZyBTdWNjZXNzIG9mIERULiBUaGUgZXhwYW5zaW9uIG9mIHRoZSBEVCBwaGVub21lbm9uIGF0IG5hdGlvbmFsIGxldmVsIG92ZXIgdGhlIHllYXJzIHdpdGggdGhlIHJlZ3VsYXRvcnkgaW5mbHVlbmNlIGhhcyB1cmdlZCBDb21tZXJjaWFsIEJhbmtzIHRvIGRpZ2l0YWxseSB0cmFuc2Zvcm0gdG8gYmUgaW4gdGhlIGNvbXBldGl0aW9uLiBUaGUgbG93IHN1Y2Nlc3MgcmF0ZSByZXBvcnRlZCBjb25zaXN0ZW50bHkgZm9yIGEgY29uc2lkZXJhYmxlIHBlcmlvZCBpbiB0aGUgc2VsZWN0ZWQgY29tbWVyY2lhbCBiYW5rIHdhcyBpZGVudGlmaWVkIGFzIHRoZSBSZXNlYXJjaCBwcm9ibGVtIGZvciB0aGUgc3R1ZHkuIFRoZSByZXNwb25kZW50cyBoYXZlIGJlZW4gc2VsZWN0ZWQgZnJvbSB0aGUgcG9wdWxhdGlvbiBvZiBtYW5hZ2VyaWFsIGxldmVsIGVtcGxveWVlcyBhbmQgdGhlIHNjYWxpbmcgZG93biBvZiBEVCBzdWNjZXNzIGhhZCBiZWVuIGNvbmNlbnRyYXRlZCBvbiB0aGUgZW1waXJpY2FsbHkgdXNlZCDigJxEaWdpdGFsIE1hdHVyaXR5IE1vZGVs4oCdLiBUaGUgY29uY2VwdHVhbCBmcmFtZXdvcmsgY29uc2lzdHMgb2YgZm91ciBpbmRlcGVuZGVudCB2YXJpYWJsZXMgY29udHJpYnV0aW5nIHRvIERUIHN1Y2Nlc3MgbW9zdCBjYXV0aW91c2x5IHNlbGVjdGVkIGJ5IHJlc2VhcmNoZXJzIGZyb20gdGhlIHByZXZpb3VzIGxpdGVyYXR1cmUgb24gdGhlIGhpZ2hlciBmcmVxdWVuY3kgaW4gc2ltdWx0YW5lb3VzIHJlc2VhcmNoLiBUaGUgQXV0aG9yIHJlY29tbWVuZHMgdGhlIHN0cmF0ZWdpZXMgYW5kIG1lYXN1cmVzIHRvIGluY3JlYXNlIHRoZSBsb3cgc3VjY2VzcyByYXRlIHJlcG9ydGVkIGluIHRoZSBEVCBpbml0aWF0aXZlcyBvZiB0aGUgQmFua3Mgc3VjaCBhcyAoMSkgUmVjb2duaXppbmcgQ2hhbmdlIGFuZCB1cmdlbnQgcmVzcG9uc2UgKDIpIFN0cmF0ZWdpYyBBbGlnbm1lbnQgKDMpIFJlaW52aWdvcmF0aW9uIG9mIEN1bHR1cmUgKDQpIFRyYWluaW5nIGFuZCB1cHNraWxsaW5nIHdvcmtmb3JjZSAoNSkgQnVzaW5lc3MgcGVyc3BlY3RpdmUgVGVjaG5vbG9neSBkaXNydXB0aW9uICg2KSBTaWduaWZpY2FuY2Ugb24gRGF0YSBDdWx0dXJlIGFuZCAoNykgRGlnaXRhbCBQcm9kdWN0IERldmVsb3BtZW50LiBUaGUgcmVzZWFyY2ggc2lnbmlmaWNhbnRseSBjb3ZlcnMgdGhlIHRoZW9yZXRpY2FsIGdhcCBpbiB0aGUgRFQgZGlzY2lwbGluZSBpbiBsb2NhbCBjb250ZXh0IGFuZCBieSBhc3Nlc3NpbmcgdGhlIGludGVybmFsIGZhY3RvcnMgc3ViamVjdCB0byBpbnNpZGUtb3V0IGFwcHJvYWNoIGFudGljaXBhdGluZyBtYWtpbmcgYSByZWZlcmVuY2UgdG8gc3VwcG9ydCBzdXN0YWluYWJsZSBmdXR1cmUgZ3Jvd3RoIGluIHRoZSBEaWdpdGFsIEJ1c2luZXNzIGluIHRoZSBCYW5raW5nIEluZHVzdHJ5IGRlc3BpdGUgdGhlIGxpbWl0YXRpb25zIG9mIGluZGl2aWR1YWxzIHJlc2VhcmNoaW5nIG9uIGEgdHlwaWNhbCBkaXNjaXBsaW5lIGxpa2UgRGlnaXRhbCBUcmFuc2Zvcm1hdGlvbi4gS2V5d29yZHM6IERpZ2l0YWwgQnVzaW5lc3MsIERpZ2l0YWwgTWF0dXJpdHkgTW9kZWwsIERpZ2l0YWwgU2F2dnksIERpZ2l0YWwgVHJhbnNmb3JtYXRpb24uPC9wPiIsImlzc3VlIjoiMSIsInZvbHVtZSI6IjMiLCJjb250YWluZXItdGl0bGUtc2hvcnQiOiIifSwiaXNUZW1wb3JhcnkiOmZhbHNlLCJzdXBwcmVzcy1hdXRob3IiOmZhbHNlLCJjb21wb3NpdGUiOmZhbHNlLCJhdXRob3Itb25seSI6ZmFsc2V9XX0="/>
          <w:id w:val="1598441706"/>
          <w:placeholder>
            <w:docPart w:val="DefaultPlaceholder_-1854013440"/>
          </w:placeholder>
        </w:sdtPr>
        <w:sdtContent>
          <w:r w:rsidR="00D80BA9" w:rsidRPr="00D80BA9">
            <w:rPr>
              <w:rFonts w:eastAsia="Times New Roman"/>
              <w:color w:val="000000"/>
            </w:rPr>
            <w:t>(</w:t>
          </w:r>
          <w:proofErr w:type="spellStart"/>
          <w:r w:rsidR="00D80BA9" w:rsidRPr="00D80BA9">
            <w:rPr>
              <w:rFonts w:eastAsia="Times New Roman"/>
              <w:color w:val="000000"/>
            </w:rPr>
            <w:t>Madanayake</w:t>
          </w:r>
          <w:proofErr w:type="spellEnd"/>
          <w:r w:rsidR="00D80BA9" w:rsidRPr="00D80BA9">
            <w:rPr>
              <w:rFonts w:eastAsia="Times New Roman"/>
              <w:color w:val="000000"/>
            </w:rPr>
            <w:t xml:space="preserve"> &amp; Yapa, 2024)</w:t>
          </w:r>
        </w:sdtContent>
      </w:sdt>
      <w:r w:rsidRPr="00D80BA9">
        <w:t xml:space="preserve">. Herein, several factors may well play a role in this lagged adoption, e.g. the limited awareness, the technical unenlightened, the reservations on data privacy, and reluctance to comport. In order to address the barriers of these accounting practitioners, their awareness and perceptions about adoption of </w:t>
      </w:r>
      <w:r w:rsidR="00927303" w:rsidRPr="00D80BA9">
        <w:t>cloud-based</w:t>
      </w:r>
      <w:r w:rsidRPr="00D80BA9">
        <w:t xml:space="preserve"> accounting tools should be understood. For the identification of the enablers and obstacles to CBAS adoption, understanding of the experiences and viewpoints of the practitioners in Sri Lanka is necessary. Past research is also dedicated to stress the importance of user awareness on the adoption of new technology mainly in service-oriented professions </w:t>
      </w:r>
      <w:sdt>
        <w:sdtPr>
          <w:rPr>
            <w:color w:val="000000"/>
          </w:rPr>
          <w:tag w:val="MENDELEY_CITATION_v3_eyJjaXRhdGlvbklEIjoiTUVOREVMRVlfQ0lUQVRJT05fMjY3ZGZiMTQtNzlhMy00YWQ0LWJjNDEtNmEwMzg4MzI2Nzg3IiwicHJvcGVydGllcyI6eyJub3RlSW5kZXgiOjB9LCJpc0VkaXRlZCI6ZmFsc2UsIm1hbnVhbE92ZXJyaWRlIjp7ImlzTWFudWFsbHlPdmVycmlkZGVuIjpmYWxzZSwiY2l0ZXByb2NUZXh0IjoiKEFycGFjaSAmIzM4OyBCYWxvyodsdSwgMjAxNikiLCJtYW51YWxPdmVycmlkZVRleHQiOiIifSwiY2l0YXRpb25JdGVtcyI6W3siaWQiOiI5ZmRlZjZmNi1mNjNhLTNlNzAtOGI1Yy1iNDNhNWFiNjRlOGUiLCJpdGVtRGF0YSI6eyJ0eXBlIjoiYXJ0aWNsZS1qb3VybmFsIiwiaWQiOiI5ZmRlZjZmNi1mNjNhLTNlNzAtOGI1Yy1iNDNhNWFiNjRlOGUiLCJ0aXRsZSI6IlRoZSBpbXBhY3Qgb2YgY3VsdHVyYWwgY29sbGVjdGl2aXNtIG9uIGtub3dsZWRnZSBzaGFyaW5nIGFtb25nIGluZm9ybWF0aW9uIHRlY2hub2xvZ3kgbWFqb3JpbmcgdW5kZXJncmFkdWF0ZXMiLCJhdXRob3IiOlt7ImZhbWlseSI6IkFycGFjaSIsImdpdmVuIjoiSWJyYWhpbSIsInBhcnNlLW5hbWVzIjpmYWxzZSwiZHJvcHBpbmctcGFydGljbGUiOiIiLCJub24tZHJvcHBpbmctcGFydGljbGUiOiIifSx7ImZhbWlseSI6IkJhbG/Kh2x1IiwiZ2l2ZW4iOiJNdXN0YWZhIiwicGFyc2UtbmFtZXMiOmZhbHNlLCJkcm9wcGluZy1wYXJ0aWNsZSI6IiIsIm5vbi1kcm9wcGluZy1wYXJ0aWNsZSI6IiJ9XSwiY29udGFpbmVyLXRpdGxlIjoiQ29tcHV0ZXJzIGluIEh1bWFuIEJlaGF2aW9yIiwiY29udGFpbmVyLXRpdGxlLXNob3J0IjoiQ29tcHV0IEh1bWFuIEJlaGF2IiwiRE9JIjoiMTAuMTAxNi9qLmNoYi4yMDE1LjExLjAzMSIsIklTU04iOiIwNzQ3NTYzMiIsImlzc3VlZCI6eyJkYXRlLXBhcnRzIjpbWzIwMTYsMywxXV19LCJwYWdlIjoiNjUtNzEiLCJhYnN0cmFjdCI6IlRoZSBhaW0gb2YgdGhlIHByZXNlbnQgc3R1ZHkgaXMgdG8gaW52ZXN0aWdhdGUgdGhlIGltcGFjdCBvZiBjdWx0dXJhbCBjb2xsZWN0aXZpc20gb24ga25vd2xlZGdlIHNoYXJpbmcgYW1vbmcgaW5mb3JtYXRpb24gdGVjaG5vbG9neSBtYWpvcmluZyB1bmRlcmdyYWR1YXRlcyBpbiBUdXJrZXkuIFRoZSBzdHVkeSBwcm9wb3NlcyBhIHJlc2VhcmNoIG1vZGVsIGJhc2VkIG9uIHRoZSB0aGVvcnkgb2YgcmVhc29uZWQgYWN0aW9uIChUUkEpLiBBIHN0cnVjdHVyYWwgZXF1YXRpb24gbW9kZWwgd2FzIHVzZWQgdG8gdGVzdCB0aGUgcmVzZWFyY2ggbW9kZWwgYWdhaW5zdCB0aGUgZGF0YSBjb2xsZWN0ZWQgYnkgbWVhbnMgb2YgYSBzZWxmLXJlcG9ydCBxdWVzdGlvbm5haXJlLiBSZXN1bHRzIHNob3cgdGhhdCBjdWx0dXJhbCBjb2xsZWN0aXZpc20gaGFzIGEgcG9zaXRpdmUgYW5kIHNpZ25pZmljYW50IGltcGFjdCBvbiBhdHRpdHVkZXMgdG93YXJkIGFuZCBzdWJqZWN0aXZlIG5vcm1zIHdpdGggcmVnYXJkIHRvIGtub3dsZWRnZSBzaGFyaW5nLiBDb25maXJtaW5nIHRoZSBUUkEsIHJlc3VsdHMgYWxzbyBzdWdnZXN0IHRoYXQgYmVoYXZpb3JhbCBpbnRlbnRpb25zIGFyZSBqb2ludGx5IGRldGVybWluZWQgYnkgYXR0aXR1ZGVzIGFuZCBzdWJqZWN0aXZlIG5vcm1zLiBJbXBsaWNhdGlvbnMgb2YgdGhlc2UgZmluZGluZ3MgYXJlIGRpc2N1c3NlZC4iLCJwdWJsaXNoZXIiOiJFbHNldmllciBMdGQiLCJ2b2x1bWUiOiI1NiJ9LCJpc1RlbXBvcmFyeSI6ZmFsc2UsInN1cHByZXNzLWF1dGhvciI6ZmFsc2UsImNvbXBvc2l0ZSI6ZmFsc2UsImF1dGhvci1vbmx5IjpmYWxzZX1dfQ=="/>
          <w:id w:val="11573353"/>
          <w:placeholder>
            <w:docPart w:val="DefaultPlaceholder_-1854013440"/>
          </w:placeholder>
        </w:sdtPr>
        <w:sdtContent>
          <w:r w:rsidR="00D80BA9" w:rsidRPr="00D80BA9">
            <w:rPr>
              <w:rFonts w:eastAsia="Times New Roman"/>
              <w:color w:val="000000"/>
            </w:rPr>
            <w:t xml:space="preserve">(Arpaci &amp; </w:t>
          </w:r>
          <w:proofErr w:type="spellStart"/>
          <w:r w:rsidR="00D80BA9" w:rsidRPr="00D80BA9">
            <w:rPr>
              <w:rFonts w:eastAsia="Times New Roman"/>
              <w:color w:val="000000"/>
            </w:rPr>
            <w:t>Baloʇlu</w:t>
          </w:r>
          <w:proofErr w:type="spellEnd"/>
          <w:r w:rsidR="00D80BA9" w:rsidRPr="00D80BA9">
            <w:rPr>
              <w:rFonts w:eastAsia="Times New Roman"/>
              <w:color w:val="000000"/>
            </w:rPr>
            <w:t>, 2016)</w:t>
          </w:r>
        </w:sdtContent>
      </w:sdt>
      <w:r w:rsidRPr="00D80BA9">
        <w:t>. A qualitative study that would explore the Sri Lankan accounting practitioners’ awareness of and adoption of digital can bring forth contextual challenges as well as directions of relevant policy or training initiatives on the profession’s digital maturity.</w:t>
      </w:r>
    </w:p>
    <w:p w14:paraId="2EF30533" w14:textId="0A8CA39E" w:rsidR="00927303" w:rsidRPr="00D80BA9" w:rsidRDefault="000139BE" w:rsidP="00AC76DA">
      <w:pPr>
        <w:pStyle w:val="Heading2"/>
        <w:numPr>
          <w:ilvl w:val="1"/>
          <w:numId w:val="1"/>
        </w:numPr>
        <w:spacing w:line="360" w:lineRule="auto"/>
        <w:ind w:left="450"/>
        <w:rPr>
          <w:rFonts w:ascii="Times New Roman" w:hAnsi="Times New Roman" w:cs="Times New Roman"/>
          <w:b/>
          <w:bCs/>
          <w:color w:val="auto"/>
          <w:sz w:val="24"/>
          <w:szCs w:val="24"/>
        </w:rPr>
      </w:pPr>
      <w:bookmarkStart w:id="3" w:name="_Toc197973586"/>
      <w:r w:rsidRPr="00D80BA9">
        <w:rPr>
          <w:rFonts w:ascii="Times New Roman" w:hAnsi="Times New Roman" w:cs="Times New Roman"/>
          <w:b/>
          <w:bCs/>
          <w:color w:val="auto"/>
          <w:sz w:val="24"/>
          <w:szCs w:val="24"/>
        </w:rPr>
        <w:lastRenderedPageBreak/>
        <w:t>Rationale of Study</w:t>
      </w:r>
      <w:bookmarkEnd w:id="3"/>
    </w:p>
    <w:p w14:paraId="5AA4FFC6" w14:textId="347D8954" w:rsidR="00CE0B3E" w:rsidRPr="00D80BA9" w:rsidRDefault="0087305D" w:rsidP="0087305D">
      <w:pPr>
        <w:spacing w:line="360" w:lineRule="auto"/>
        <w:jc w:val="both"/>
      </w:pPr>
      <w:r>
        <w:t xml:space="preserve">This </w:t>
      </w:r>
      <w:r w:rsidR="000139BE" w:rsidRPr="00D80BA9">
        <w:t xml:space="preserve">study provides the clue to the accounting educators, software providers and policymakers for the specific barriers and drivers of adoption in the Sri Lankan context. This in turn could aid the design of targeted awareness programmes, training workshops and supportive policies meant to promote more widespread use of CBAS. Considering the worldwide trend to digital transformation in accounting, the Sri Lanka’s accounting profession should need to follow these trends in order to become competitive in the global market </w:t>
      </w:r>
      <w:sdt>
        <w:sdtPr>
          <w:rPr>
            <w:color w:val="000000"/>
          </w:rPr>
          <w:tag w:val="MENDELEY_CITATION_v3_eyJjaXRhdGlvbklEIjoiTUVOREVMRVlfQ0lUQVRJT05fMzYzZGUzODYtYWNiNy00ZTk5LTgwMmYtZjA3NjJjNDFiYWU0IiwicHJvcGVydGllcyI6eyJub3RlSW5kZXgiOjB9LCJpc0VkaXRlZCI6ZmFsc2UsIm1hbnVhbE92ZXJyaWRlIjp7ImlzTWFudWFsbHlPdmVycmlkZGVuIjpmYWxzZSwiY2l0ZXByb2NUZXh0IjoiKExpdmVyYSwgMjAxNykiLCJtYW51YWxPdmVycmlkZVRleHQiOiIifSwiY2l0YXRpb25JdGVtcyI6W3siaWQiOiI0ZWM4NTI4MS1iNDY1LTMzNGItYTQ0YS1kMTkzNDMwZTRlOGIiLCJpdGVtRGF0YSI6eyJ0eXBlIjoicmVwb3J0IiwiaWQiOiI0ZWM4NTI4MS1iNDY1LTMzNGItYTQ0YS1kMTkzNDMwZTRlOGIiLCJ0aXRsZSI6IkNMT1VEIEJBU0VEIEFDQ09VTlRJTkc6IFRIRSBQRVJTUENFVElWRSBPRiBBQ0NPVU5USU5HIFBST0ZFU1NJT05BTFMgT0YgU1JJIExBTktBIiwiYXV0aG9yIjpbeyJmYW1pbHkiOiJMaXZlcmEiLCJnaXZlbiI6IkwgTSIsInBhcnNlLW5hbWVzIjpmYWxzZSwiZHJvcHBpbmctcGFydGljbGUiOiIiLCJub24tZHJvcHBpbmctcGFydGljbGUiOiIifV0sImlzc3VlZCI6eyJkYXRlLXBhcnRzIjpbWzIwMTddXX0sImNvbnRhaW5lci10aXRsZS1zaG9ydCI6IiJ9LCJpc1RlbXBvcmFyeSI6ZmFsc2UsInN1cHByZXNzLWF1dGhvciI6ZmFsc2UsImNvbXBvc2l0ZSI6ZmFsc2UsImF1dGhvci1vbmx5IjpmYWxzZX1dfQ=="/>
          <w:id w:val="1713148320"/>
          <w:placeholder>
            <w:docPart w:val="DefaultPlaceholder_-1854013440"/>
          </w:placeholder>
        </w:sdtPr>
        <w:sdtContent>
          <w:r w:rsidR="00D80BA9" w:rsidRPr="00D80BA9">
            <w:rPr>
              <w:color w:val="000000"/>
            </w:rPr>
            <w:t>(Livera, 2017)</w:t>
          </w:r>
        </w:sdtContent>
      </w:sdt>
      <w:r w:rsidR="000139BE" w:rsidRPr="00D80BA9">
        <w:t>.</w:t>
      </w:r>
    </w:p>
    <w:p w14:paraId="560EE337" w14:textId="77777777" w:rsidR="006F74EA" w:rsidRPr="00D80BA9" w:rsidRDefault="006F74EA" w:rsidP="00AC76DA">
      <w:pPr>
        <w:pStyle w:val="Heading2"/>
        <w:numPr>
          <w:ilvl w:val="1"/>
          <w:numId w:val="1"/>
        </w:numPr>
        <w:spacing w:line="360" w:lineRule="auto"/>
        <w:ind w:left="450"/>
        <w:rPr>
          <w:rFonts w:ascii="Times New Roman" w:hAnsi="Times New Roman" w:cs="Times New Roman"/>
          <w:b/>
          <w:bCs/>
          <w:color w:val="auto"/>
          <w:sz w:val="24"/>
          <w:szCs w:val="24"/>
        </w:rPr>
      </w:pPr>
      <w:bookmarkStart w:id="4" w:name="_Toc197973587"/>
      <w:r w:rsidRPr="00D80BA9">
        <w:rPr>
          <w:rFonts w:ascii="Times New Roman" w:hAnsi="Times New Roman" w:cs="Times New Roman"/>
          <w:b/>
          <w:bCs/>
          <w:color w:val="auto"/>
          <w:sz w:val="24"/>
          <w:szCs w:val="24"/>
        </w:rPr>
        <w:t>Statement of Research Objectives</w:t>
      </w:r>
      <w:bookmarkEnd w:id="4"/>
    </w:p>
    <w:p w14:paraId="760717AF" w14:textId="5024FB6E" w:rsidR="0087305D" w:rsidRDefault="00582BC1" w:rsidP="00AC76DA">
      <w:pPr>
        <w:spacing w:line="360" w:lineRule="auto"/>
        <w:jc w:val="both"/>
      </w:pPr>
      <w:r w:rsidRPr="00582BC1">
        <w:t>The study describes the growing awareness, adoption, and adaptation gaps of cloud-based accounting software (CBAS) in Sri Lankan accounting practice. It hopes to fill these riffs with three main objectives so that some suggestions can be made to enhance CBAS usage in the accounting industry in the country</w:t>
      </w:r>
      <w:r w:rsidR="003A69CB" w:rsidRPr="00D80BA9">
        <w:t>.</w:t>
      </w:r>
    </w:p>
    <w:p w14:paraId="092497DA" w14:textId="77777777" w:rsidR="0087305D" w:rsidRPr="00D80BA9" w:rsidRDefault="0087305D" w:rsidP="0087305D">
      <w:pPr>
        <w:pStyle w:val="Heading2"/>
        <w:numPr>
          <w:ilvl w:val="1"/>
          <w:numId w:val="1"/>
        </w:numPr>
        <w:spacing w:line="360" w:lineRule="auto"/>
        <w:ind w:left="450"/>
        <w:rPr>
          <w:rFonts w:ascii="Times New Roman" w:hAnsi="Times New Roman" w:cs="Times New Roman"/>
          <w:b/>
          <w:bCs/>
          <w:color w:val="auto"/>
          <w:sz w:val="24"/>
          <w:szCs w:val="24"/>
        </w:rPr>
      </w:pPr>
      <w:bookmarkStart w:id="5" w:name="_Toc197973588"/>
      <w:r w:rsidRPr="00D80BA9">
        <w:rPr>
          <w:rFonts w:ascii="Times New Roman" w:hAnsi="Times New Roman" w:cs="Times New Roman"/>
          <w:b/>
          <w:bCs/>
          <w:color w:val="auto"/>
          <w:sz w:val="24"/>
          <w:szCs w:val="24"/>
        </w:rPr>
        <w:t>Research Objectives</w:t>
      </w:r>
      <w:bookmarkEnd w:id="5"/>
    </w:p>
    <w:p w14:paraId="5BE242A9" w14:textId="77777777" w:rsidR="0087305D" w:rsidRPr="00D80BA9" w:rsidRDefault="0087305D" w:rsidP="0087305D">
      <w:pPr>
        <w:pStyle w:val="ListParagraph"/>
        <w:numPr>
          <w:ilvl w:val="0"/>
          <w:numId w:val="7"/>
        </w:numPr>
        <w:spacing w:line="360" w:lineRule="auto"/>
        <w:ind w:left="450"/>
        <w:jc w:val="both"/>
      </w:pPr>
      <w:r w:rsidRPr="00D80BA9">
        <w:t>To examine the current level of awareness and extent of adoption of cloud-based accounting software among accounting professionals in Colombo.</w:t>
      </w:r>
    </w:p>
    <w:p w14:paraId="12243DA4" w14:textId="77777777" w:rsidR="0087305D" w:rsidRPr="00D80BA9" w:rsidRDefault="0087305D" w:rsidP="0087305D">
      <w:pPr>
        <w:pStyle w:val="ListParagraph"/>
        <w:numPr>
          <w:ilvl w:val="0"/>
          <w:numId w:val="7"/>
        </w:numPr>
        <w:spacing w:line="360" w:lineRule="auto"/>
        <w:ind w:left="450"/>
        <w:jc w:val="both"/>
      </w:pPr>
      <w:r w:rsidRPr="00D80BA9">
        <w:t>To identify the key drivers and inhibitors influencing the adoption of cloud-based accounting software in the accounting profession.</w:t>
      </w:r>
    </w:p>
    <w:p w14:paraId="45E3519F" w14:textId="3653FDCF" w:rsidR="0087305D" w:rsidRPr="00D80BA9" w:rsidRDefault="0087305D" w:rsidP="0087305D">
      <w:pPr>
        <w:pStyle w:val="ListParagraph"/>
        <w:numPr>
          <w:ilvl w:val="0"/>
          <w:numId w:val="7"/>
        </w:numPr>
        <w:spacing w:line="360" w:lineRule="auto"/>
        <w:ind w:left="450"/>
        <w:jc w:val="both"/>
      </w:pPr>
      <w:r w:rsidRPr="00D80BA9">
        <w:t>To investigate the challenges faced by accounting firms in adopting cloud-based accounting systems and to explore the competencies required for effective adoption.</w:t>
      </w:r>
    </w:p>
    <w:p w14:paraId="5509CF69" w14:textId="77777777" w:rsidR="00DE61AF" w:rsidRPr="00D80BA9" w:rsidRDefault="00DE61AF" w:rsidP="00AC76DA">
      <w:pPr>
        <w:pStyle w:val="ListParagraph"/>
        <w:keepNext/>
        <w:keepLines/>
        <w:numPr>
          <w:ilvl w:val="0"/>
          <w:numId w:val="8"/>
        </w:numPr>
        <w:spacing w:before="160" w:after="80" w:line="360" w:lineRule="auto"/>
        <w:contextualSpacing w:val="0"/>
        <w:outlineLvl w:val="1"/>
        <w:rPr>
          <w:rFonts w:eastAsiaTheme="majorEastAsia"/>
          <w:vanish/>
        </w:rPr>
      </w:pPr>
      <w:bookmarkStart w:id="6" w:name="_Toc196354934"/>
      <w:bookmarkStart w:id="7" w:name="_Toc196469035"/>
      <w:bookmarkStart w:id="8" w:name="_Toc196562832"/>
      <w:bookmarkStart w:id="9" w:name="_Toc197973589"/>
      <w:bookmarkEnd w:id="6"/>
      <w:bookmarkEnd w:id="7"/>
      <w:bookmarkEnd w:id="8"/>
      <w:bookmarkEnd w:id="9"/>
    </w:p>
    <w:p w14:paraId="2883A2D7" w14:textId="77777777" w:rsidR="00DE61AF" w:rsidRPr="00D80BA9" w:rsidRDefault="00DE61AF" w:rsidP="00AC76DA">
      <w:pPr>
        <w:pStyle w:val="ListParagraph"/>
        <w:keepNext/>
        <w:keepLines/>
        <w:numPr>
          <w:ilvl w:val="1"/>
          <w:numId w:val="8"/>
        </w:numPr>
        <w:spacing w:before="160" w:after="80" w:line="360" w:lineRule="auto"/>
        <w:contextualSpacing w:val="0"/>
        <w:outlineLvl w:val="1"/>
        <w:rPr>
          <w:rFonts w:eastAsiaTheme="majorEastAsia"/>
          <w:vanish/>
        </w:rPr>
      </w:pPr>
      <w:bookmarkStart w:id="10" w:name="_Toc196354935"/>
      <w:bookmarkStart w:id="11" w:name="_Toc196469036"/>
      <w:bookmarkStart w:id="12" w:name="_Toc196562833"/>
      <w:bookmarkStart w:id="13" w:name="_Toc197973590"/>
      <w:bookmarkEnd w:id="10"/>
      <w:bookmarkEnd w:id="11"/>
      <w:bookmarkEnd w:id="12"/>
      <w:bookmarkEnd w:id="13"/>
    </w:p>
    <w:p w14:paraId="01BDB1A2" w14:textId="77777777" w:rsidR="00DE61AF" w:rsidRPr="00D80BA9" w:rsidRDefault="00DE61AF" w:rsidP="00AC76DA">
      <w:pPr>
        <w:pStyle w:val="ListParagraph"/>
        <w:keepNext/>
        <w:keepLines/>
        <w:numPr>
          <w:ilvl w:val="1"/>
          <w:numId w:val="8"/>
        </w:numPr>
        <w:spacing w:before="160" w:after="80" w:line="360" w:lineRule="auto"/>
        <w:contextualSpacing w:val="0"/>
        <w:outlineLvl w:val="1"/>
        <w:rPr>
          <w:rFonts w:eastAsiaTheme="majorEastAsia"/>
          <w:vanish/>
        </w:rPr>
      </w:pPr>
      <w:bookmarkStart w:id="14" w:name="_Toc196354936"/>
      <w:bookmarkStart w:id="15" w:name="_Toc196469037"/>
      <w:bookmarkStart w:id="16" w:name="_Toc196562834"/>
      <w:bookmarkStart w:id="17" w:name="_Toc197973591"/>
      <w:bookmarkEnd w:id="14"/>
      <w:bookmarkEnd w:id="15"/>
      <w:bookmarkEnd w:id="16"/>
      <w:bookmarkEnd w:id="17"/>
    </w:p>
    <w:p w14:paraId="6B7B079F" w14:textId="77777777" w:rsidR="00DE61AF" w:rsidRPr="00D80BA9" w:rsidRDefault="00DE61AF" w:rsidP="00AC76DA">
      <w:pPr>
        <w:pStyle w:val="ListParagraph"/>
        <w:keepNext/>
        <w:keepLines/>
        <w:numPr>
          <w:ilvl w:val="1"/>
          <w:numId w:val="8"/>
        </w:numPr>
        <w:spacing w:before="160" w:after="80" w:line="360" w:lineRule="auto"/>
        <w:contextualSpacing w:val="0"/>
        <w:outlineLvl w:val="1"/>
        <w:rPr>
          <w:rFonts w:eastAsiaTheme="majorEastAsia"/>
          <w:vanish/>
        </w:rPr>
      </w:pPr>
      <w:bookmarkStart w:id="18" w:name="_Toc196354937"/>
      <w:bookmarkStart w:id="19" w:name="_Toc196469038"/>
      <w:bookmarkStart w:id="20" w:name="_Toc196562835"/>
      <w:bookmarkStart w:id="21" w:name="_Toc197973592"/>
      <w:bookmarkEnd w:id="18"/>
      <w:bookmarkEnd w:id="19"/>
      <w:bookmarkEnd w:id="20"/>
      <w:bookmarkEnd w:id="21"/>
    </w:p>
    <w:p w14:paraId="5D2138A6" w14:textId="77777777" w:rsidR="00DE61AF" w:rsidRPr="00D80BA9" w:rsidRDefault="00DE61AF" w:rsidP="00AC76DA">
      <w:pPr>
        <w:pStyle w:val="ListParagraph"/>
        <w:keepNext/>
        <w:keepLines/>
        <w:numPr>
          <w:ilvl w:val="1"/>
          <w:numId w:val="8"/>
        </w:numPr>
        <w:spacing w:before="160" w:after="80" w:line="360" w:lineRule="auto"/>
        <w:contextualSpacing w:val="0"/>
        <w:outlineLvl w:val="1"/>
        <w:rPr>
          <w:rFonts w:eastAsiaTheme="majorEastAsia"/>
          <w:vanish/>
        </w:rPr>
      </w:pPr>
      <w:bookmarkStart w:id="22" w:name="_Toc196354938"/>
      <w:bookmarkStart w:id="23" w:name="_Toc196469039"/>
      <w:bookmarkStart w:id="24" w:name="_Toc196562836"/>
      <w:bookmarkStart w:id="25" w:name="_Toc197973593"/>
      <w:bookmarkEnd w:id="22"/>
      <w:bookmarkEnd w:id="23"/>
      <w:bookmarkEnd w:id="24"/>
      <w:bookmarkEnd w:id="25"/>
    </w:p>
    <w:p w14:paraId="01CF6496" w14:textId="77777777" w:rsidR="00DE61AF" w:rsidRPr="00D80BA9" w:rsidRDefault="00DE61AF" w:rsidP="00AC76DA">
      <w:pPr>
        <w:pStyle w:val="ListParagraph"/>
        <w:keepNext/>
        <w:keepLines/>
        <w:numPr>
          <w:ilvl w:val="1"/>
          <w:numId w:val="8"/>
        </w:numPr>
        <w:spacing w:before="160" w:after="80" w:line="360" w:lineRule="auto"/>
        <w:contextualSpacing w:val="0"/>
        <w:outlineLvl w:val="1"/>
        <w:rPr>
          <w:rFonts w:eastAsiaTheme="majorEastAsia"/>
          <w:vanish/>
        </w:rPr>
      </w:pPr>
      <w:bookmarkStart w:id="26" w:name="_Toc196354939"/>
      <w:bookmarkStart w:id="27" w:name="_Toc196469040"/>
      <w:bookmarkStart w:id="28" w:name="_Toc196562837"/>
      <w:bookmarkStart w:id="29" w:name="_Toc197973594"/>
      <w:bookmarkEnd w:id="26"/>
      <w:bookmarkEnd w:id="27"/>
      <w:bookmarkEnd w:id="28"/>
      <w:bookmarkEnd w:id="29"/>
    </w:p>
    <w:p w14:paraId="5CB8C895" w14:textId="6B7149F1" w:rsidR="00C134E2" w:rsidRPr="00D80BA9" w:rsidRDefault="00DE61AF" w:rsidP="00AC76DA">
      <w:pPr>
        <w:pStyle w:val="Heading2"/>
        <w:numPr>
          <w:ilvl w:val="1"/>
          <w:numId w:val="8"/>
        </w:numPr>
        <w:spacing w:line="360" w:lineRule="auto"/>
        <w:ind w:left="450"/>
        <w:rPr>
          <w:rFonts w:ascii="Times New Roman" w:hAnsi="Times New Roman" w:cs="Times New Roman"/>
          <w:b/>
          <w:bCs/>
          <w:color w:val="auto"/>
          <w:sz w:val="24"/>
          <w:szCs w:val="24"/>
        </w:rPr>
      </w:pPr>
      <w:bookmarkStart w:id="30" w:name="_Toc197973595"/>
      <w:r w:rsidRPr="00D80BA9">
        <w:rPr>
          <w:rFonts w:ascii="Times New Roman" w:hAnsi="Times New Roman" w:cs="Times New Roman"/>
          <w:b/>
          <w:bCs/>
          <w:color w:val="auto"/>
          <w:sz w:val="24"/>
          <w:szCs w:val="24"/>
        </w:rPr>
        <w:t>Information Gathering and Data Collection</w:t>
      </w:r>
      <w:bookmarkEnd w:id="30"/>
    </w:p>
    <w:p w14:paraId="4AD32E84" w14:textId="25D1A2B5" w:rsidR="00DE61AF" w:rsidRPr="00D80BA9" w:rsidRDefault="00582BC1" w:rsidP="00AC76DA">
      <w:pPr>
        <w:spacing w:line="360" w:lineRule="auto"/>
        <w:jc w:val="both"/>
      </w:pPr>
      <w:r w:rsidRPr="00582BC1">
        <w:t>The study followed a qualitative research method using purposively selected accounting professional participants in Colombo in semi-structured interviews to better understand participants' experiences, perceptions, and views toward cloud-based accounting software. This route permitted the analyst to gather rich insights into awareness and adoption levels, among major drivers and barriers, challenges, and competencies required to facilitate an effective implementation</w:t>
      </w:r>
      <w:r w:rsidR="00DE61AF" w:rsidRPr="00D80BA9">
        <w:t>.</w:t>
      </w:r>
    </w:p>
    <w:p w14:paraId="2E496761" w14:textId="554AC10A" w:rsidR="00DE61AF" w:rsidRPr="00D80BA9" w:rsidRDefault="004455A8" w:rsidP="00AC76DA">
      <w:pPr>
        <w:pStyle w:val="Heading2"/>
        <w:numPr>
          <w:ilvl w:val="1"/>
          <w:numId w:val="8"/>
        </w:numPr>
        <w:spacing w:line="360" w:lineRule="auto"/>
        <w:ind w:left="450"/>
        <w:rPr>
          <w:rFonts w:ascii="Times New Roman" w:hAnsi="Times New Roman" w:cs="Times New Roman"/>
          <w:b/>
          <w:bCs/>
          <w:color w:val="auto"/>
          <w:sz w:val="24"/>
          <w:szCs w:val="24"/>
        </w:rPr>
      </w:pPr>
      <w:bookmarkStart w:id="31" w:name="_Toc197973596"/>
      <w:r w:rsidRPr="00D80BA9">
        <w:rPr>
          <w:rFonts w:ascii="Times New Roman" w:hAnsi="Times New Roman" w:cs="Times New Roman"/>
          <w:b/>
          <w:bCs/>
          <w:color w:val="auto"/>
          <w:sz w:val="24"/>
          <w:szCs w:val="24"/>
        </w:rPr>
        <w:t>Expected Outcomes of the Study</w:t>
      </w:r>
      <w:bookmarkEnd w:id="31"/>
    </w:p>
    <w:p w14:paraId="7FCA237E" w14:textId="18A4BAB3" w:rsidR="004455A8" w:rsidRPr="00D80BA9" w:rsidRDefault="00582BC1" w:rsidP="00AC76DA">
      <w:pPr>
        <w:spacing w:line="360" w:lineRule="auto"/>
        <w:jc w:val="both"/>
      </w:pPr>
      <w:r w:rsidRPr="00582BC1">
        <w:t xml:space="preserve">This paper investigates the level of awareness, adoption, hindering factors, and competencies required in cloud-based accounting software (CBAS) in Colombo, Sri Lanka. The study helps </w:t>
      </w:r>
      <w:r w:rsidRPr="00582BC1">
        <w:lastRenderedPageBreak/>
        <w:t>policymakers, educators, and software vendors to consider some misconceptions, infrastructure challenges, and skill gaps to uplift digital transformation of the accounting industry</w:t>
      </w:r>
      <w:r w:rsidR="004455A8" w:rsidRPr="00D80BA9">
        <w:t>.</w:t>
      </w:r>
    </w:p>
    <w:p w14:paraId="52599B46" w14:textId="1C8748A6" w:rsidR="00C134E2" w:rsidRPr="00D80BA9" w:rsidRDefault="004455A8" w:rsidP="00AC76DA">
      <w:pPr>
        <w:pStyle w:val="Heading2"/>
        <w:numPr>
          <w:ilvl w:val="1"/>
          <w:numId w:val="8"/>
        </w:numPr>
        <w:spacing w:line="360" w:lineRule="auto"/>
        <w:ind w:left="450"/>
        <w:rPr>
          <w:rFonts w:ascii="Times New Roman" w:hAnsi="Times New Roman" w:cs="Times New Roman"/>
          <w:b/>
          <w:bCs/>
          <w:color w:val="auto"/>
          <w:sz w:val="24"/>
          <w:szCs w:val="24"/>
        </w:rPr>
      </w:pPr>
      <w:bookmarkStart w:id="32" w:name="_Toc197973597"/>
      <w:r w:rsidRPr="00D80BA9">
        <w:rPr>
          <w:rFonts w:ascii="Times New Roman" w:hAnsi="Times New Roman" w:cs="Times New Roman"/>
          <w:b/>
          <w:bCs/>
          <w:color w:val="auto"/>
          <w:sz w:val="24"/>
          <w:szCs w:val="24"/>
        </w:rPr>
        <w:t>Chapter Overview</w:t>
      </w:r>
      <w:bookmarkEnd w:id="32"/>
    </w:p>
    <w:p w14:paraId="44847DCB" w14:textId="6B06E586" w:rsidR="00C134E2" w:rsidRPr="00D80BA9" w:rsidRDefault="004455A8" w:rsidP="00AC76DA">
      <w:pPr>
        <w:spacing w:line="360" w:lineRule="auto"/>
        <w:jc w:val="both"/>
      </w:pPr>
      <w:r w:rsidRPr="00D80BA9">
        <w:t>This chapter provides a brief introduction to the research study on the effects of awareness and adoption on cloud-based accounting software (CBAS) by accounting practitioners in Sri Lanka. The study starts from the background of its study, mentioning about the rising of the accounting process of today which depends highly on the usage of CBAS. A rationale of the study then and the clearly defined research objectives are then followed. Furthermore, the chapter describes the methods of collecting information and collecting data used for these purposes. Finally, this chapter overview and the expected outcome of the study are presented with the target of our research.</w:t>
      </w:r>
      <w:r w:rsidR="00C134E2" w:rsidRPr="00D80BA9">
        <w:br w:type="page"/>
      </w:r>
    </w:p>
    <w:p w14:paraId="3D7B9FAF" w14:textId="77777777" w:rsidR="00545D39" w:rsidRPr="00D80BA9" w:rsidRDefault="00545D39" w:rsidP="00AC76DA">
      <w:pPr>
        <w:spacing w:before="4320" w:line="360" w:lineRule="auto"/>
        <w:rPr>
          <w:b/>
          <w:bCs/>
        </w:rPr>
      </w:pPr>
    </w:p>
    <w:p w14:paraId="5A897BFB" w14:textId="710CF313" w:rsidR="00545D39" w:rsidRPr="00D80BA9" w:rsidRDefault="00545D39" w:rsidP="00AC76DA">
      <w:pPr>
        <w:pStyle w:val="Heading1"/>
        <w:numPr>
          <w:ilvl w:val="0"/>
          <w:numId w:val="0"/>
        </w:numPr>
        <w:spacing w:before="4320" w:line="360" w:lineRule="auto"/>
        <w:jc w:val="center"/>
        <w:rPr>
          <w:rFonts w:ascii="Times New Roman" w:hAnsi="Times New Roman" w:cs="Times New Roman"/>
          <w:b/>
          <w:bCs/>
          <w:color w:val="auto"/>
          <w:sz w:val="24"/>
          <w:szCs w:val="24"/>
        </w:rPr>
      </w:pPr>
      <w:bookmarkStart w:id="33" w:name="_Toc197973598"/>
      <w:r w:rsidRPr="00D80BA9">
        <w:rPr>
          <w:rFonts w:ascii="Times New Roman" w:hAnsi="Times New Roman" w:cs="Times New Roman"/>
          <w:b/>
          <w:bCs/>
          <w:color w:val="auto"/>
          <w:sz w:val="24"/>
          <w:szCs w:val="24"/>
        </w:rPr>
        <w:t xml:space="preserve">CHAPTER </w:t>
      </w:r>
      <w:r w:rsidR="00DE72C0">
        <w:rPr>
          <w:rFonts w:ascii="Times New Roman" w:hAnsi="Times New Roman" w:cs="Times New Roman"/>
          <w:b/>
          <w:bCs/>
          <w:color w:val="auto"/>
          <w:sz w:val="24"/>
          <w:szCs w:val="24"/>
        </w:rPr>
        <w:t>II</w:t>
      </w:r>
      <w:bookmarkEnd w:id="33"/>
    </w:p>
    <w:p w14:paraId="1471E839" w14:textId="77777777" w:rsidR="00545D39" w:rsidRPr="00D80BA9" w:rsidRDefault="00545D39" w:rsidP="00AC76DA">
      <w:pPr>
        <w:pStyle w:val="Heading1"/>
        <w:numPr>
          <w:ilvl w:val="0"/>
          <w:numId w:val="0"/>
        </w:numPr>
        <w:spacing w:before="240" w:line="360" w:lineRule="auto"/>
        <w:jc w:val="center"/>
        <w:rPr>
          <w:rFonts w:ascii="Times New Roman" w:hAnsi="Times New Roman" w:cs="Times New Roman"/>
          <w:b/>
          <w:bCs/>
          <w:color w:val="auto"/>
          <w:sz w:val="24"/>
          <w:szCs w:val="24"/>
        </w:rPr>
      </w:pPr>
      <w:bookmarkStart w:id="34" w:name="_Toc197973599"/>
      <w:r w:rsidRPr="00D80BA9">
        <w:rPr>
          <w:rFonts w:ascii="Times New Roman" w:hAnsi="Times New Roman" w:cs="Times New Roman"/>
          <w:b/>
          <w:bCs/>
          <w:color w:val="auto"/>
          <w:sz w:val="24"/>
          <w:szCs w:val="24"/>
        </w:rPr>
        <w:t>LITERATURE REVIEW</w:t>
      </w:r>
      <w:bookmarkEnd w:id="34"/>
    </w:p>
    <w:p w14:paraId="098D4481" w14:textId="77777777" w:rsidR="00545D39" w:rsidRPr="00D80BA9" w:rsidRDefault="00545D39" w:rsidP="00AC76DA">
      <w:pPr>
        <w:spacing w:line="360" w:lineRule="auto"/>
      </w:pPr>
    </w:p>
    <w:p w14:paraId="5559E24F" w14:textId="77777777" w:rsidR="00545D39" w:rsidRPr="00D80BA9" w:rsidRDefault="00545D39" w:rsidP="00AC76DA">
      <w:pPr>
        <w:pStyle w:val="ListParagraph"/>
        <w:keepNext/>
        <w:keepLines/>
        <w:numPr>
          <w:ilvl w:val="0"/>
          <w:numId w:val="12"/>
        </w:numPr>
        <w:spacing w:before="360" w:after="80" w:line="360" w:lineRule="auto"/>
        <w:contextualSpacing w:val="0"/>
        <w:outlineLvl w:val="0"/>
        <w:rPr>
          <w:rFonts w:eastAsiaTheme="majorEastAsia"/>
          <w:vanish/>
        </w:rPr>
      </w:pPr>
      <w:bookmarkStart w:id="35" w:name="_Toc196469046"/>
      <w:bookmarkStart w:id="36" w:name="_Toc196562843"/>
      <w:bookmarkStart w:id="37" w:name="_Toc197973600"/>
      <w:bookmarkEnd w:id="35"/>
      <w:bookmarkEnd w:id="36"/>
      <w:bookmarkEnd w:id="37"/>
    </w:p>
    <w:p w14:paraId="1BB415A7" w14:textId="77777777" w:rsidR="00545D39" w:rsidRPr="00D80BA9" w:rsidRDefault="00545D39" w:rsidP="00AC76DA">
      <w:pPr>
        <w:pStyle w:val="ListParagraph"/>
        <w:keepNext/>
        <w:keepLines/>
        <w:numPr>
          <w:ilvl w:val="0"/>
          <w:numId w:val="12"/>
        </w:numPr>
        <w:spacing w:before="360" w:after="80" w:line="360" w:lineRule="auto"/>
        <w:contextualSpacing w:val="0"/>
        <w:outlineLvl w:val="0"/>
        <w:rPr>
          <w:rFonts w:eastAsiaTheme="majorEastAsia"/>
          <w:vanish/>
        </w:rPr>
      </w:pPr>
      <w:bookmarkStart w:id="38" w:name="_Toc196469047"/>
      <w:bookmarkStart w:id="39" w:name="_Toc196562844"/>
      <w:bookmarkStart w:id="40" w:name="_Toc197973601"/>
      <w:bookmarkEnd w:id="38"/>
      <w:bookmarkEnd w:id="39"/>
      <w:bookmarkEnd w:id="40"/>
    </w:p>
    <w:p w14:paraId="3C75D983" w14:textId="77777777" w:rsidR="00545D39" w:rsidRPr="00D80BA9" w:rsidRDefault="00545D39" w:rsidP="00AC76DA">
      <w:pPr>
        <w:pStyle w:val="Heading2"/>
        <w:numPr>
          <w:ilvl w:val="1"/>
          <w:numId w:val="12"/>
        </w:numPr>
        <w:spacing w:line="360" w:lineRule="auto"/>
        <w:rPr>
          <w:rFonts w:ascii="Times New Roman" w:hAnsi="Times New Roman" w:cs="Times New Roman"/>
          <w:b/>
          <w:bCs/>
          <w:color w:val="auto"/>
          <w:sz w:val="24"/>
          <w:szCs w:val="24"/>
        </w:rPr>
      </w:pPr>
      <w:bookmarkStart w:id="41" w:name="_Toc197973602"/>
      <w:r w:rsidRPr="00D80BA9">
        <w:rPr>
          <w:rFonts w:ascii="Times New Roman" w:hAnsi="Times New Roman" w:cs="Times New Roman"/>
          <w:b/>
          <w:bCs/>
          <w:color w:val="auto"/>
          <w:sz w:val="24"/>
          <w:szCs w:val="24"/>
        </w:rPr>
        <w:t>Introduction to Cloud- Based Accounting Software</w:t>
      </w:r>
      <w:bookmarkEnd w:id="41"/>
    </w:p>
    <w:p w14:paraId="088B9978" w14:textId="34AB9186" w:rsidR="00D86EBC" w:rsidRPr="00D80BA9" w:rsidRDefault="00D86EBC" w:rsidP="00AC76DA">
      <w:pPr>
        <w:spacing w:line="360" w:lineRule="auto"/>
        <w:jc w:val="both"/>
      </w:pPr>
      <w:r w:rsidRPr="00D80BA9">
        <w:t xml:space="preserve">Although the traditional accounting desktop systems have their advantages, the cloud accounting has added advantages of scalability, automation, small upfront cost and collaborative features that make it a popular choice for modern accounting agencies </w:t>
      </w:r>
      <w:sdt>
        <w:sdtPr>
          <w:rPr>
            <w:color w:val="000000"/>
          </w:rPr>
          <w:tag w:val="MENDELEY_CITATION_v3_eyJjaXRhdGlvbklEIjoiTUVOREVMRVlfQ0lUQVRJT05fYzcwOTU4YjQtYzI5OS00YTVlLTgzMjAtOTAwODkyMjNlYTdiIiwicHJvcGVydGllcyI6eyJub3RlSW5kZXgiOjB9LCJpc0VkaXRlZCI6ZmFsc2UsIm1hbnVhbE92ZXJyaWRlIjp7ImlzTWFudWFsbHlPdmVycmlkZGVuIjpmYWxzZSwiY2l0ZXByb2NUZXh0IjoiKEFsaSwgMjAwNykiLCJtYW51YWxPdmVycmlkZVRleHQiOiIifSwiY2l0YXRpb25JdGVtcyI6W3siaWQiOiIyZTZkNTkyNC00MTEzLTMxMWMtOGU5OC01M2M3MWI4ZDhkN2EiLCJpdGVtRGF0YSI6eyJ0eXBlIjoiYXJ0aWNsZS1qb3VybmFsIiwiaWQiOiIyZTZkNTkyNC00MTEzLTMxMWMtOGU5OC01M2M3MWI4ZDhkN2EiLCJ0aXRsZSI6IklUIEdvdmVybmFuY2UgTWVjaGFuaXNtcyBpbiBQdWJsaWMgU2VjdG9yIE9yZ2FuaXNhdGlvbnM6IEFuIEF1c3RyYWxpYW4gQ29udGV4dCIsImF1dGhvciI6W3siZmFtaWx5IjoiQWxpIiwiZ2l2ZW4iOiJTeWFpZnVsIiwicGFyc2UtbmFtZXMiOmZhbHNlLCJkcm9wcGluZy1wYXJ0aWNsZSI6IiIsIm5vbi1kcm9wcGluZy1wYXJ0aWNsZSI6IiJ9XSwiY29udGFpbmVyLXRpdGxlIjoiSm91cm5hbCBvZiBHbG9iYWwgSW5mb3JtYXRpb24gTWFuYWdlbWVudCIsIlVSTCI6Imh0dHA6Ly93d3cuaWdpLXB1Yi5jb20iLCJpc3N1ZWQiOnsiZGF0ZS1wYXJ0cyI6W1syMDA3XV19LCJwYWdlIjoiNDEiLCJhYnN0cmFjdCI6IkluZm9ybWF0aW9uIHRlY2hub2xvZ3kgcGxheXMgYSBzaWduaWZpY2FudCByb2xlIGVuYWJsaW5nIG9yZ2FuaXNhdGlvbnMgdG8gYWNoaWV2ZSB0aGVpciBvYmplY3RpdmVzLiBBY2NvcmRpbmdseSwgdGhlIGdvdmVybmFuY2UgbWVjaGFuaXNtcyBvdmVyIHRoZSBvcmdhbmlzYXRpb24ncyBJVCByZXNvdXJjZXMgbXVzdCBiZSBpbiBwbGFjZSBhbmQgb3BlcmF0aW5nIGVmZmVjdGl2ZWx5IGlmIHRoZSBvcmdhbml6YXRpb24gaXMgdG8gYWNoaWV2ZSBpdHMgb2JqZWN0aXZlcy4gVGhlIGNvbmNlcm4gd2l0aCBJVCBnb3Zlcm5hbmNlIGlzIG5vdCBvbmx5IGV2aWRlbnQgaW4gdGhlIHByaXZhdGUgc2VjdG9yIGJ1dCBhbHNvIGluIHRoZSBwdWJsaWMgc2VjdG9yLiBUaGlzIHN0dWR5IGF0dGVtcHRzIHRvIGV4YW1pbmUgZW1waXJpY2FsbHkgdGhlIGluZGl2aWR1YWwgSVQgZ292ZXJuYW5jZSBtZWNoYW5pc21zIHRoYXQgaW5mbHVlbmNlIHRoZSBvdmVyYWxsIGVmZmVjdGl2ZW5lc3Mgb2YgSVQgZ292ZXJuYW5jZSBpbiBBdXN0cmFsaWFuIHB1YmxpYyBzZWN0b3Igb3JnYW5pc2F0aW9ucy4gVXNpbmcgc2FtcGxlIGRhdGEgZnJvbSBhdWRpdG9ycyB3aG8gY3VycmVudGx5IHdvcmsgaW4gQXVzdHJhbGlhbiBwdWJsaWMgc2VjdG9yIG9yZ2FuaXNhdGlvbnMsIHRoaXMgc3R1ZHkgZXhhbWluZWQgdGhlIGluZmx1ZW5jZSBvZiBmb3VyIHByb3Bvc2VkIGluZGl2aWR1YWwgSVQgZ292ZXJuYW5jZSBtZWNoYW5pc21zIG9uIHRoZSBvdmVyYWxsIGVmZmVjdGl2ZW5lc3Mgb2YgSVQgZ292ZXJuYW5jZS4gVGhpcyBzdHVkeSBmb3VuZCBzaWduaWZpY2FudCBwb3NpdGl2ZSByZWxhdGlvbnNoaXBzIGJldHdlZW4gdGhlIGV4aXN0ZW5jZSBvZiBhbiBJVCBzdHJhdGVneSBjb21taXR0ZWUgYW5kIGNvcnBvcmF0ZSAob3JnYW5pc2F0aW9uYWwpIGNvbW11bmljYXRpb24gc3lzdGVtcywgYW5kIHRoZSBvdmVyYWxsIGxldmVsIG9mIGVmZmVjdGl2ZSBJVCBnb3Zlcm5hbmNlIHdpdGhpbiBBdXN0cmFsaWFuIHB1YmxpYyBzZWN0b3Igb3JnYW5pc2F0aW9ucy4iLCJpc3N1ZSI6IjQiLCJ2b2x1bWUiOiIxNSIsImNvbnRhaW5lci10aXRsZS1zaG9ydCI6IiJ9LCJpc1RlbXBvcmFyeSI6ZmFsc2UsInN1cHByZXNzLWF1dGhvciI6ZmFsc2UsImNvbXBvc2l0ZSI6ZmFsc2UsImF1dGhvci1vbmx5IjpmYWxzZX1dfQ=="/>
          <w:id w:val="401499074"/>
          <w:placeholder>
            <w:docPart w:val="DefaultPlaceholder_-1854013440"/>
          </w:placeholder>
        </w:sdtPr>
        <w:sdtContent>
          <w:r w:rsidR="00D80BA9" w:rsidRPr="00D80BA9">
            <w:rPr>
              <w:color w:val="000000"/>
            </w:rPr>
            <w:t>(Ali, 2007)</w:t>
          </w:r>
        </w:sdtContent>
      </w:sdt>
      <w:r w:rsidRPr="00D80BA9">
        <w:t>. The platforms for these processes often come out with automated updates, backups, and intermeshing with different business applications, making everything easy and smooth.</w:t>
      </w:r>
    </w:p>
    <w:p w14:paraId="5EAA11FA" w14:textId="0ECFA5D9" w:rsidR="00D86EBC" w:rsidRPr="00D80BA9" w:rsidRDefault="00000000" w:rsidP="00AC76DA">
      <w:pPr>
        <w:spacing w:line="360" w:lineRule="auto"/>
        <w:jc w:val="both"/>
      </w:pPr>
      <w:sdt>
        <w:sdtPr>
          <w:rPr>
            <w:color w:val="000000"/>
          </w:rPr>
          <w:tag w:val="MENDELEY_CITATION_v3_eyJjaXRhdGlvbklEIjoiTUVOREVMRVlfQ0lUQVRJT05fY2YzNDM1YTQtMTgwNy00M2Q4LTkyNDAtMzA5MzUxNGQ4OGVkIiwicHJvcGVydGllcyI6eyJub3RlSW5kZXgiOjB9LCJpc0VkaXRlZCI6ZmFsc2UsIm1hbnVhbE92ZXJyaWRlIjp7ImlzTWFudWFsbHlPdmVycmlkZGVuIjp0cnVlLCJjaXRlcHJvY1RleHQiOiIoR2FuZ3dhciBldCBhbC4sIDIwMTUpIiwibWFudWFsT3ZlcnJpZGVUZXh0IjoiR2FuZ3dhciwgRGF0ZSAmIFJhbWFzd2FteSAoMjAxNSkifSwiY2l0YXRpb25JdGVtcyI6W3siaWQiOiJhMWY5ZDU0Zi1kNWE3LTMxNGYtOTVmYS1iMmYxZGIzODZjZmEiLCJpdGVtRGF0YSI6eyJ0eXBlIjoiYXJ0aWNsZS1qb3VybmFsIiwiaWQiOiJhMWY5ZDU0Zi1kNWE3LTMxNGYtOTVmYS1iMmYxZGIzODZjZmEiLCJ0aXRsZSI6IlVuZGVyc3RhbmRpbmcgZGV0ZXJtaW5hbnRzIG9mIGNsb3VkIGNvbXB1dGluZyBhZG9wdGlvbiB1c2luZyBhbiBpbnRlZ3JhdGVkIFRBTS1UT0UgbW9kZWwiLCJhdXRob3IiOlt7ImZhbWlseSI6Ikdhbmd3YXIiLCJnaXZlbiI6IkhlbWxhdGEiLCJwYXJzZS1uYW1lcyI6ZmFsc2UsImRyb3BwaW5nLXBhcnRpY2xlIjoiIiwibm9uLWRyb3BwaW5nLXBhcnRpY2xlIjoiIn0seyJmYW1pbHkiOiJEYXRlIiwiZ2l2ZW4iOiJIZW1hIiwicGFyc2UtbmFtZXMiOmZhbHNlLCJkcm9wcGluZy1wYXJ0aWNsZSI6IiIsIm5vbi1kcm9wcGluZy1wYXJ0aWNsZSI6IiJ9LHsiZmFtaWx5IjoiUmFtYXN3YW15IiwiZ2l2ZW4iOiJSLiIsInBhcnNlLW5hbWVzIjpmYWxzZSwiZHJvcHBpbmctcGFydGljbGUiOiIiLCJub24tZHJvcHBpbmctcGFydGljbGUiOiIifV0sImNvbnRhaW5lci10aXRsZSI6IkpvdXJuYWwgb2YgRW50ZXJwcmlzZSBJbmZvcm1hdGlvbiBNYW5hZ2VtZW50IiwiRE9JIjoiMTAuMTEwOC9KRUlNLTA4LTIwMTMtMDA2NSIsIklTU04iOiIxNzQxMDM5OCIsImlzc3VlZCI6eyJkYXRlLXBhcnRzIjpbWzIwMTUsMiw5XV19LCJwYWdlIjoiMTA3LTEzMCIsImFic3RyYWN0IjoiUHVycG9zZTogVGhlIHB1cnBvc2Ugb2YgdGhpcyBwYXBlciBpcyB0byBpbnRlZ3JhdGUgVEFNIG1vZGVsIGFuZCBUT0UgZnJhbWV3b3JrIGZvciBjbG91ZCBjb21wdXRpbmcgYWRvcHRpb24gYXQgb3JnYW5pemF0aW9uYWwgbGV2ZWwuXG5EZXNpZ24vbWV0aG9kb2xvZ3kvYXBwcm9hY2g6IEEgY29uY2VwdHVhbCBmcmFtZXdvcmsgd2FzIGRldmVsb3BlZCB1c2luZyB0ZWNobm9sb2dpY2FsIGFuZCBvcmdhbml6YXRpb25hbCB2YXJpYWJsZXMgb2YgVE9FIGZyYW1ld29yayBhcyBleHRlcm5hbCB2YXJpYWJsZXMgb2YgVEFNIG1vZGVsIHdoaWxlIGVudmlyb25tZW50YWwgdmFyaWFibGVzIHdlcmUgcHJvcG9zZWQgdG8gaGF2ZSBkaXJlY3QgaW1wYWN0IG9uIGNsb3VkIGNvbXB1dGluZyBhZG9wdGlvbi4gQSBxdWVzdGlvbm5haXJlIHdhcyB1c2VkIHRvIGNvbGxlY3QgdGhlIGRhdGEgZnJvbSAyODAgY29tcGFuaWVzIGluIElULCBtYW51ZmFjdHVyaW5nIGFuZCBmaW5hbmNlIHNlY3RvcnMgaW4gSW5kaWEuIFRoZSBkYXRhIHdlcmUgYW5hbHl6ZWQgdXNpbmcgZXhwbG9yYXRvcnkgYW5kIGNvbmZpcm1hdG9yeSBmYWN0b3IgYW5hbHlzZXMuIEZ1cnRoZXIsIHN0cnVjdHVyYWwgZXF1YXRpb24gbW9kZWxpbmcgd2FzIHVzZWQgdG8gdGVzdCB0aGUgcHJvcG9zZWQgbW9kZWwuXG5GaW5kaW5nczogVGhlIHN0dWR5IGlkZW50aWZpZWQgcmVsYXRpdmUgYWR2YW50YWdlLCBjb21wYXRpYmlsaXR5LCBjb21wbGV4aXR5LCBvcmdhbml6YXRpb25hbCByZWFkaW5lc3MsIHRvcCBtYW5hZ2VtZW50IGNvbW1pdG1lbnQsIGFuZCB0cmFpbmluZyBhbmQgZWR1Y2F0aW9uIGFzIGltcG9ydGFudCB2YXJpYWJsZXMgZm9yIGFmZmVjdGluZyBjbG91ZCBjb21wdXRpbmcgYWRvcHRpb24gdXNpbmcgcGVyY2VpdmVkIGVhc2Ugb2YgdXNlIChQRU9VKSBhbmQgcGVyY2VpdmVkIHVzZWZ1bG5lc3MgKFBVKSBhcyBtZWRpYXRpbmcgdmFyaWFibGVzLiBBbHNvLCBjb21wZXRpdGl2ZSBwcmVzc3VyZSBhbmQgdHJhZGluZyBwYXJ0bmVyIHN1cHBvcnQgd2VyZSBmb3VuZCBkaXJlY3RseSBhZmZlY3RpbmcgY2xvdWQgY29tcHV0aW5nIGFkb3B0aW9uIGludGVudGlvbnMuIFRoZSBtb2RlbCBleHBsYWluZWQgNjIgcGVyY2VudCBvZiBjbG91ZCBjb21wdXRpbmcgYWRvcHRpb24uXG5QcmFjdGljYWwgaW1wbGljYXRpb25zOiBUaGUgbW9kZWwgY2FuIGJlIHVzZWQgYXMgYSBndWlkZWxpbmUgdG8gZW5zdXJlIGEgcG9zaXRpdmUgb3V0Y29tZSBvZiB0aGUgY2xvdWQgY29tcHV0aW5nIGFkb3B0aW9uIGluIG9yZ2FuaXphdGlvbnMuIEl0IGFsc28gcHJvdmlkZXMgcmVsZXZhbnQgcmVjb21tZW5kYXRpb25zIHRvIGFjaGlldmUgY29uZHVjaXZlIGltcGxlbWVudGF0aW9uIGVudmlyb25tZW50IGZvciBjbG91ZCBjb21wdXRpbmcgYWRvcHRpb24uXG5PcmlnaW5hbGl0eS92YWx1ZTogVGhpcyBzdHVkeSBpbnRlZ3JhdGVzIHR3byBvZiB0aGUgaW5mb3JtYXRpb24gdGVjaG5vbG9neSBhZG9wdGlvbiBtb2RlbHMgdG8gaW1wcm92ZSBwcmVkaWN0aXZlIHBvd2VyIG9mIHJlc3VsdGluZyBtb2RlbC4iLCJwdWJsaXNoZXIiOiJFbWVyYWxkIEdyb3VwIEhvbGRpbmdzIEx0ZC4iLCJpc3N1ZSI6IjEiLCJ2b2x1bWUiOiIyOCIsImNvbnRhaW5lci10aXRsZS1zaG9ydCI6IiJ9LCJpc1RlbXBvcmFyeSI6ZmFsc2UsInN1cHByZXNzLWF1dGhvciI6ZmFsc2UsImNvbXBvc2l0ZSI6ZmFsc2UsImF1dGhvci1vbmx5IjpmYWxzZX1dfQ=="/>
          <w:id w:val="-1262301180"/>
          <w:placeholder>
            <w:docPart w:val="DefaultPlaceholder_-1854013440"/>
          </w:placeholder>
        </w:sdtPr>
        <w:sdtContent>
          <w:proofErr w:type="spellStart"/>
          <w:r w:rsidR="00D80BA9" w:rsidRPr="00D80BA9">
            <w:rPr>
              <w:rFonts w:eastAsia="Times New Roman"/>
              <w:color w:val="000000"/>
            </w:rPr>
            <w:t>Gangwar</w:t>
          </w:r>
          <w:proofErr w:type="spellEnd"/>
          <w:r w:rsidR="00D80BA9" w:rsidRPr="00D80BA9">
            <w:rPr>
              <w:rFonts w:eastAsia="Times New Roman"/>
              <w:color w:val="000000"/>
            </w:rPr>
            <w:t>, Date &amp; Ramaswamy (2015)</w:t>
          </w:r>
        </w:sdtContent>
      </w:sdt>
      <w:r w:rsidR="008D4906" w:rsidRPr="00D80BA9">
        <w:t xml:space="preserve"> </w:t>
      </w:r>
      <w:r w:rsidR="00D86EBC" w:rsidRPr="00D80BA9">
        <w:t>described that cloud computing enables businesses to have flexible IT infrastructure so that integrated data analysis and strategic planning can be better. In the field of accounting, the cloud based platforms like QuickBooks online, Xero and Zoho books have become quite popular because they have friendly user interface and real time reporting features.</w:t>
      </w:r>
      <w:r w:rsidR="00582BC1">
        <w:t xml:space="preserve"> </w:t>
      </w:r>
      <w:r w:rsidR="00D86EBC" w:rsidRPr="00D80BA9">
        <w:t xml:space="preserve">Cloud accounting software adoption is beginning to gain traction in developing countries like Sri Lanka due to the need by the firms to use cost efficient and innovative methods to stay afloat. Despite this, there are still many practitioners who are not aware of this and not taking up the technology due to concerns about data safety, internet reliability and technological competency </w:t>
      </w:r>
      <w:sdt>
        <w:sdtPr>
          <w:rPr>
            <w:color w:val="000000"/>
          </w:rPr>
          <w:tag w:val="MENDELEY_CITATION_v3_eyJjaXRhdGlvbklEIjoiTUVOREVMRVlfQ0lUQVRJT05fZTE2NTJkZWYtNjU4MS00MjMyLTg5YjUtMjM3YjFiZjcyYjdmIiwicHJvcGVydGllcyI6eyJub3RlSW5kZXgiOjB9LCJpc0VkaXRlZCI6ZmFsc2UsIm1hbnVhbE92ZXJyaWRlIjp7ImlzTWFudWFsbHlPdmVycmlkZGVuIjpmYWxzZSwiY2l0ZXByb2NUZXh0IjoiKERhcnNoaSBldCBhbC4sIDIwMTkpIiwibWFudWFsT3ZlcnJpZGVUZXh0IjoiIn0sImNpdGF0aW9uSXRlbXMiOlt7ImlkIjoiYzUyYWU1YWItNTZkOS0zYzU5LWE0ODItZThjZTc0YTAyODQwIiwiaXRlbURhdGEiOnsidHlwZSI6ImFydGljbGUtam91cm5hbCIsImlkIjoiYzUyYWU1YWItNTZkOS0zYzU5LWE0ODItZThjZTc0YTAyODQwIiwidGl0bGUiOiJUaGUgQWRvcHRpb24gb2YgQ29tcHV0ZXJpemVkIEFjY291bnRpbmcgU3lzdGVtIChDQVMpIGluIFNtYWxsIGFuZCBNZWRpdW0gU2NhbGUgRW50ZXJwcmlzZXMgKFNNRXMpOiBXaXRoIFNwZWNpYWwgUmVmZXJlbmNlIHRvIFNNRXMgbG9jYXRlZCBpbiBNYXRhcmEgRGlzdHJpY3QsIFNyaSBMYW5rYSIsImF1dGhvciI6W3siZmFtaWx5IjoiRGFyc2hpIiwiZ2l2ZW4iOiJHYW4iLCJwYXJzZS1uYW1lcyI6ZmFsc2UsImRyb3BwaW5nLXBhcnRpY2xlIjoiIiwibm9uLWRyb3BwaW5nLXBhcnRpY2xlIjoiIn0seyJmYW1pbHkiOiJOYW5heWFra2FyYSIsImdpdmVuIjoiTVMiLCJwYXJzZS1uYW1lcyI6ZmFsc2UsImRyb3BwaW5nLXBhcnRpY2xlIjoiIiwibm9uLWRyb3BwaW5nLXBhcnRpY2xlIjoiIn0seyJmYW1pbHkiOiJHdW5hd2FyZGVuZSIsImdpdmVuIjoiVFNMVyIsInBhcnNlLW5hbWVzIjpmYWxzZSwiZHJvcHBpbmctcGFydGljbGUiOiIiLCJub24tZHJvcHBpbmctcGFydGljbGUiOiIifSx7ImZhbWlseSI6IkxhbmthIEpvdXJuYWwiLCJnaXZlbiI6IlNyaSIsInBhcnNlLW5hbWVzIjpmYWxzZSwiZHJvcHBpbmctcGFydGljbGUiOiIiLCJub24tZHJvcHBpbmctcGFydGljbGUiOiIifV0sImNvbnRhaW5lci10aXRsZSI6IlNyaSBMYW5rYSBKb3VybmFsIG9mIEVjb25vbWljIFJlc2VhcmNoIiwiSVNTTiI6IjIzNDUtOTkxMyIsImlzc3VlZCI6eyJkYXRlLXBhcnRzIjpbWzIwMTldXX0sInBhZ2UiOiI3Ny05MSIsImFic3RyYWN0IjoiQ29tcHV0ZXJpemVkIEFjY291bnRpbmcgU3lzdGVtIChDQVMpIHBsYXlzIGEgcHJvbWluZW50IHJvbGUgaW4gcHJvdmlkaW5nIGluZm9ybWF0aW9uIGFjY3VyYXRlbHkgYW5kIHF1aWNrbHkgdG8gbWVldCB0aGUgY2hhbGxlbmdlcyBvZiB0aGUgZXZlci1jaGFuZ2luZyBidXNpbmVzcyBlbnZpcm9ubWVudC4gRGV2ZWxvcGluZyBjb3VudHJpZXMsIGhvd2V2ZXIsIHN0cnVnZ2xlIGFuZCBhcmUgcmVsdWN0YW50IHRvd2FyZHMgYWRvcHRpbmcgQ0FTIGluIFNNRXMuIEluIFNyaSBMYW5rYSB3aGVyZWFzIGFuIGVtZXJnaW5nIGVjb25vbXkgaXMgZXhpc3RpbmcsIGEgZmV3IHN0dWRpZXMgaGF2ZSBhdHRlbXB0ZWQgdG8gc3R1ZHkgdGhlIHJldGljZW5jZSBvZiBhZG9wdGluZyBDQVMgaW4gU01FIHNlY3Rvci4gU01FIHNlY3RvciBpcyB2aXRhbCBpbiBkZXZlbG9waW5nIGVjb25vbXkgYXMgaXQgZ2VuZXJhdGVzIGVtcGxveW1lbnQsIHByb21vdGVzIHRoZSBncm93dGggb2YgR3Jvc3MgRG9tZXN0aWMgUHJvZHVjdCAoR0RQKSBhbmQgc3RpbXVsYXRlcyBvdGhlciBlY29ub21pYyBhY3Rpdml0aWVzLiBFdmVuIHRob3VnaCBTTUVzIGVuZ2VuZGVyIG1hbnkgYmVuZWZpdHMsIHRoZWlyIHBlcnNpc3RlbmNlIGlzIHRocmVhdGVuZWQgYW5kIG5lZWQgc3RyYXRlZ2llcyB0byBvdmVyd2hlbG0gdGhlIGNoYWxsZW5nZXMgaW4gdGhlIGNvbXBldGl0aXZlIGJ1c2luZXNzIGVudmlyb25tZW50IGluIGVtZXJnaW5nIGVjb25vbWllcy4gSW4gbGluZSB3aXRoIHRoZSBwcmV2aW91cyBzdHVkaWVzIGZvY3VzZWQgb24gdGhlIHRlY2hub2xvZ2ljYWwgcmV2b2x1dGlvbiBhbmQgU01FcyBpbiBkZXZlbG9waW5nIGNvdW50cmllcywgcmVzZWFyY2ggZmluZGluZ3MgcmV2ZWFsIHRoYXQgU01FcyBoYXZlIGEgcG9vciBhY2NvdW50aW5nIHN5c3RlbSBhbmQgc2xvd2VyIGluIHVzaW5nIG5ldyB0ZWNobm9sb2d5LiBBY2NvcmRpbmcgdG8gdGhlbSwgb25lIGtleSBzdHJhdGVneSBpcyBhY2NvdW50YWJpbGl0eSB2aWEgc291bmQgcmVwb3J0aW5nIHByYWN0aWNlcy4gVGhlIHN0dWR5LCB0aGVyZWZvcmUsIGV4YW1pbmVzIHRoZSBmYWN0b3JzIHdoaWNoIGFmZmVjdCB0byB0aGUgYWRvcHRpb24gb2YgQ0FTIGluIFNNRXMgaW4gU3JpIExhbmthLiBBY2NvcmRpbmcgdG8gdGhlIGxpdGVyYXR1cmUsIHRoZSB2YXJpb3VzIGZhY3RvcnMgd2VyZSBpZGVudGlmaWVkIGFuZCBicm9hZGx5IGNsYXNzaWZpZWQgdW5kZXIgZGlmZmVyZW50IGNhdGVnb3JpZXMuIEluIHRoaXMgc3R1ZHksIGZvdXIgZmFjdG9ycyBhcmUgaW5jbHVkZWQgaW4gdGhlIHJlc2VhcmNoIG1vZGVsIGFzIG1hbmFnZXJzJyBzdXBwb3J0LCBwZXJjZWl2ZWQgdXNlZnVsbmVzcywgYWJpbGl0eSBvZiBiZWFyaW5nIHRoZSBjb3N0IGFuZCBodW1hbiByZXNvdXJjZSBwcm9maWNpZW5jeS4gVGhpcyBzdHVkeSB3YXMgY29uZHVjdGVkIHRocm91Z2ggdGhlIHN0cnVjdHVyZWQgcXVlc3Rpb25uYWlyZSBzdXJ2ZXkgbWV0aG9kLiBEYXRhIHdhcyBjb2xsZWN0ZWQgZnJvbSAxMTggU01FcyByZXByZXNlbnRpbmcgbWFudWZhY3R1cmluZywgdHJhZGluZyBhbmQgc2VydmljZXMgc2VjdG9ycyBpbiBNYXRhcmEgRGlzdHJpY3QsIFNyaSBMYW5rYS4gVGhlIHN0dWR5IHVzZWQgUGFydGlhbCBMZWFzdCBTcXVhcmVzIChQTFMpIHBhdGggbW9kZWxpbmcgdG8gYW5hbHl6ZSB0aGUgY29sbGVjdGVkIGRhdGEuIFRoZSBzdHVkeSByZXN1bHRzIGRpc2Nsb3NlZCB0aGF0IG1hbmFnZXIncyBzdXBwb3J0IGFuZCBmaXJtJ3MgYWJpbGl0eSBvZiBiZWFyaW5nIHRoZSBjb3N0IGhhdmUgYSBwb3NpdGl2ZSBhbmQgc3RhdGlzdGljYWxseSBzaWduaWZpY2FudCByZWxhdGlvbnNoaXAgd2l0aCBhZG9wdGlvbiBvZiBDQVMgaW4gU01Fcy4gQXMgcGVyIHN1cnZleSByZXN1bHRzLCBpdCBoYXMgY29uZmlybWVkIHRoYXQgdGhlcmUgaXMgYSBwb3NpdGl2ZSByZWxhdGlvbnNoaXAgYmV0d2VlbiBwZXJjZWl2ZWQgdXNlZnVsbmVzcyBhbmQgSFIgcHJvZmljaWVuY3kgb24gYWRvcHRpb24gb2YgQ0FTIGJ1dCBpdCBpcyBub3Qgc3RhdGlzdGljYWxseSBzaWduaWZpY2FudC4iLCJpc3N1ZSI6IjEiLCJ2b2x1bWUiOiIwNyIsImNvbnRhaW5lci10aXRsZS1zaG9ydCI6IiJ9LCJpc1RlbXBvcmFyeSI6ZmFsc2UsInN1cHByZXNzLWF1dGhvciI6ZmFsc2UsImNvbXBvc2l0ZSI6ZmFsc2UsImF1dGhvci1vbmx5IjpmYWxzZX1dfQ=="/>
          <w:id w:val="775835946"/>
          <w:placeholder>
            <w:docPart w:val="DefaultPlaceholder_-1854013440"/>
          </w:placeholder>
        </w:sdtPr>
        <w:sdtContent>
          <w:r w:rsidR="00D80BA9" w:rsidRPr="00D80BA9">
            <w:rPr>
              <w:color w:val="000000"/>
            </w:rPr>
            <w:t>(Darshi et al., 2019)</w:t>
          </w:r>
        </w:sdtContent>
      </w:sdt>
      <w:r w:rsidR="00D86EBC" w:rsidRPr="00D80BA9">
        <w:t xml:space="preserve">. </w:t>
      </w:r>
    </w:p>
    <w:p w14:paraId="123D4966" w14:textId="77777777" w:rsidR="008E19B9" w:rsidRPr="00D80BA9" w:rsidRDefault="008E19B9" w:rsidP="00AC76DA">
      <w:pPr>
        <w:pStyle w:val="Heading2"/>
        <w:spacing w:line="360" w:lineRule="auto"/>
        <w:rPr>
          <w:rFonts w:ascii="Times New Roman" w:hAnsi="Times New Roman" w:cs="Times New Roman"/>
          <w:b/>
          <w:bCs/>
          <w:color w:val="auto"/>
          <w:sz w:val="24"/>
          <w:szCs w:val="24"/>
        </w:rPr>
      </w:pPr>
      <w:bookmarkStart w:id="42" w:name="_Toc197973603"/>
      <w:r w:rsidRPr="00D80BA9">
        <w:rPr>
          <w:rFonts w:ascii="Times New Roman" w:hAnsi="Times New Roman" w:cs="Times New Roman"/>
          <w:b/>
          <w:bCs/>
          <w:color w:val="auto"/>
          <w:sz w:val="24"/>
          <w:szCs w:val="24"/>
        </w:rPr>
        <w:lastRenderedPageBreak/>
        <w:t>Awareness of Cloud-Based Accounting Software Among Accounting Practitioners</w:t>
      </w:r>
      <w:bookmarkEnd w:id="42"/>
    </w:p>
    <w:p w14:paraId="7E155939" w14:textId="23058DD1" w:rsidR="00F81E7C" w:rsidRPr="00D80BA9" w:rsidRDefault="00F81E7C" w:rsidP="00AC76DA">
      <w:pPr>
        <w:spacing w:line="360" w:lineRule="auto"/>
        <w:jc w:val="both"/>
      </w:pPr>
      <w:r w:rsidRPr="00D80BA9">
        <w:t xml:space="preserve">A major factor for adoption of new technologies, especially in the field of accounting, which is going through digital transformation of old practices, is awareness. Cloud based accounting software awareness means the way accounting professionals are aware of cloud based accounting software such as its availability, close looking on the functionalities available, as well as its benefits and the way it can be used in the business environment. Greater interest in adoption usually occurs along with increased awareness because adoption has to be seen as relevant to work processes of practitioners in any decision on technology </w:t>
      </w:r>
      <w:sdt>
        <w:sdtPr>
          <w:rPr>
            <w:color w:val="000000"/>
          </w:rPr>
          <w:tag w:val="MENDELEY_CITATION_v3_eyJjaXRhdGlvbklEIjoiTUVOREVMRVlfQ0lUQVRJT05fNWFmYmRmZWQtMzFjYS00MzFlLWIzOGQtYzg4YzY3NDJmOWVhIiwicHJvcGVydGllcyI6eyJub3RlSW5kZXgiOjB9LCJpc0VkaXRlZCI6ZmFsc2UsIm1hbnVhbE92ZXJyaWRlIjp7ImlzTWFudWFsbHlPdmVycmlkZGVuIjpmYWxzZSwiY2l0ZXByb2NUZXh0IjoiKEdhbmd3YXIgZXQgYWwuLCAyMDE1KSIsIm1hbnVhbE92ZXJyaWRlVGV4dCI6IiJ9LCJjaXRhdGlvbkl0ZW1zIjpbeyJpZCI6ImExZjlkNTRmLWQ1YTctMzE0Zi05NWZhLWIyZjFkYjM4NmNmYSIsIml0ZW1EYXRhIjp7InR5cGUiOiJhcnRpY2xlLWpvdXJuYWwiLCJpZCI6ImExZjlkNTRmLWQ1YTctMzE0Zi05NWZhLWIyZjFkYjM4NmNmYSIsInRpdGxlIjoiVW5kZXJzdGFuZGluZyBkZXRlcm1pbmFudHMgb2YgY2xvdWQgY29tcHV0aW5nIGFkb3B0aW9uIHVzaW5nIGFuIGludGVncmF0ZWQgVEFNLVRPRSBtb2RlbCIsImF1dGhvciI6W3siZmFtaWx5IjoiR2FuZ3dhciIsImdpdmVuIjoiSGVtbGF0YSIsInBhcnNlLW5hbWVzIjpmYWxzZSwiZHJvcHBpbmctcGFydGljbGUiOiIiLCJub24tZHJvcHBpbmctcGFydGljbGUiOiIifSx7ImZhbWlseSI6IkRhdGUiLCJnaXZlbiI6IkhlbWEiLCJwYXJzZS1uYW1lcyI6ZmFsc2UsImRyb3BwaW5nLXBhcnRpY2xlIjoiIiwibm9uLWRyb3BwaW5nLXBhcnRpY2xlIjoiIn0seyJmYW1pbHkiOiJSYW1hc3dhbXkiLCJnaXZlbiI6IlIuIiwicGFyc2UtbmFtZXMiOmZhbHNlLCJkcm9wcGluZy1wYXJ0aWNsZSI6IiIsIm5vbi1kcm9wcGluZy1wYXJ0aWNsZSI6IiJ9XSwiY29udGFpbmVyLXRpdGxlIjoiSm91cm5hbCBvZiBFbnRlcnByaXNlIEluZm9ybWF0aW9uIE1hbmFnZW1lbnQiLCJET0kiOiIxMC4xMTA4L0pFSU0tMDgtMjAxMy0wMDY1IiwiSVNTTiI6IjE3NDEwMzk4IiwiaXNzdWVkIjp7ImRhdGUtcGFydHMiOltbMjAxNSwyLDldXX0sInBhZ2UiOiIxMDctMTMwIiwiYWJzdHJhY3QiOiJQdXJwb3NlOiBUaGUgcHVycG9zZSBvZiB0aGlzIHBhcGVyIGlzIHRvIGludGVncmF0ZSBUQU0gbW9kZWwgYW5kIFRPRSBmcmFtZXdvcmsgZm9yIGNsb3VkIGNvbXB1dGluZyBhZG9wdGlvbiBhdCBvcmdhbml6YXRpb25hbCBsZXZlbC5cbkRlc2lnbi9tZXRob2RvbG9neS9hcHByb2FjaDogQSBjb25jZXB0dWFsIGZyYW1ld29yayB3YXMgZGV2ZWxvcGVkIHVzaW5nIHRlY2hub2xvZ2ljYWwgYW5kIG9yZ2FuaXphdGlvbmFsIHZhcmlhYmxlcyBvZiBUT0UgZnJhbWV3b3JrIGFzIGV4dGVybmFsIHZhcmlhYmxlcyBvZiBUQU0gbW9kZWwgd2hpbGUgZW52aXJvbm1lbnRhbCB2YXJpYWJsZXMgd2VyZSBwcm9wb3NlZCB0byBoYXZlIGRpcmVjdCBpbXBhY3Qgb24gY2xvdWQgY29tcHV0aW5nIGFkb3B0aW9uLiBBIHF1ZXN0aW9ubmFpcmUgd2FzIHVzZWQgdG8gY29sbGVjdCB0aGUgZGF0YSBmcm9tIDI4MCBjb21wYW5pZXMgaW4gSVQsIG1hbnVmYWN0dXJpbmcgYW5kIGZpbmFuY2Ugc2VjdG9ycyBpbiBJbmRpYS4gVGhlIGRhdGEgd2VyZSBhbmFseXplZCB1c2luZyBleHBsb3JhdG9yeSBhbmQgY29uZmlybWF0b3J5IGZhY3RvciBhbmFseXNlcy4gRnVydGhlciwgc3RydWN0dXJhbCBlcXVhdGlvbiBtb2RlbGluZyB3YXMgdXNlZCB0byB0ZXN0IHRoZSBwcm9wb3NlZCBtb2RlbC5cbkZpbmRpbmdzOiBUaGUgc3R1ZHkgaWRlbnRpZmllZCByZWxhdGl2ZSBhZHZhbnRhZ2UsIGNvbXBhdGliaWxpdHksIGNvbXBsZXhpdHksIG9yZ2FuaXphdGlvbmFsIHJlYWRpbmVzcywgdG9wIG1hbmFnZW1lbnQgY29tbWl0bWVudCwgYW5kIHRyYWluaW5nIGFuZCBlZHVjYXRpb24gYXMgaW1wb3J0YW50IHZhcmlhYmxlcyBmb3IgYWZmZWN0aW5nIGNsb3VkIGNvbXB1dGluZyBhZG9wdGlvbiB1c2luZyBwZXJjZWl2ZWQgZWFzZSBvZiB1c2UgKFBFT1UpIGFuZCBwZXJjZWl2ZWQgdXNlZnVsbmVzcyAoUFUpIGFzIG1lZGlhdGluZyB2YXJpYWJsZXMuIEFsc28sIGNvbXBldGl0aXZlIHByZXNzdXJlIGFuZCB0cmFkaW5nIHBhcnRuZXIgc3VwcG9ydCB3ZXJlIGZvdW5kIGRpcmVjdGx5IGFmZmVjdGluZyBjbG91ZCBjb21wdXRpbmcgYWRvcHRpb24gaW50ZW50aW9ucy4gVGhlIG1vZGVsIGV4cGxhaW5lZCA2MiBwZXJjZW50IG9mIGNsb3VkIGNvbXB1dGluZyBhZG9wdGlvbi5cblByYWN0aWNhbCBpbXBsaWNhdGlvbnM6IFRoZSBtb2RlbCBjYW4gYmUgdXNlZCBhcyBhIGd1aWRlbGluZSB0byBlbnN1cmUgYSBwb3NpdGl2ZSBvdXRjb21lIG9mIHRoZSBjbG91ZCBjb21wdXRpbmcgYWRvcHRpb24gaW4gb3JnYW5pemF0aW9ucy4gSXQgYWxzbyBwcm92aWRlcyByZWxldmFudCByZWNvbW1lbmRhdGlvbnMgdG8gYWNoaWV2ZSBjb25kdWNpdmUgaW1wbGVtZW50YXRpb24gZW52aXJvbm1lbnQgZm9yIGNsb3VkIGNvbXB1dGluZyBhZG9wdGlvbi5cbk9yaWdpbmFsaXR5L3ZhbHVlOiBUaGlzIHN0dWR5IGludGVncmF0ZXMgdHdvIG9mIHRoZSBpbmZvcm1hdGlvbiB0ZWNobm9sb2d5IGFkb3B0aW9uIG1vZGVscyB0byBpbXByb3ZlIHByZWRpY3RpdmUgcG93ZXIgb2YgcmVzdWx0aW5nIG1vZGVsLiIsInB1Ymxpc2hlciI6IkVtZXJhbGQgR3JvdXAgSG9sZGluZ3MgTHRkLiIsImlzc3VlIjoiMSIsInZvbHVtZSI6IjI4IiwiY29udGFpbmVyLXRpdGxlLXNob3J0IjoiIn0sImlzVGVtcG9yYXJ5IjpmYWxzZSwic3VwcHJlc3MtYXV0aG9yIjpmYWxzZSwiY29tcG9zaXRlIjpmYWxzZSwiYXV0aG9yLW9ubHkiOmZhbHNlfV19"/>
          <w:id w:val="1450664595"/>
          <w:placeholder>
            <w:docPart w:val="DefaultPlaceholder_-1854013440"/>
          </w:placeholder>
        </w:sdtPr>
        <w:sdtContent>
          <w:r w:rsidR="00D80BA9" w:rsidRPr="00D80BA9">
            <w:rPr>
              <w:color w:val="000000"/>
            </w:rPr>
            <w:t>(</w:t>
          </w:r>
          <w:proofErr w:type="spellStart"/>
          <w:r w:rsidR="00D80BA9" w:rsidRPr="00D80BA9">
            <w:rPr>
              <w:color w:val="000000"/>
            </w:rPr>
            <w:t>Gangwar</w:t>
          </w:r>
          <w:proofErr w:type="spellEnd"/>
          <w:r w:rsidR="00D80BA9" w:rsidRPr="00D80BA9">
            <w:rPr>
              <w:color w:val="000000"/>
            </w:rPr>
            <w:t xml:space="preserve"> et al., 2015)</w:t>
          </w:r>
        </w:sdtContent>
      </w:sdt>
      <w:r w:rsidRPr="00D80BA9">
        <w:t>.</w:t>
      </w:r>
    </w:p>
    <w:p w14:paraId="4AE2F764" w14:textId="71A76558" w:rsidR="00F81E7C" w:rsidRPr="00D80BA9" w:rsidRDefault="00F81E7C" w:rsidP="00AC76DA">
      <w:pPr>
        <w:spacing w:line="360" w:lineRule="auto"/>
        <w:jc w:val="both"/>
      </w:pPr>
      <w:r w:rsidRPr="00D80BA9">
        <w:t xml:space="preserve">Awareness of the cloud-based accounting solutions in Sri Lankan context is steadily growing although still limited, with small and medium practice (SMPs) being least aware of such solutions. This may be because of the limited awareness of cloud accounting platforms due to minimal trained, no exposure to global accounting innovations, and insufficient engagement by the professional bodies for the adoption of cloud accounting platforms </w:t>
      </w:r>
      <w:sdt>
        <w:sdtPr>
          <w:rPr>
            <w:color w:val="000000"/>
          </w:rPr>
          <w:tag w:val="MENDELEY_CITATION_v3_eyJjaXRhdGlvbklEIjoiTUVOREVMRVlfQ0lUQVRJT05fZTEyNWY3NGItYzBhZC00OWE1LTgyZDEtYjJhNzk3NTc5YmRhIiwicHJvcGVydGllcyI6eyJub3RlSW5kZXgiOjB9LCJpc0VkaXRlZCI6ZmFsc2UsIm1hbnVhbE92ZXJyaWRlIjp7ImlzTWFudWFsbHlPdmVycmlkZGVuIjpmYWxzZSwiY2l0ZXByb2NUZXh0IjoiKFdhbGFrdW1idXJhLCAyMDIxKSIsIm1hbnVhbE92ZXJyaWRlVGV4dCI6IiJ9LCJjaXRhdGlvbkl0ZW1zIjpbeyJpZCI6IjUyZTE4M2RlLWM3MDUtM2M3MC1hNWUxLTEwOWM2YTU5MWFlMCIsIml0ZW1EYXRhIjp7InR5cGUiOiJhcnRpY2xlLWpvdXJuYWwiLCJpZCI6IjUyZTE4M2RlLWM3MDUtM2M3MC1hNWUxLTEwOWM2YTU5MWFlMCIsInRpdGxlIjoiQW4gRW1waXJpY2FsIFN0dWR5IG9uIENsb3VkIEFjY291bnRpbmcgQXdhcmVuZXNzIGFuZCBBZG9wdGlvbiBhbW9uZyBBY2NvdW50aW5nIFByYWN0aXRpb25lcnMgaW4gU3JpIExhbmthIiwiYXV0aG9yIjpbeyJmYW1pbHkiOiJXYWxha3VtYnVyYSIsImdpdmVuIjoiUy5ILk0uTCIsInBhcnNlLW5hbWVzIjpmYWxzZSwiZHJvcHBpbmctcGFydGljbGUiOiIiLCJub24tZHJvcHBpbmctcGFydGljbGUiOiIifV0sImNvbnRhaW5lci10aXRsZSI6IkludGVybmF0aW9uYWwgSm91cm5hbCBvZiBTY2llbnRpZmljIGFuZCBSZXNlYXJjaCBQdWJsaWNhdGlvbnMgKElKU1JQKSIsIkRPSSI6IjEwLjI5MzIyL2lqc3JwLjExLjA3LjIwMjEucDExNTQzIiwiaXNzdWVkIjp7ImRhdGUtcGFydHMiOltbMjAyMSw3LDEyXV19LCJwYWdlIjoiMzQyLTM0NyIsInB1Ymxpc2hlciI6IkludGVybmF0aW9uYWwgSm91cm5hbCBvZiBTY2llbnRpZmljIGFuZCBSZXNlYXJjaCBQdWJsaWNhdGlvbnMgKElKU1JQKSIsImlzc3VlIjoiNyIsInZvbHVtZSI6IjExIiwiY29udGFpbmVyLXRpdGxlLXNob3J0IjoiIn0sImlzVGVtcG9yYXJ5IjpmYWxzZSwic3VwcHJlc3MtYXV0aG9yIjpmYWxzZSwiY29tcG9zaXRlIjpmYWxzZSwiYXV0aG9yLW9ubHkiOmZhbHNlfV19"/>
          <w:id w:val="-269318289"/>
          <w:placeholder>
            <w:docPart w:val="DefaultPlaceholder_-1854013440"/>
          </w:placeholder>
        </w:sdtPr>
        <w:sdtContent>
          <w:r w:rsidR="00D80BA9" w:rsidRPr="00D80BA9">
            <w:rPr>
              <w:color w:val="000000"/>
            </w:rPr>
            <w:t>(</w:t>
          </w:r>
          <w:proofErr w:type="spellStart"/>
          <w:r w:rsidR="00D80BA9" w:rsidRPr="00D80BA9">
            <w:rPr>
              <w:color w:val="000000"/>
            </w:rPr>
            <w:t>Walakumbura</w:t>
          </w:r>
          <w:proofErr w:type="spellEnd"/>
          <w:r w:rsidR="00D80BA9" w:rsidRPr="00D80BA9">
            <w:rPr>
              <w:color w:val="000000"/>
            </w:rPr>
            <w:t>, 2021)</w:t>
          </w:r>
        </w:sdtContent>
      </w:sdt>
      <w:r w:rsidRPr="00D80BA9">
        <w:t>. In addition, many practitioners continue to utilize conventional desktop computer-based accounting software when they are comfortable and believe reliability is strong enough, thus postponing the move to more up to date systems.</w:t>
      </w:r>
    </w:p>
    <w:p w14:paraId="3CCD816C" w14:textId="2B22EAD9" w:rsidR="00F81E7C" w:rsidRPr="00D80BA9" w:rsidRDefault="00F81E7C" w:rsidP="00AC76DA">
      <w:pPr>
        <w:spacing w:line="360" w:lineRule="auto"/>
        <w:jc w:val="both"/>
      </w:pPr>
      <w:r w:rsidRPr="00D80BA9">
        <w:t xml:space="preserve">According to empirical studies, the awareness is also dependent on the people’s age, educational background, organizational culture and degrees of access to information technology </w:t>
      </w:r>
      <w:sdt>
        <w:sdtPr>
          <w:rPr>
            <w:color w:val="000000"/>
          </w:rPr>
          <w:tag w:val="MENDELEY_CITATION_v3_eyJjaXRhdGlvbklEIjoiTUVOREVMRVlfQ0lUQVRJT05fN2RlZDU2MTMtMGYxMy00N2JiLTk5NzItYWEzNmUzMGI4MzI3IiwicHJvcGVydGllcyI6eyJub3RlSW5kZXgiOjB9LCJpc0VkaXRlZCI6ZmFsc2UsIm1hbnVhbE92ZXJyaWRlIjp7ImlzTWFudWFsbHlPdmVycmlkZGVuIjpmYWxzZSwiY2l0ZXByb2NUZXh0IjoiKEVsYXlhbmF0aGFuICYjMzg7IEthbGFpbmF0aGFuLCAyMDIxYSkiLCJtYW51YWxPdmVycmlkZVRleHQiOiIifSwiY2l0YXRpb25JdGVtcyI6W3siaWQiOiI2ZDk0NmUyYS05NDE2LTMwNjctYWVjYy01MGUzNTZkODVjMTgiLCJpdGVtRGF0YSI6eyJ0eXBlIjoiYXJ0aWNsZS1qb3VybmFsIiwiaWQiOiI2ZDk0NmUyYS05NDE2LTMwNjctYWVjYy01MGUzNTZkODVjMTgiLCJ0aXRsZSI6IkF3YXJlbmVzcyBhbmQgQWRvcHRpb24gb2YgQ2xvdWQgQWNjb3VudGluZyBpbiBTbWFsbCBhbmQgTWVkaXVtIEVudGVycHJpc2VzIGluIFNyaSBMYW5rYTogQSBDb21wYXJhdGl2ZSBBbmFseXNpcyBvZiBCZWZvcmUgYW5kIEFmdGVyIENvdmlkLTE5IFBhbmRlbWljIiwiYXV0aG9yIjpbeyJmYW1pbHkiOiJFbGF5YW5hdGhhbiIsImdpdmVuIjoiUC4iLCJwYXJzZS1uYW1lcyI6ZmFsc2UsImRyb3BwaW5nLXBhcnRpY2xlIjoiIiwibm9uLWRyb3BwaW5nLXBhcnRpY2xlIjoiIn0seyJmYW1pbHkiOiJLYWxhaW5hdGhhbiIsImdpdmVuIjoiSy4iLCJwYXJzZS1uYW1lcyI6ZmFsc2UsImRyb3BwaW5nLXBhcnRpY2xlIjoiIiwibm9uLWRyb3BwaW5nLXBhcnRpY2xlIjoiIn1dLCJjb250YWluZXItdGl0bGUiOiJJbnRlcm5hdGlvbmFsIEpvdXJuYWwgb2YgQWNjb3VudGluZyBhbmQgQnVzaW5lc3MgRmluYW5jZSIsIkRPSSI6IjEwLjQwMzgvaWphYmYudjdpMC4xMDciLCJJU1NOIjoiMjQ0OC05ODY3IiwiaXNzdWVkIjp7ImRhdGUtcGFydHMiOltbMjAyMSwxMiwzMF1dfSwicGFnZSI6IjMxIiwiYWJzdHJhY3QiOiJBY2NvdW50aW5nIGdlbmVyYWxseSBwbGF5cyBhIHZpdGFsIHJvbGUgaW4gYnVzaW5lc3Nlcy4gQWNjb3VudGFudHMgYXJlIHJlcXVpcmVkIHRvIGhhbmRsZSBnaWdhbnRpYyBkYXRhIGZvciBhY2hpZXZpbmcgdGhlaXIgdGFzay4gSW4gY2FzZSBkYXRhIG11c3QgYmUgZ2F0aGVyZWQgZnJvbSBpbnRlcm5hbGx5IGFuZCBleHRlcm5hbGx5LiBPbiB0aGlzIENPVklELTE5IG91dGJyZWFrIHRpbWUsIE9yZ2FuaXphdGlvbuKAmXMgc3RyYXRlZ2ljIGFuZCB0YWN0aWNhbCBtYW5hZ2VtZW50IGVtcGxveWVlcyBzdGFydGVkIHRvIHdvcmsgZnJvbSBob21lIHdoaWxlIG9wZXJhdGlvbmFsIGVtcGxveWVlcyB3b3JrZWQgb25zaXRlLiBTbywgb3JnYW5pemF0aW9ucyBhcmUgd2lsbGluZyB0byBiZSBhd2FyZSBhbmQgYWRvcHQgYSBuZXcgcGxhdGZvcm0gdG8gaW50ZXJjb25uZWN0IGFsbCBvZiB0aGVtLiBPcmdhbml6YXRpb25zIHB1cnN1aW5nIGEgbW9kZWwsIHdoZXJlIGVtcGxveWVlcyBlYXNpbHkgY29sbGVjdCBhY2Nlc3MgYW5kIGFsdGVyIHRoZSBkYXRhLCBtYWtpbmcgZGVjaXNpb25zLCBjb21tdW5pY2F0aW5nIGFuZCBjb250cm9sbGluZyB0aGUgb3ZlcmFsbCBwcm9jZXNzIHRocm91Z2ggYSBzaW5nbGUgcGxhdGZvcm0uIFRoZSBkZXZlbG9wbWVudCBvZiB0aGUgY2xvdWQgY29uY2VwdCBpcyBhIHJlbWFya2FibGUgc29sdXRpb24gZm9yIHRoaXMgaW5mb3JtYXRpb24gbWFuYWdlbWVudCBzeXN0ZW0uIFRoZSBjb25jZXB0IG9mIGNsb3VkIGFjY291bnRpbmcsIGFuIGlubm92YXRpdmUgbW9kZWwgZm9yIGFjY291bnRhbnRzIHRvIGNvbGxlY3QgYW5kIHN0b3JlIGFjY291bnRpbmcgZGF0YSwgcnVuIGFjY291bnRpbmcgcmVwb3J0cyBhbmQgc2hhcmUgaW5mb3JtYXRpb24gZWZmZWN0aXZlbHkuIFRoaXMgc3R1ZHkncyBtYWluIG9iamVjdGl2ZSBpcyB0byBleHBsb3JlIHRoZSBsZXZlbCBvZiBhd2FyZW5lc3MsIGFkb3B0aW9uLCBhbmQgZXhwZXJpZW5jZSBvZiB1c2luZyBjbG91ZCBhY2NvdW50aW5nIGFtb25nIHRoZSBzbWFsbCBhbmQgbWVkaXVtIGVudGVycHJpc2VzIChTTUVzKSBpbiBTcmkgTGFua2EgYmVmb3JlIGFuZCBhZnRlciB0aGUgQ09WSUQtMTkgcGFuZGVtaWMuIEFsbCBTTUVzIGxpc3RlZCB1bmRlciBTcmkgTGFua2EgQ2hhbWJlciBvZiBTbWFsbCBhbmQgTWVkaXVtIEluZHVzdHJpZXMgc2VsZWN0ZWQgYXMgdGhlIHNhbXBsZS4gVGhpcyBzdHVkeSB1c2VkIHF1ZXN0aW9ubmFpcmVzIHRvIGNvbXBhcmUgdGhlIGF3YXJlbmVzcyBsZXZlbCBvZiB0aGlzIGVtZXJnaW5nIHRlY2hub2xvZ3ksIHRvIHdoYXQgZXh0ZW50IHRoZXkgdXRpbGl6ZSB0aGlzIHRlY2hub2xvZ3kgYW5kIHRoZSB1c2VyIGV4cGVyaWVuY2Ugb2YgdGhlIHRlY2hub2xvZ3kgYmVmb3JlIGFuZCBhZnRlciB0aGlzIHBhbmRlbWljLiBUaGUgYW5hbHlzaXMgc3VnZ2VzdHMgdGhhdCB0aGVyZSBpcyBhIHNpZ25pZmljYW50IG1lYW4gZGlmZmVyZW5jZSBvZiBhd2FyZW5lc3MgYW5kIGFkb3B0aW9uIG9mIGNsb3VkIGFjY291bnRpbmcgYmVmb3JlIGFuZCBhZnRlciBDT1ZJRC0xOSBwYW5kZW1pYy4gUHJpb3IgdG8gdGhlIHBhbmRlbWljLCAzNSUgb2YgdGhlIFNNRXMgc3RhcnRlZCB0byB1c2UgY2xvdWQgYWNjb3VudGluZy4gSG93ZXZlciwgdGhlaXIgZXhwZXJpZW5jZSBvZiB1c2luZyBjbG91ZCBhY2NvdW50aW5nIHJlbWFpbnMgdW5jaGFuZ2VkIGluIGJvdGggcGVyaW9kcy4gTW9yZW92ZXIsIDglIG9mIHRoZSBTTUVzIGFyZSBuZXdseSBhZG9wdGluZyB0aGlzIHRlY2hub2xvZ3kgaW4gdGhpcyBwYW5kZW1pYyB0aW1lLiBTbywgdGhpcyBzdHVkeSB1cmdlcyBkaWdpdGFsaXphdGlvbiBpbiB0aGUgZmllbGQgb2YgYWNjb3VudGluZyBzdXBwb3J0IHRvIHRoZSBidXNpbmVzcyBpbiB0aGlzIG91dGJyZWFrIHRpbWUuIE92ZXJhbGwgc3R1ZHkgcmVjb21tZW5kcyBTTUVzIGJlIGFibGUgdG8gZW5oYW5jZSB0aGUgcGVyZm9ybWFuY2UgdGhyb3VnaCBjbG91ZCBhY2NvdW50aW5nLiIsInB1Ymxpc2hlciI6IlNyaSBMYW5rYSBKb3VybmFscyBPbmxpbmUgKEpPTCkiLCJpc3N1ZSI6IjAiLCJ2b2x1bWUiOiI3IiwiY29udGFpbmVyLXRpdGxlLXNob3J0IjoiIn0sImlzVGVtcG9yYXJ5IjpmYWxzZSwic3VwcHJlc3MtYXV0aG9yIjpmYWxzZSwiY29tcG9zaXRlIjpmYWxzZSwiYXV0aG9yLW9ubHkiOmZhbHNlfV19"/>
          <w:id w:val="1313609089"/>
          <w:placeholder>
            <w:docPart w:val="DefaultPlaceholder_-1854013440"/>
          </w:placeholder>
        </w:sdtPr>
        <w:sdtContent>
          <w:r w:rsidR="00D80BA9" w:rsidRPr="00D80BA9">
            <w:rPr>
              <w:rFonts w:eastAsia="Times New Roman"/>
              <w:color w:val="000000"/>
            </w:rPr>
            <w:t>(</w:t>
          </w:r>
          <w:proofErr w:type="spellStart"/>
          <w:r w:rsidR="00D80BA9" w:rsidRPr="00D80BA9">
            <w:rPr>
              <w:rFonts w:eastAsia="Times New Roman"/>
              <w:color w:val="000000"/>
            </w:rPr>
            <w:t>Elayanathan</w:t>
          </w:r>
          <w:proofErr w:type="spellEnd"/>
          <w:r w:rsidR="00D80BA9" w:rsidRPr="00D80BA9">
            <w:rPr>
              <w:rFonts w:eastAsia="Times New Roman"/>
              <w:color w:val="000000"/>
            </w:rPr>
            <w:t xml:space="preserve"> &amp; Kalainathan, 2021a)</w:t>
          </w:r>
        </w:sdtContent>
      </w:sdt>
      <w:r w:rsidRPr="00D80BA9">
        <w:t xml:space="preserve">. More aware and open to having a look at cloud technologies are younger professionals and firms with a forward-looking mindset. So, furthermore, software vendors' marketing efforts and recommendations by peers also play a role in spreading the </w:t>
      </w:r>
      <w:r w:rsidR="00B86810" w:rsidRPr="00D80BA9">
        <w:t>awareness</w:t>
      </w:r>
      <w:r w:rsidR="00A53741" w:rsidRPr="00D80BA9">
        <w:t xml:space="preserve"> </w:t>
      </w:r>
      <w:r w:rsidR="00B86810" w:rsidRPr="00D80BA9">
        <w:t xml:space="preserve"> </w:t>
      </w:r>
      <w:sdt>
        <w:sdtPr>
          <w:rPr>
            <w:color w:val="000000"/>
          </w:rPr>
          <w:tag w:val="MENDELEY_CITATION_v3_eyJjaXRhdGlvbklEIjoiTUVOREVMRVlfQ0lUQVRJT05fY2NlZjMzNDUtN2JlNS00NmQwLThiNGUtZjJlY2RhODdhYjA3IiwicHJvcGVydGllcyI6eyJub3RlSW5kZXgiOjB9LCJpc0VkaXRlZCI6ZmFsc2UsIm1hbnVhbE92ZXJyaWRlIjp7ImlzTWFudWFsbHlPdmVycmlkZGVuIjpmYWxzZSwiY2l0ZXByb2NUZXh0IjoiKERhcnNoaSBldCBhbC4sIDIwMTkpIiwibWFudWFsT3ZlcnJpZGVUZXh0IjoiIn0sImNpdGF0aW9uSXRlbXMiOlt7ImlkIjoiYzUyYWU1YWItNTZkOS0zYzU5LWE0ODItZThjZTc0YTAyODQwIiwiaXRlbURhdGEiOnsidHlwZSI6ImFydGljbGUtam91cm5hbCIsImlkIjoiYzUyYWU1YWItNTZkOS0zYzU5LWE0ODItZThjZTc0YTAyODQwIiwidGl0bGUiOiJUaGUgQWRvcHRpb24gb2YgQ29tcHV0ZXJpemVkIEFjY291bnRpbmcgU3lzdGVtIChDQVMpIGluIFNtYWxsIGFuZCBNZWRpdW0gU2NhbGUgRW50ZXJwcmlzZXMgKFNNRXMpOiBXaXRoIFNwZWNpYWwgUmVmZXJlbmNlIHRvIFNNRXMgbG9jYXRlZCBpbiBNYXRhcmEgRGlzdHJpY3QsIFNyaSBMYW5rYSIsImF1dGhvciI6W3siZmFtaWx5IjoiRGFyc2hpIiwiZ2l2ZW4iOiJHYW4iLCJwYXJzZS1uYW1lcyI6ZmFsc2UsImRyb3BwaW5nLXBhcnRpY2xlIjoiIiwibm9uLWRyb3BwaW5nLXBhcnRpY2xlIjoiIn0seyJmYW1pbHkiOiJOYW5heWFra2FyYSIsImdpdmVuIjoiTVMiLCJwYXJzZS1uYW1lcyI6ZmFsc2UsImRyb3BwaW5nLXBhcnRpY2xlIjoiIiwibm9uLWRyb3BwaW5nLXBhcnRpY2xlIjoiIn0seyJmYW1pbHkiOiJHdW5hd2FyZGVuZSIsImdpdmVuIjoiVFNMVyIsInBhcnNlLW5hbWVzIjpmYWxzZSwiZHJvcHBpbmctcGFydGljbGUiOiIiLCJub24tZHJvcHBpbmctcGFydGljbGUiOiIifSx7ImZhbWlseSI6IkxhbmthIEpvdXJuYWwiLCJnaXZlbiI6IlNyaSIsInBhcnNlLW5hbWVzIjpmYWxzZSwiZHJvcHBpbmctcGFydGljbGUiOiIiLCJub24tZHJvcHBpbmctcGFydGljbGUiOiIifV0sImNvbnRhaW5lci10aXRsZSI6IlNyaSBMYW5rYSBKb3VybmFsIG9mIEVjb25vbWljIFJlc2VhcmNoIiwiSVNTTiI6IjIzNDUtOTkxMyIsImlzc3VlZCI6eyJkYXRlLXBhcnRzIjpbWzIwMTldXX0sInBhZ2UiOiI3Ny05MSIsImFic3RyYWN0IjoiQ29tcHV0ZXJpemVkIEFjY291bnRpbmcgU3lzdGVtIChDQVMpIHBsYXlzIGEgcHJvbWluZW50IHJvbGUgaW4gcHJvdmlkaW5nIGluZm9ybWF0aW9uIGFjY3VyYXRlbHkgYW5kIHF1aWNrbHkgdG8gbWVldCB0aGUgY2hhbGxlbmdlcyBvZiB0aGUgZXZlci1jaGFuZ2luZyBidXNpbmVzcyBlbnZpcm9ubWVudC4gRGV2ZWxvcGluZyBjb3VudHJpZXMsIGhvd2V2ZXIsIHN0cnVnZ2xlIGFuZCBhcmUgcmVsdWN0YW50IHRvd2FyZHMgYWRvcHRpbmcgQ0FTIGluIFNNRXMuIEluIFNyaSBMYW5rYSB3aGVyZWFzIGFuIGVtZXJnaW5nIGVjb25vbXkgaXMgZXhpc3RpbmcsIGEgZmV3IHN0dWRpZXMgaGF2ZSBhdHRlbXB0ZWQgdG8gc3R1ZHkgdGhlIHJldGljZW5jZSBvZiBhZG9wdGluZyBDQVMgaW4gU01FIHNlY3Rvci4gU01FIHNlY3RvciBpcyB2aXRhbCBpbiBkZXZlbG9waW5nIGVjb25vbXkgYXMgaXQgZ2VuZXJhdGVzIGVtcGxveW1lbnQsIHByb21vdGVzIHRoZSBncm93dGggb2YgR3Jvc3MgRG9tZXN0aWMgUHJvZHVjdCAoR0RQKSBhbmQgc3RpbXVsYXRlcyBvdGhlciBlY29ub21pYyBhY3Rpdml0aWVzLiBFdmVuIHRob3VnaCBTTUVzIGVuZ2VuZGVyIG1hbnkgYmVuZWZpdHMsIHRoZWlyIHBlcnNpc3RlbmNlIGlzIHRocmVhdGVuZWQgYW5kIG5lZWQgc3RyYXRlZ2llcyB0byBvdmVyd2hlbG0gdGhlIGNoYWxsZW5nZXMgaW4gdGhlIGNvbXBldGl0aXZlIGJ1c2luZXNzIGVudmlyb25tZW50IGluIGVtZXJnaW5nIGVjb25vbWllcy4gSW4gbGluZSB3aXRoIHRoZSBwcmV2aW91cyBzdHVkaWVzIGZvY3VzZWQgb24gdGhlIHRlY2hub2xvZ2ljYWwgcmV2b2x1dGlvbiBhbmQgU01FcyBpbiBkZXZlbG9waW5nIGNvdW50cmllcywgcmVzZWFyY2ggZmluZGluZ3MgcmV2ZWFsIHRoYXQgU01FcyBoYXZlIGEgcG9vciBhY2NvdW50aW5nIHN5c3RlbSBhbmQgc2xvd2VyIGluIHVzaW5nIG5ldyB0ZWNobm9sb2d5LiBBY2NvcmRpbmcgdG8gdGhlbSwgb25lIGtleSBzdHJhdGVneSBpcyBhY2NvdW50YWJpbGl0eSB2aWEgc291bmQgcmVwb3J0aW5nIHByYWN0aWNlcy4gVGhlIHN0dWR5LCB0aGVyZWZvcmUsIGV4YW1pbmVzIHRoZSBmYWN0b3JzIHdoaWNoIGFmZmVjdCB0byB0aGUgYWRvcHRpb24gb2YgQ0FTIGluIFNNRXMgaW4gU3JpIExhbmthLiBBY2NvcmRpbmcgdG8gdGhlIGxpdGVyYXR1cmUsIHRoZSB2YXJpb3VzIGZhY3RvcnMgd2VyZSBpZGVudGlmaWVkIGFuZCBicm9hZGx5IGNsYXNzaWZpZWQgdW5kZXIgZGlmZmVyZW50IGNhdGVnb3JpZXMuIEluIHRoaXMgc3R1ZHksIGZvdXIgZmFjdG9ycyBhcmUgaW5jbHVkZWQgaW4gdGhlIHJlc2VhcmNoIG1vZGVsIGFzIG1hbmFnZXJzJyBzdXBwb3J0LCBwZXJjZWl2ZWQgdXNlZnVsbmVzcywgYWJpbGl0eSBvZiBiZWFyaW5nIHRoZSBjb3N0IGFuZCBodW1hbiByZXNvdXJjZSBwcm9maWNpZW5jeS4gVGhpcyBzdHVkeSB3YXMgY29uZHVjdGVkIHRocm91Z2ggdGhlIHN0cnVjdHVyZWQgcXVlc3Rpb25uYWlyZSBzdXJ2ZXkgbWV0aG9kLiBEYXRhIHdhcyBjb2xsZWN0ZWQgZnJvbSAxMTggU01FcyByZXByZXNlbnRpbmcgbWFudWZhY3R1cmluZywgdHJhZGluZyBhbmQgc2VydmljZXMgc2VjdG9ycyBpbiBNYXRhcmEgRGlzdHJpY3QsIFNyaSBMYW5rYS4gVGhlIHN0dWR5IHVzZWQgUGFydGlhbCBMZWFzdCBTcXVhcmVzIChQTFMpIHBhdGggbW9kZWxpbmcgdG8gYW5hbHl6ZSB0aGUgY29sbGVjdGVkIGRhdGEuIFRoZSBzdHVkeSByZXN1bHRzIGRpc2Nsb3NlZCB0aGF0IG1hbmFnZXIncyBzdXBwb3J0IGFuZCBmaXJtJ3MgYWJpbGl0eSBvZiBiZWFyaW5nIHRoZSBjb3N0IGhhdmUgYSBwb3NpdGl2ZSBhbmQgc3RhdGlzdGljYWxseSBzaWduaWZpY2FudCByZWxhdGlvbnNoaXAgd2l0aCBhZG9wdGlvbiBvZiBDQVMgaW4gU01Fcy4gQXMgcGVyIHN1cnZleSByZXN1bHRzLCBpdCBoYXMgY29uZmlybWVkIHRoYXQgdGhlcmUgaXMgYSBwb3NpdGl2ZSByZWxhdGlvbnNoaXAgYmV0d2VlbiBwZXJjZWl2ZWQgdXNlZnVsbmVzcyBhbmQgSFIgcHJvZmljaWVuY3kgb24gYWRvcHRpb24gb2YgQ0FTIGJ1dCBpdCBpcyBub3Qgc3RhdGlzdGljYWxseSBzaWduaWZpY2FudC4iLCJpc3N1ZSI6IjEiLCJ2b2x1bWUiOiIwNyIsImNvbnRhaW5lci10aXRsZS1zaG9ydCI6IiJ9LCJpc1RlbXBvcmFyeSI6ZmFsc2UsInN1cHByZXNzLWF1dGhvciI6ZmFsc2UsImNvbXBvc2l0ZSI6ZmFsc2UsImF1dGhvci1vbmx5IjpmYWxzZX1dfQ=="/>
          <w:id w:val="-1309008046"/>
          <w:placeholder>
            <w:docPart w:val="DefaultPlaceholder_-1854013440"/>
          </w:placeholder>
        </w:sdtPr>
        <w:sdtContent>
          <w:r w:rsidR="00D80BA9" w:rsidRPr="00D80BA9">
            <w:rPr>
              <w:color w:val="000000"/>
            </w:rPr>
            <w:t>(Darshi et al., 2019)</w:t>
          </w:r>
        </w:sdtContent>
      </w:sdt>
      <w:r w:rsidR="00B86810" w:rsidRPr="00D80BA9">
        <w:t>.</w:t>
      </w:r>
    </w:p>
    <w:p w14:paraId="796799AA" w14:textId="77777777" w:rsidR="00DA616B" w:rsidRPr="00D80BA9" w:rsidRDefault="00DA616B" w:rsidP="00AC76DA">
      <w:pPr>
        <w:pStyle w:val="Heading2"/>
        <w:spacing w:line="360" w:lineRule="auto"/>
        <w:rPr>
          <w:rFonts w:ascii="Times New Roman" w:hAnsi="Times New Roman" w:cs="Times New Roman"/>
          <w:b/>
          <w:bCs/>
          <w:color w:val="auto"/>
          <w:sz w:val="24"/>
          <w:szCs w:val="24"/>
        </w:rPr>
      </w:pPr>
      <w:bookmarkStart w:id="43" w:name="_Toc197973604"/>
      <w:r w:rsidRPr="00D80BA9">
        <w:rPr>
          <w:rFonts w:ascii="Times New Roman" w:hAnsi="Times New Roman" w:cs="Times New Roman"/>
          <w:b/>
          <w:bCs/>
          <w:color w:val="auto"/>
          <w:sz w:val="24"/>
          <w:szCs w:val="24"/>
        </w:rPr>
        <w:t>Adoption of Cloud-Based Accounting Software: Global and Local Perspectives</w:t>
      </w:r>
      <w:bookmarkEnd w:id="43"/>
    </w:p>
    <w:p w14:paraId="1C83FC87" w14:textId="6D413137" w:rsidR="00DA616B" w:rsidRPr="00D80BA9" w:rsidRDefault="00DA616B" w:rsidP="00AC76DA">
      <w:pPr>
        <w:spacing w:line="360" w:lineRule="auto"/>
        <w:jc w:val="both"/>
      </w:pPr>
      <w:r w:rsidRPr="00D80BA9">
        <w:t xml:space="preserve">The rise of cloud-based software for accounting has been gaining a lot of ground across the globe for its capacity to improve operational efficiency, minimize costs and enable real time financial decision making. Small and medium sized enterprises (SME’s) and top accounting organizations across the globe are starting to adopt cloud platforms like Xero, QuickBooks Online, Zoho Books etc for streamlining their accounting activities. In other words, factors driving this global trend includes, scalability, increased data security, regulatory compliance, and access to real time analytics </w:t>
      </w:r>
      <w:sdt>
        <w:sdtPr>
          <w:rPr>
            <w:color w:val="000000"/>
          </w:rPr>
          <w:tag w:val="MENDELEY_CITATION_v3_eyJjaXRhdGlvbklEIjoiTUVOREVMRVlfQ0lUQVRJT05fMjZlYmQ3YjktMGFmOC00Yzk0LTliNTUtYTY2ODY3M2FkZDk1IiwicHJvcGVydGllcyI6eyJub3RlSW5kZXgiOjB9LCJpc0VkaXRlZCI6ZmFsc2UsIm1hbnVhbE92ZXJyaWRlIjp7ImlzTWFudWFsbHlPdmVycmlkZGVuIjpmYWxzZSwiY2l0ZXByb2NUZXh0IjoiKEVmb3NhICYjMzg7IE9zZWlraHVlbWhlbiwgMjAyMikiLCJtYW51YWxPdmVycmlkZVRleHQiOiIifSwiY2l0YXRpb25JdGVtcyI6W3siaWQiOiI1MjI2ZDgyMC1iNDRiLTNiZDYtOWM3MS0wYTRkMmFjMjNkMmUiLCJpdGVtRGF0YSI6eyJ0eXBlIjoicmVwb3J0IiwiaWQiOiI1MjI2ZDgyMC1iNDRiLTNiZDYtOWM3MS0wYTRkMmFjMjNkMmUiLCJ0aXRsZSI6IkNsb3VkLWJhc2VkIEFjY291bnRpbmcgVGVjaG5vbG9naWVzOiBQcmVwYXJpbmcgRnV0dXJlLVJlYWR5IFByb2Zlc3Npb25hbCBBY2NvdW50YW50cyIsImF1dGhvciI6W3siZmFtaWx5IjoiRWZvc2EiLCJnaXZlbiI6IkVmZSIsInBhcnNlLW5hbWVzIjpmYWxzZSwiZHJvcHBpbmctcGFydGljbGUiOiIiLCJub24tZHJvcHBpbmctcGFydGljbGUiOiIifSx7ImZhbWlseSI6Ik9zZWlraHVlbWhlbiIsImdpdmVuIjoiSm9zZXBoIiwicGFyc2UtbmFtZXMiOmZhbHNlLCJkcm9wcGluZy1wYXJ0aWNsZSI6IiIsIm5vbi1kcm9wcGluZy1wYXJ0aWNsZSI6IiJ9XSwiY29udGFpbmVyLXRpdGxlIjoiQXJ0aWNsZSBpbiBJbnRlcm5hdGlvbmFsIEpvdXJuYWwgb2YgSW5ub3ZhdGl2ZSBTY2llbmNlICYgVGVjaG5vbG9neSIsIlVSTCI6Imh0dHBzOi8vd3d3LnJlc2VhcmNoZ2F0ZS5uZXQvcHVibGljYXRpb24vMzU5MzQ0NTcwIiwiaXNzdWVkIjp7ImRhdGUtcGFydHMiOltbMjAyMl1dfSwiYWJzdHJhY3QiOiJUaGlzIHN0dWR5IGV4YW1pbmVzIGNsb3VkLWJhc2VkIGFjY291bnRpbmcgdGVjaG5vbG9naWVzLCBwcmVwYXJpbmcgZnV0dXJlLXJlYWR5IHByb2Zlc3Npb25hbCBhY2NvdW50YW50cy4gVHdvIG9iamVjdGl2ZXMgYW5kIG51bGwgaHlwb3RoZXNlcyB3ZXJlIGZvcm11bGF0ZWQgdG8gZ3VpZGUgdGhlIHN0dWR5LiBBIHN1cnZleSByZXNlYXJjaCBkZXNpZ24gYXBwcm9hY2ggd2FzIGFkb3B0ZWQgZm9yIHRoZSBzdHVkeSwgMTEyIGF1ZGl0aW5nIGZpcm1zIGluIEVkbyBTdGF0ZSBhbmQgNzMgc3R1ZGVudHMgaW4gYWNjb3VudGluZyBkZXBhcnRtZW50IGZvciBVbml2ZXJzaXR5IG9mIEJlbmluIHdhcyB0aGUgcG9wdWxhdGlvbiBvZiB0aGUgc3R1ZHkuIDctcG9pbnQgTGlrZXJ0IHNjYWxlIHdhcyB1c2VkIHRvIGFuc3dlciB0aGUgdHdvIHNldCBvZiBkZXNpZ25lZCBxdWVzdGlvbm5haXJlIEEgYW5kIEIuIFRoZSBTdGF0aXN0aWNhbCBQYWNrYWdlIGZvciBTb2NpYWwgU2NpZW5jZXMgKFNQU1MpIHZlcnNpb24gMjAuMCBzb2Z0d2FyZSBwYWNrYWdlcyB3YXMgdXNlZCB0byBhbmFseXNlcyB0aGUgZGF0YS4gVGhlIGZpbmRpbmdzIHJldmVhbCB0aGF0IHRoZSB0d28gaHlwb3RoZXNlcyB3ZXJlIHNpZ25pZmljYW50IHRvIHRoZSBkZXBlbmRlbnQgdmFyaWFibGVzLCB0aGVyZWZvcmUsIHRoZSBzdHVkeSByZWNvbW1lbmRlZCB0aGF0IGZpcm1zIHNob3VsZCB0aGF0IG1vcmUgc3RyYXRlZ2llcyBvbiBhZGFwdGluZyBjbG91ZCB0ZWNobm9sb2dpZXMgYWNjb3VudGluZyBhbmQgZW5zdXJlIHRyYWluaW5nIGFuZCByZXRyYWluaW5nIG9mIHByb2Zlc3Npb25hbCBhY2NvdW50YW50cyBvbiB0aGUgdXNlcyBvZiBjbG91ZCB0ZWNobm9sb2dpZXMgYWNjb3VudGluZyBhcyB0aGlzIHdpbGwgZW5oYW5jZSB0aGUga25vd2xlZGdlIGluIGFsbCB0aGVpciBhY3Rpdml0aWVzIGZvciBlZmZlY3RpdmUgYW5kIGVmZmljaWVudCBwZXJmb3JtYW5jZSBpbiBmaW5hbmNpYWwgaW5mb3JtYXRpb24gYnkgbWFraW5nIHRoZW0gcmVhY2hhYmxlIHRvIG93bmVycyBhbmQgZW1wbG95ZWVzIGV2ZXJ5d2hlcmUgd2l0aCBhbiBJbnRlcm5ldCBkZXZpY2VzLiBJdCBpcyBmdXJ0aGVyIHJlY29tbWVuZGVkIHRoYXQgc2luY2UgY2xvdWQgYWNjb3VudGluZyBpcyBiZWVuIHRhdWdodCBpbiB0aGUgdW5pdmVyc2l0eSBtb3JlIGVmZm9ydCBzaG91bGQgYmUgbWFkZSBieSBlZHVjYXRvcnMgdG8gZG9taWNpbGUgY2xvdWQgYWNjb3VudGluZyBpbiBhY2NvdW50aW5nIGN1cnJpY3VsdW0gaW4gb3VyIGhpZ2hlciBpbnN0aXR1dGlvbiBhcyB0aGlzIHdpbGwgZW5oYW5jZSB0aGUgc3R1ZGVudHMnIHBlcmZvcm1hbmNlIGluIHRoZWlyIHBsYWNlIG9mIHdvcmtzIGFzIHRoZSBidXNpbmVzcyB3b3JsZCBhbmQgZW52aXJvbm1lbnQgaXMgbm93IGEgY29tcHV0ZXIgdmlsbGFnZS4iLCJpc3N1ZSI6IjIiLCJ2b2x1bWUiOiI3IiwiY29udGFpbmVyLXRpdGxlLXNob3J0IjoiIn0sImlzVGVtcG9yYXJ5IjpmYWxzZSwic3VwcHJlc3MtYXV0aG9yIjpmYWxzZSwiY29tcG9zaXRlIjpmYWxzZSwiYXV0aG9yLW9ubHkiOmZhbHNlfV19"/>
          <w:id w:val="587047563"/>
          <w:placeholder>
            <w:docPart w:val="DefaultPlaceholder_-1854013440"/>
          </w:placeholder>
        </w:sdtPr>
        <w:sdtContent>
          <w:r w:rsidR="00D80BA9" w:rsidRPr="00D80BA9">
            <w:rPr>
              <w:rFonts w:eastAsia="Times New Roman"/>
              <w:color w:val="000000"/>
            </w:rPr>
            <w:t xml:space="preserve">(Efosa &amp; </w:t>
          </w:r>
          <w:proofErr w:type="spellStart"/>
          <w:r w:rsidR="00D80BA9" w:rsidRPr="00D80BA9">
            <w:rPr>
              <w:rFonts w:eastAsia="Times New Roman"/>
              <w:color w:val="000000"/>
            </w:rPr>
            <w:t>Oseikhuemhen</w:t>
          </w:r>
          <w:proofErr w:type="spellEnd"/>
          <w:r w:rsidR="00D80BA9" w:rsidRPr="00D80BA9">
            <w:rPr>
              <w:rFonts w:eastAsia="Times New Roman"/>
              <w:color w:val="000000"/>
            </w:rPr>
            <w:t>, 2022)</w:t>
          </w:r>
        </w:sdtContent>
      </w:sdt>
      <w:r w:rsidRPr="00D80BA9">
        <w:t xml:space="preserve">. This is being led by developed countries such as the </w:t>
      </w:r>
      <w:r w:rsidRPr="00D80BA9">
        <w:lastRenderedPageBreak/>
        <w:t xml:space="preserve">United States, the United Kingdom and Australia thanks to the strong digital infrastructure and high levels of technological readiness </w:t>
      </w:r>
      <w:sdt>
        <w:sdtPr>
          <w:rPr>
            <w:color w:val="000000"/>
          </w:rPr>
          <w:tag w:val="MENDELEY_CITATION_v3_eyJjaXRhdGlvbklEIjoiTUVOREVMRVlfQ0lUQVRJT05fNzE2YjM2YTgtZmEwNS00YzhhLWIyNDUtNjZlYzQzMTE1YzY0IiwicHJvcGVydGllcyI6eyJub3RlSW5kZXgiOjB9LCJpc0VkaXRlZCI6ZmFsc2UsIm1hbnVhbE92ZXJyaWRlIjp7ImlzTWFudWFsbHlPdmVycmlkZGVuIjpmYWxzZSwiY2l0ZXByb2NUZXh0IjoiKEdhbmd3YXIgZXQgYWwuLCAyMDE1KSIsIm1hbnVhbE92ZXJyaWRlVGV4dCI6IiJ9LCJjaXRhdGlvbkl0ZW1zIjpbeyJpZCI6ImExZjlkNTRmLWQ1YTctMzE0Zi05NWZhLWIyZjFkYjM4NmNmYSIsIml0ZW1EYXRhIjp7InR5cGUiOiJhcnRpY2xlLWpvdXJuYWwiLCJpZCI6ImExZjlkNTRmLWQ1YTctMzE0Zi05NWZhLWIyZjFkYjM4NmNmYSIsInRpdGxlIjoiVW5kZXJzdGFuZGluZyBkZXRlcm1pbmFudHMgb2YgY2xvdWQgY29tcHV0aW5nIGFkb3B0aW9uIHVzaW5nIGFuIGludGVncmF0ZWQgVEFNLVRPRSBtb2RlbCIsImF1dGhvciI6W3siZmFtaWx5IjoiR2FuZ3dhciIsImdpdmVuIjoiSGVtbGF0YSIsInBhcnNlLW5hbWVzIjpmYWxzZSwiZHJvcHBpbmctcGFydGljbGUiOiIiLCJub24tZHJvcHBpbmctcGFydGljbGUiOiIifSx7ImZhbWlseSI6IkRhdGUiLCJnaXZlbiI6IkhlbWEiLCJwYXJzZS1uYW1lcyI6ZmFsc2UsImRyb3BwaW5nLXBhcnRpY2xlIjoiIiwibm9uLWRyb3BwaW5nLXBhcnRpY2xlIjoiIn0seyJmYW1pbHkiOiJSYW1hc3dhbXkiLCJnaXZlbiI6IlIuIiwicGFyc2UtbmFtZXMiOmZhbHNlLCJkcm9wcGluZy1wYXJ0aWNsZSI6IiIsIm5vbi1kcm9wcGluZy1wYXJ0aWNsZSI6IiJ9XSwiY29udGFpbmVyLXRpdGxlIjoiSm91cm5hbCBvZiBFbnRlcnByaXNlIEluZm9ybWF0aW9uIE1hbmFnZW1lbnQiLCJET0kiOiIxMC4xMTA4L0pFSU0tMDgtMjAxMy0wMDY1IiwiSVNTTiI6IjE3NDEwMzk4IiwiaXNzdWVkIjp7ImRhdGUtcGFydHMiOltbMjAxNSwyLDldXX0sInBhZ2UiOiIxMDctMTMwIiwiYWJzdHJhY3QiOiJQdXJwb3NlOiBUaGUgcHVycG9zZSBvZiB0aGlzIHBhcGVyIGlzIHRvIGludGVncmF0ZSBUQU0gbW9kZWwgYW5kIFRPRSBmcmFtZXdvcmsgZm9yIGNsb3VkIGNvbXB1dGluZyBhZG9wdGlvbiBhdCBvcmdhbml6YXRpb25hbCBsZXZlbC5cbkRlc2lnbi9tZXRob2RvbG9neS9hcHByb2FjaDogQSBjb25jZXB0dWFsIGZyYW1ld29yayB3YXMgZGV2ZWxvcGVkIHVzaW5nIHRlY2hub2xvZ2ljYWwgYW5kIG9yZ2FuaXphdGlvbmFsIHZhcmlhYmxlcyBvZiBUT0UgZnJhbWV3b3JrIGFzIGV4dGVybmFsIHZhcmlhYmxlcyBvZiBUQU0gbW9kZWwgd2hpbGUgZW52aXJvbm1lbnRhbCB2YXJpYWJsZXMgd2VyZSBwcm9wb3NlZCB0byBoYXZlIGRpcmVjdCBpbXBhY3Qgb24gY2xvdWQgY29tcHV0aW5nIGFkb3B0aW9uLiBBIHF1ZXN0aW9ubmFpcmUgd2FzIHVzZWQgdG8gY29sbGVjdCB0aGUgZGF0YSBmcm9tIDI4MCBjb21wYW5pZXMgaW4gSVQsIG1hbnVmYWN0dXJpbmcgYW5kIGZpbmFuY2Ugc2VjdG9ycyBpbiBJbmRpYS4gVGhlIGRhdGEgd2VyZSBhbmFseXplZCB1c2luZyBleHBsb3JhdG9yeSBhbmQgY29uZmlybWF0b3J5IGZhY3RvciBhbmFseXNlcy4gRnVydGhlciwgc3RydWN0dXJhbCBlcXVhdGlvbiBtb2RlbGluZyB3YXMgdXNlZCB0byB0ZXN0IHRoZSBwcm9wb3NlZCBtb2RlbC5cbkZpbmRpbmdzOiBUaGUgc3R1ZHkgaWRlbnRpZmllZCByZWxhdGl2ZSBhZHZhbnRhZ2UsIGNvbXBhdGliaWxpdHksIGNvbXBsZXhpdHksIG9yZ2FuaXphdGlvbmFsIHJlYWRpbmVzcywgdG9wIG1hbmFnZW1lbnQgY29tbWl0bWVudCwgYW5kIHRyYWluaW5nIGFuZCBlZHVjYXRpb24gYXMgaW1wb3J0YW50IHZhcmlhYmxlcyBmb3IgYWZmZWN0aW5nIGNsb3VkIGNvbXB1dGluZyBhZG9wdGlvbiB1c2luZyBwZXJjZWl2ZWQgZWFzZSBvZiB1c2UgKFBFT1UpIGFuZCBwZXJjZWl2ZWQgdXNlZnVsbmVzcyAoUFUpIGFzIG1lZGlhdGluZyB2YXJpYWJsZXMuIEFsc28sIGNvbXBldGl0aXZlIHByZXNzdXJlIGFuZCB0cmFkaW5nIHBhcnRuZXIgc3VwcG9ydCB3ZXJlIGZvdW5kIGRpcmVjdGx5IGFmZmVjdGluZyBjbG91ZCBjb21wdXRpbmcgYWRvcHRpb24gaW50ZW50aW9ucy4gVGhlIG1vZGVsIGV4cGxhaW5lZCA2MiBwZXJjZW50IG9mIGNsb3VkIGNvbXB1dGluZyBhZG9wdGlvbi5cblByYWN0aWNhbCBpbXBsaWNhdGlvbnM6IFRoZSBtb2RlbCBjYW4gYmUgdXNlZCBhcyBhIGd1aWRlbGluZSB0byBlbnN1cmUgYSBwb3NpdGl2ZSBvdXRjb21lIG9mIHRoZSBjbG91ZCBjb21wdXRpbmcgYWRvcHRpb24gaW4gb3JnYW5pemF0aW9ucy4gSXQgYWxzbyBwcm92aWRlcyByZWxldmFudCByZWNvbW1lbmRhdGlvbnMgdG8gYWNoaWV2ZSBjb25kdWNpdmUgaW1wbGVtZW50YXRpb24gZW52aXJvbm1lbnQgZm9yIGNsb3VkIGNvbXB1dGluZyBhZG9wdGlvbi5cbk9yaWdpbmFsaXR5L3ZhbHVlOiBUaGlzIHN0dWR5IGludGVncmF0ZXMgdHdvIG9mIHRoZSBpbmZvcm1hdGlvbiB0ZWNobm9sb2d5IGFkb3B0aW9uIG1vZGVscyB0byBpbXByb3ZlIHByZWRpY3RpdmUgcG93ZXIgb2YgcmVzdWx0aW5nIG1vZGVsLiIsInB1Ymxpc2hlciI6IkVtZXJhbGQgR3JvdXAgSG9sZGluZ3MgTHRkLiIsImlzc3VlIjoiMSIsInZvbHVtZSI6IjI4IiwiY29udGFpbmVyLXRpdGxlLXNob3J0IjoiIn0sImlzVGVtcG9yYXJ5IjpmYWxzZSwic3VwcHJlc3MtYXV0aG9yIjpmYWxzZSwiY29tcG9zaXRlIjpmYWxzZSwiYXV0aG9yLW9ubHkiOmZhbHNlfV19"/>
          <w:id w:val="1780528733"/>
          <w:placeholder>
            <w:docPart w:val="DefaultPlaceholder_-1854013440"/>
          </w:placeholder>
        </w:sdtPr>
        <w:sdtContent>
          <w:r w:rsidR="00D80BA9" w:rsidRPr="00D80BA9">
            <w:rPr>
              <w:color w:val="000000"/>
            </w:rPr>
            <w:t>(</w:t>
          </w:r>
          <w:proofErr w:type="spellStart"/>
          <w:r w:rsidR="00D80BA9" w:rsidRPr="00D80BA9">
            <w:rPr>
              <w:color w:val="000000"/>
            </w:rPr>
            <w:t>Gangwar</w:t>
          </w:r>
          <w:proofErr w:type="spellEnd"/>
          <w:r w:rsidR="00D80BA9" w:rsidRPr="00D80BA9">
            <w:rPr>
              <w:color w:val="000000"/>
            </w:rPr>
            <w:t xml:space="preserve"> et al., 2015)</w:t>
          </w:r>
        </w:sdtContent>
      </w:sdt>
      <w:r w:rsidRPr="00D80BA9">
        <w:t>.</w:t>
      </w:r>
    </w:p>
    <w:p w14:paraId="31C7959C" w14:textId="17868E2E" w:rsidR="00DA616B" w:rsidRPr="00D80BA9" w:rsidRDefault="00DA616B" w:rsidP="00AC76DA">
      <w:pPr>
        <w:spacing w:line="360" w:lineRule="auto"/>
        <w:jc w:val="both"/>
      </w:pPr>
      <w:r w:rsidRPr="00D80BA9">
        <w:t xml:space="preserve">While adopting frameworks in other developing countries like Sri Lanka is not a child’s play, there is a lot to gain, but any decisions in adopting that would set the groundwork for that are a lot more complex. Although small and mid-tier accounting firms are increasing awareness of cloud-based accounting systems, actual adoption is on its way but modest. There are some like the resistance to change; lack of trust in cloud vendors, insufficient IT infrastructure and lack of cloud aware professionals among key inhibitors </w:t>
      </w:r>
      <w:sdt>
        <w:sdtPr>
          <w:rPr>
            <w:color w:val="000000"/>
          </w:rPr>
          <w:tag w:val="MENDELEY_CITATION_v3_eyJjaXRhdGlvbklEIjoiTUVOREVMRVlfQ0lUQVRJT05fOWM0YjgyN2QtMWQyNi00Mjk5LTljYzQtZmFmOTgzMmY0OTE1IiwicHJvcGVydGllcyI6eyJub3RlSW5kZXgiOjB9LCJpc0VkaXRlZCI6ZmFsc2UsIm1hbnVhbE92ZXJyaWRlIjp7ImlzTWFudWFsbHlPdmVycmlkZGVuIjp0cnVlLCJjaXRlcHJvY1RleHQiOiIoRWxheWFuYXRoYW4gJiMzODsgS2FsYWluYXRoYW4sIDIwMjFiKSIsIm1hbnVhbE92ZXJyaWRlVGV4dCI6IihFbGF5YW5hdGhhbiAmIEthbGFpbmF0aGFuLCAyMDIxKSJ9LCJjaXRhdGlvbkl0ZW1zIjpbeyJpZCI6IjhlOTAwYTBmLWVmMTktM2Y2YS1iNTA2LTI1ZjU4OWUwMGNiNCIsIml0ZW1EYXRhIjp7InR5cGUiOiJhcnRpY2xlLWpvdXJuYWwiLCJpZCI6IjhlOTAwYTBmLWVmMTktM2Y2YS1iNTA2LTI1ZjU4OWUwMGNiNCIsInRpdGxlIjoiQXdhcmVuZXNzIGFuZCBBZG9wdGlvbiBvZiBDbG91ZCBBY2NvdW50aW5nIGluIFNtYWxsIGFuZCBNZWRpdW0gRW50ZXJwcmlzZXMgaW4gU3JpIExhbmthOiBBIENvbXBhcmF0aXZlIEFuYWx5c2lzIG9mIEJlZm9yZSBhbmQgQWZ0ZXIgQ292aWQtMTkgUGFuZGVtaWMiLCJhdXRob3IiOlt7ImZhbWlseSI6IkVsYXlhbmF0aGFuIiwiZ2l2ZW4iOiJQLiIsInBhcnNlLW5hbWVzIjpmYWxzZSwiZHJvcHBpbmctcGFydGljbGUiOiIiLCJub24tZHJvcHBpbmctcGFydGljbGUiOiIifSx7ImZhbWlseSI6IkthbGFpbmF0aGFuIiwiZ2l2ZW4iOiJLLiIsInBhcnNlLW5hbWVzIjpmYWxzZSwiZHJvcHBpbmctcGFydGljbGUiOiIiLCJub24tZHJvcHBpbmctcGFydGljbGUiOiIifV0sImNvbnRhaW5lci10aXRsZSI6IkludGVybmF0aW9uYWwgSm91cm5hbCBvZiBBY2NvdW50aW5nIGFuZCBCdXNpbmVzcyBGaW5hbmNlIiwiRE9JIjoiMTAuNDAzOC9pamFiZi52N2kwLjEwNyIsIklTU04iOiIyNDQ4LTk4NjciLCJpc3N1ZWQiOnsiZGF0ZS1wYXJ0cyI6W1syMDIxLDEyLDMwXV19LCJwYWdlIjoiMzEiLCJhYnN0cmFjdCI6IkFjY291bnRpbmcgZ2VuZXJhbGx5IHBsYXlzIGEgdml0YWwgcm9sZSBpbiBidXNpbmVzc2VzLiBBY2NvdW50YW50cyBhcmUgcmVxdWlyZWQgdG8gaGFuZGxlIGdpZ2FudGljIGRhdGEgZm9yIGFjaGlldmluZyB0aGVpciB0YXNrLiBJbiBjYXNlIGRhdGEgbXVzdCBiZSBnYXRoZXJlZCBmcm9tIGludGVybmFsbHkgYW5kIGV4dGVybmFsbHkuIE9uIHRoaXMgQ09WSUQtMTkgb3V0YnJlYWsgdGltZSwgT3JnYW5pemF0aW9u4oCZcyBzdHJhdGVnaWMgYW5kIHRhY3RpY2FsIG1hbmFnZW1lbnQgZW1wbG95ZWVzIHN0YXJ0ZWQgdG8gd29yayBmcm9tIGhvbWUgd2hpbGUgb3BlcmF0aW9uYWwgZW1wbG95ZWVzIHdvcmtlZCBvbnNpdGUuIFNvLCBvcmdhbml6YXRpb25zIGFyZSB3aWxsaW5nIHRvIGJlIGF3YXJlIGFuZCBhZG9wdCBhIG5ldyBwbGF0Zm9ybSB0byBpbnRlcmNvbm5lY3QgYWxsIG9mIHRoZW0uIE9yZ2FuaXphdGlvbnMgcHVyc3VpbmcgYSBtb2RlbCwgd2hlcmUgZW1wbG95ZWVzIGVhc2lseSBjb2xsZWN0IGFjY2VzcyBhbmQgYWx0ZXIgdGhlIGRhdGEsIG1ha2luZyBkZWNpc2lvbnMsIGNvbW11bmljYXRpbmcgYW5kIGNvbnRyb2xsaW5nIHRoZSBvdmVyYWxsIHByb2Nlc3MgdGhyb3VnaCBhIHNpbmdsZSBwbGF0Zm9ybS4gVGhlIGRldmVsb3BtZW50IG9mIHRoZSBjbG91ZCBjb25jZXB0IGlzIGEgcmVtYXJrYWJsZSBzb2x1dGlvbiBmb3IgdGhpcyBpbmZvcm1hdGlvbiBtYW5hZ2VtZW50IHN5c3RlbS4gVGhlIGNvbmNlcHQgb2YgY2xvdWQgYWNjb3VudGluZywgYW4gaW5ub3ZhdGl2ZSBtb2RlbCBmb3IgYWNjb3VudGFudHMgdG8gY29sbGVjdCBhbmQgc3RvcmUgYWNjb3VudGluZyBkYXRhLCBydW4gYWNjb3VudGluZyByZXBvcnRzIGFuZCBzaGFyZSBpbmZvcm1hdGlvbiBlZmZlY3RpdmVseS4gVGhpcyBzdHVkeSdzIG1haW4gb2JqZWN0aXZlIGlzIHRvIGV4cGxvcmUgdGhlIGxldmVsIG9mIGF3YXJlbmVzcywgYWRvcHRpb24sIGFuZCBleHBlcmllbmNlIG9mIHVzaW5nIGNsb3VkIGFjY291bnRpbmcgYW1vbmcgdGhlIHNtYWxsIGFuZCBtZWRpdW0gZW50ZXJwcmlzZXMgKFNNRXMpIGluIFNyaSBMYW5rYSBiZWZvcmUgYW5kIGFmdGVyIHRoZSBDT1ZJRC0xOSBwYW5kZW1pYy4gQWxsIFNNRXMgbGlzdGVkIHVuZGVyIFNyaSBMYW5rYSBDaGFtYmVyIG9mIFNtYWxsIGFuZCBNZWRpdW0gSW5kdXN0cmllcyBzZWxlY3RlZCBhcyB0aGUgc2FtcGxlLiBUaGlzIHN0dWR5IHVzZWQgcXVlc3Rpb25uYWlyZXMgdG8gY29tcGFyZSB0aGUgYXdhcmVuZXNzIGxldmVsIG9mIHRoaXMgZW1lcmdpbmcgdGVjaG5vbG9neSwgdG8gd2hhdCBleHRlbnQgdGhleSB1dGlsaXplIHRoaXMgdGVjaG5vbG9neSBhbmQgdGhlIHVzZXIgZXhwZXJpZW5jZSBvZiB0aGUgdGVjaG5vbG9neSBiZWZvcmUgYW5kIGFmdGVyIHRoaXMgcGFuZGVtaWMuIFRoZSBhbmFseXNpcyBzdWdnZXN0cyB0aGF0IHRoZXJlIGlzIGEgc2lnbmlmaWNhbnQgbWVhbiBkaWZmZXJlbmNlIG9mIGF3YXJlbmVzcyBhbmQgYWRvcHRpb24gb2YgY2xvdWQgYWNjb3VudGluZyBiZWZvcmUgYW5kIGFmdGVyIENPVklELTE5IHBhbmRlbWljLiBQcmlvciB0byB0aGUgcGFuZGVtaWMsIDM1JSBvZiB0aGUgU01FcyBzdGFydGVkIHRvIHVzZSBjbG91ZCBhY2NvdW50aW5nLiBIb3dldmVyLCB0aGVpciBleHBlcmllbmNlIG9mIHVzaW5nIGNsb3VkIGFjY291bnRpbmcgcmVtYWlucyB1bmNoYW5nZWQgaW4gYm90aCBwZXJpb2RzLiBNb3Jlb3ZlciwgOCUgb2YgdGhlIFNNRXMgYXJlIG5ld2x5IGFkb3B0aW5nIHRoaXMgdGVjaG5vbG9neSBpbiB0aGlzIHBhbmRlbWljIHRpbWUuIFNvLCB0aGlzIHN0dWR5IHVyZ2VzIGRpZ2l0YWxpemF0aW9uIGluIHRoZSBmaWVsZCBvZiBhY2NvdW50aW5nIHN1cHBvcnQgdG8gdGhlIGJ1c2luZXNzIGluIHRoaXMgb3V0YnJlYWsgdGltZS4gT3ZlcmFsbCBzdHVkeSByZWNvbW1lbmRzIFNNRXMgYmUgYWJsZSB0byBlbmhhbmNlIHRoZSBwZXJmb3JtYW5jZSB0aHJvdWdoIGNsb3VkIGFjY291bnRpbmcuIiwicHVibGlzaGVyIjoiU3JpIExhbmthIEpvdXJuYWxzIE9ubGluZSAoSk9MKSIsImlzc3VlIjoiMCIsInZvbHVtZSI6IjciLCJjb250YWluZXItdGl0bGUtc2hvcnQiOiIifSwiaXNUZW1wb3JhcnkiOmZhbHNlLCJzdXBwcmVzcy1hdXRob3IiOmZhbHNlLCJjb21wb3NpdGUiOmZhbHNlLCJhdXRob3Itb25seSI6ZmFsc2V9XX0="/>
          <w:id w:val="-1221357060"/>
          <w:placeholder>
            <w:docPart w:val="DefaultPlaceholder_-1854013440"/>
          </w:placeholder>
        </w:sdtPr>
        <w:sdtContent>
          <w:r w:rsidR="00D80BA9" w:rsidRPr="00D80BA9">
            <w:rPr>
              <w:rFonts w:eastAsia="Times New Roman"/>
              <w:color w:val="000000"/>
            </w:rPr>
            <w:t>(</w:t>
          </w:r>
          <w:proofErr w:type="spellStart"/>
          <w:r w:rsidR="00D80BA9" w:rsidRPr="00D80BA9">
            <w:rPr>
              <w:rFonts w:eastAsia="Times New Roman"/>
              <w:color w:val="000000"/>
            </w:rPr>
            <w:t>Elayanathan</w:t>
          </w:r>
          <w:proofErr w:type="spellEnd"/>
          <w:r w:rsidR="00D80BA9" w:rsidRPr="00D80BA9">
            <w:rPr>
              <w:rFonts w:eastAsia="Times New Roman"/>
              <w:color w:val="000000"/>
            </w:rPr>
            <w:t xml:space="preserve"> &amp; Kalainathan, 2021)</w:t>
          </w:r>
        </w:sdtContent>
      </w:sdt>
      <w:r w:rsidRPr="00D80BA9">
        <w:t>. It is also linked to lack of exposure to global best practices as much as lack of institutional support in terms of policy and professional training.</w:t>
      </w:r>
    </w:p>
    <w:p w14:paraId="621920B9" w14:textId="698D8DDC" w:rsidR="005E08A2" w:rsidRPr="00D80BA9" w:rsidRDefault="00DA616B" w:rsidP="00AC76DA">
      <w:pPr>
        <w:spacing w:line="360" w:lineRule="auto"/>
        <w:jc w:val="both"/>
      </w:pPr>
      <w:r w:rsidRPr="00D80BA9">
        <w:t xml:space="preserve">However, such barriers are responded by Sri Lankan accounting practitioners, who are interested to explore cloud-based solutions since they perceive the possibility of long term cost saving and business growth. COVID 19 pandemic further accelerated the digital adoption globally and showed demand for remote access to financial systems which in turn has created a demand for cloud accounting in Sri Lanka as well </w:t>
      </w:r>
      <w:sdt>
        <w:sdtPr>
          <w:rPr>
            <w:color w:val="000000"/>
          </w:rPr>
          <w:tag w:val="MENDELEY_CITATION_v3_eyJjaXRhdGlvbklEIjoiTUVOREVMRVlfQ0lUQVRJT05fYjkwZjMyMjItZjVlMy00YmM2LWE0OTQtNDgwNjU1OGJlNTE5IiwicHJvcGVydGllcyI6eyJub3RlSW5kZXgiOjB9LCJpc0VkaXRlZCI6ZmFsc2UsIm1hbnVhbE92ZXJyaWRlIjp7ImlzTWFudWFsbHlPdmVycmlkZGVuIjpmYWxzZSwiY2l0ZXByb2NUZXh0IjoiKERpc3NhbmF5YWtlICYjMzg7IEdhbWFnZSwgMjAyMikiLCJtYW51YWxPdmVycmlkZVRleHQiOiIifSwiY2l0YXRpb25JdGVtcyI6W3siaWQiOiI2MTJjZTA2My1mZTg2LTNlMGEtYjViMy1hMDcxMGVjOWYyNzgiLCJpdGVtRGF0YSI6eyJ0eXBlIjoiYXJ0aWNsZS1qb3VybmFsIiwiaWQiOiI2MTJjZTA2My1mZTg2LTNlMGEtYjViMy1hMDcxMGVjOWYyNzgiLCJ0aXRsZSI6IkZhY3RvcnMgYWZmZWN0aW5nIHRoZSBpbnRlbnRpb24gdG8gdXNlIGNsb3VkIGFjY291bnRpbmcgYW1vbmcgU3JpIExhbmthbiBhY2NvdW50aW5nIHByb2Zlc3Npb25hbHMiLCJhdXRob3IiOlt7ImZhbWlseSI6IkRpc3NhbmF5YWtlIiwiZ2l2ZW4iOiJLLiBILiIsInBhcnNlLW5hbWVzIjpmYWxzZSwiZHJvcHBpbmctcGFydGljbGUiOiIiLCJub24tZHJvcHBpbmctcGFydGljbGUiOiIifSx7ImZhbWlseSI6IkdhbWFnZSIsImdpdmVuIjoiQy4gVC4iLCJwYXJzZS1uYW1lcyI6ZmFsc2UsImRyb3BwaW5nLXBhcnRpY2xlIjoiIiwibm9uLWRyb3BwaW5nLXBhcnRpY2xlIjoiIn1dLCJjb250YWluZXItdGl0bGUiOiJJbnRlcm5hdGlvbmFsIEpvdXJuYWwgb2YgQWNjb3VudGluZyBhbmQgQnVzaW5lc3MgRmluYW5jZSIsIkRPSSI6IjEwLjQwMzgvaWphYmYudjhpMS4xMTkiLCJJU1NOIjoiMjQ0OC05ODY3IiwiaXNzdWVkIjp7ImRhdGUtcGFydHMiOltbMjAyMiw3LDI5XV19LCJwYWdlIjoiNzciLCJhYnN0cmFjdCI6IkNsb3VkIGFjY291bnRpbmcgc3lzdGVtcyBlbmFibGUgYnVzaW5lc3Mgb3duZXJzIHRvIGNvbGxhYm9yYXRlIHdpdGggdGhlaXIgYWNjb3VudGFudHMgZGFpbHkgdG8gZW5zdXJlIHRoYXQgYWxsIHRyYW5zYWN0aW9ucyBhcmUgdXAgdG8gZGF0ZSwgbWFraW5nIGl0IG11Y2ggc2ltcGxlciBhbmQgcXVpY2tlciB0byBmaWxlIHRheGVzLCBhY2NlbGVyYXRpbmcgdGhlIGZpbmFuY2lhbCBjbG9zdXJlIHByb2Nlc3MgYW5kIHByb3ZpZGluZyBlYXNlIG9mIGNvbXBsaWFuY2UsIGFjY3VyYWN5LCBhbmQgYSBzaW5nbGUgc291cmNlIG9mIHRydXRoLiBUaGlzIHJlc2VhcmNoIHN0dWR5IHdhcyBjYXJyaWVkIG91dCB0byBleGFtaW5lIHRoZSBmYWN0b3JzIGFmZmVjdGluZyB0aGUgaW50ZW50aW9uIHRvIHVzZSBjbG91ZCBhY2NvdW50aW5nIGFtb25nIFNyaSBMYW5rYW4gYWNjb3VudGluZyBwcm9mZXNzaW9uYWxzLiBUaGlzIHN0dWR5IHdhcyBwcmltYXJpbHkgY2FycmllZCBvdXQgYnkgZGV2ZWxvcGluZyBhIGNvbmNlcHR1YWwgbW9kZWwgYmFzZWQgb24gc2V2ZXJhbCBhc3BlY3RzIGZyb20gdmFyaW91cyB0aGVvcmV0aWNhbCBtb2RlbHMgb2YgdGVjaG5vbG9neSBhZG9wdGlvbi4gVGhlIHNhbXBsZSBvZiBwcm9mZXNzaW9uYWxseSBxdWFsaWZpZWQgYWNjb3VudGFudHMgaW4gU3JpIExhbmthIHdhcyBzZWxlY3RlZCB1c2luZyB0aGUgY29udmVuaWVuY2Ugc2FtcGxpbmcgbWV0aG9kLiBUaGlzIHN0dWR5IGNvbnNpc3RzIG9mIHNpeCBpbmRlcGVuZGVudCB2YXJpYWJsZXMgc3VjaCBhcyBwZXJjZWl2ZWQgdXNlZnVsbmVzcywgcGVyY2VpdmVkIGVhc2Ugb2YgdXNlLCBqb2IgcmVsZXZhbmNlLCB0cnVzdCwgY29tcHV0ZXIgc2VsZi1lZmZpY2FjeSwgYW5kIGNsb3VkIGFjY291bnRpbmcgYXdhcmVuZXNzLiBEYXRhIHdlcmUgY29sbGVjdGVkIGZyb20gMTY3IFNyaSBMYW5rYW4gYWNjb3VudGluZyBwcm9mZXNzaW9uYWxzIGluIDIwMjEgdmlhIGFuIG9ubGluZSBxdWVzdGlvbm5haXJlIGFuZCBpbnRlbnRpb24gdG8gdXNlIGNsb3VkIGFjY291bnRpbmcgd2FzIGNvbnNpZGVyZWQgYXMgdGhlIGRlcGVuZGVudCB2YXJpYWJsZS4gVGhlIHJlc3VsdHMgb2YgdGhlIHN0dWR5IGluZGljYXRlZCB0aGF0IHJlc3BvbmRlbnRzIHVzZSBjbG91ZCBhY2NvdW50aW5nIGJlY2F1c2Ugb2YgcGVyY2VpdmVkIHVzZWZ1bG5lc3MsIHBlcmNlaXZlZCBlYXNlIG9mIHVzZSwgam9iIHJlbGV2YW5jZSwgdHJ1c3QsIGNvbXB1dGVyIHNlbGYtZWZmaWNhY3ksIGFuZCBjbG91ZCBhY2NvdW50aW5nIGF3YXJlbmVzcy4gRnVydGhlciBhbmFseXNpcyByZXZlYWxlZCB0aGF0IGpvYiByZWxldmFuY2UgYW5kIGNsb3VkIGFjY291bnRpbmcgYXdhcmVuZXNzIGFyZSB0aGUgbW9zdCBpbmZsdWVudGlhbCBmYWN0b3JzIHdoZW4gdXNpbmcgY2xvdWQgYWNjb3VudGluZy4gU3JpIExhbmthIGNvdWxkIGdhaW4gYSBjb21wZXRpdGl2ZSBhZHZhbnRhZ2UgaWYgb3JnYW5pemF0aW9ucyBhZGFwdGVkIHRvIHRoZXNlIGNsb3VkIGFjY291bnRpbmcgc29sdXRpb25zIHNpbmNlIGFjY291bnRpbmcgcHJvZmVzc2lvbmFscyBhcmUgd2VsbC12ZXJzZWQgaW4gdGhpcyBwaGVub21lbm9uLiIsInB1Ymxpc2hlciI6IlNyaSBMYW5rYSBKb3VybmFscyBPbmxpbmUgKEpPTCkiLCJpc3N1ZSI6IjEiLCJ2b2x1bWUiOiI4IiwiY29udGFpbmVyLXRpdGxlLXNob3J0IjoiIn0sImlzVGVtcG9yYXJ5IjpmYWxzZSwic3VwcHJlc3MtYXV0aG9yIjpmYWxzZSwiY29tcG9zaXRlIjpmYWxzZSwiYXV0aG9yLW9ubHkiOmZhbHNlfV19"/>
          <w:id w:val="-285814807"/>
          <w:placeholder>
            <w:docPart w:val="DefaultPlaceholder_-1854013440"/>
          </w:placeholder>
        </w:sdtPr>
        <w:sdtContent>
          <w:r w:rsidR="00D80BA9" w:rsidRPr="00D80BA9">
            <w:rPr>
              <w:rFonts w:eastAsia="Times New Roman"/>
              <w:color w:val="000000"/>
            </w:rPr>
            <w:t>(Dissanayake &amp; Gamage, 2022)</w:t>
          </w:r>
        </w:sdtContent>
      </w:sdt>
      <w:r w:rsidRPr="00D80BA9">
        <w:t>.</w:t>
      </w:r>
    </w:p>
    <w:p w14:paraId="47F7E4AD" w14:textId="2115BD71" w:rsidR="00C134E2" w:rsidRPr="00D80BA9" w:rsidRDefault="008002D1" w:rsidP="005E08A2">
      <w:pPr>
        <w:pStyle w:val="Heading2"/>
        <w:rPr>
          <w:rFonts w:ascii="Times New Roman" w:hAnsi="Times New Roman" w:cs="Times New Roman"/>
          <w:b/>
          <w:bCs/>
          <w:color w:val="auto"/>
          <w:sz w:val="24"/>
          <w:szCs w:val="24"/>
        </w:rPr>
      </w:pPr>
      <w:bookmarkStart w:id="44" w:name="_Toc197973605"/>
      <w:r w:rsidRPr="00D80BA9">
        <w:rPr>
          <w:rFonts w:ascii="Times New Roman" w:hAnsi="Times New Roman" w:cs="Times New Roman"/>
          <w:b/>
          <w:bCs/>
          <w:color w:val="auto"/>
          <w:sz w:val="24"/>
          <w:szCs w:val="24"/>
        </w:rPr>
        <w:t>Drivers Influencing Adoption of Cloud-Based Accounting Software (CBAS)</w:t>
      </w:r>
      <w:bookmarkEnd w:id="44"/>
    </w:p>
    <w:p w14:paraId="4C8CFA54" w14:textId="12A79DA9" w:rsidR="008002D1" w:rsidRPr="00D80BA9" w:rsidRDefault="008002D1" w:rsidP="00AC76DA">
      <w:pPr>
        <w:spacing w:line="360" w:lineRule="auto"/>
        <w:jc w:val="both"/>
      </w:pPr>
      <w:r w:rsidRPr="00D80BA9">
        <w:t>Multiple driver factors promote the adoption of cloud based accounting software (CBAS) based on perceived benefits and strategic goal consistency with accounting practitioners and organization. Cost efficiency is one of the main drivers as CBAS is much more efficient in terms of upfront infrastructure cost and the operational maintenance costs than traditional on-premise systems</w:t>
      </w:r>
      <w:r w:rsidR="00A53741" w:rsidRPr="00D80BA9">
        <w:t xml:space="preserve"> </w:t>
      </w:r>
      <w:sdt>
        <w:sdtPr>
          <w:rPr>
            <w:color w:val="000000"/>
          </w:rPr>
          <w:tag w:val="MENDELEY_CITATION_v3_eyJjaXRhdGlvbklEIjoiTUVOREVMRVlfQ0lUQVRJT05fOTk2MTFhYjQtZjcxYS00MDk3LTkyYzgtNjRkNzc0ZTljNDA0IiwicHJvcGVydGllcyI6eyJub3RlSW5kZXgiOjB9LCJpc0VkaXRlZCI6ZmFsc2UsIm1hbnVhbE92ZXJyaWRlIjp7ImlzTWFudWFsbHlPdmVycmlkZGVuIjpmYWxzZSwiY2l0ZXByb2NUZXh0IjoiKEFtYXJhc2luZ2hlLCAyMDIwKSIsIm1hbnVhbE92ZXJyaWRlVGV4dCI6IiJ9LCJjaXRhdGlvbkl0ZW1zIjpbeyJpZCI6ImQ2MDEwMGJhLTUzNTctM2M2My1iMzVhLWVhMWY3ZjIyZTgxOSIsIml0ZW1EYXRhIjp7InR5cGUiOiJhcnRpY2xlLWpvdXJuYWwiLCJpZCI6ImQ2MDEwMGJhLTUzNTctM2M2My1iMzVhLWVhMWY3ZjIyZTgxOSIsInRpdGxlIjoiQ09OQ0VQVCBPRiBDTE9VRCBBQ0NPVU5USU5HICYgSVRTIEFET1BUSU9OIElOIEJBTktJTkcgU0VDVE9SIElOIFNSSSBMQU5LQSIsImF1dGhvciI6W3siZmFtaWx5IjoiQW1hcmFzaW5naGUiLCJnaXZlbiI6IkEgQSBNIEQiLCJwYXJzZS1uYW1lcyI6ZmFsc2UsImRyb3BwaW5nLXBhcnRpY2xlIjoiIiwibm9uLWRyb3BwaW5nLXBhcnRpY2xlIjoiIn1dLCJjb250YWluZXItdGl0bGUiOiJNYW5hZ2VtZW50IFVuZGVyZ3JhZHVhdGVz4oCZIFJlc2VhcmNoIFNlc3Npb24iLCJVUkwiOiJodHRwczovL3d3dy5yZXNlYXJjaGdhdGUubmV0L3B1YmxpY2F0aW9uLzM2OTAwOTU3NiIsImlzc3VlZCI6eyJkYXRlLXBhcnRzIjpbWzIwMjAsMTFdXX0sImNvbnRhaW5lci10aXRsZS1zaG9ydCI6IiJ9LCJpc1RlbXBvcmFyeSI6ZmFsc2UsInN1cHByZXNzLWF1dGhvciI6ZmFsc2UsImNvbXBvc2l0ZSI6ZmFsc2UsImF1dGhvci1vbmx5IjpmYWxzZX1dfQ=="/>
          <w:id w:val="-756283247"/>
          <w:placeholder>
            <w:docPart w:val="DefaultPlaceholder_-1854013440"/>
          </w:placeholder>
        </w:sdtPr>
        <w:sdtContent>
          <w:r w:rsidR="00D80BA9" w:rsidRPr="00D80BA9">
            <w:rPr>
              <w:color w:val="000000"/>
            </w:rPr>
            <w:t>(Amarasinghe, 2020)</w:t>
          </w:r>
        </w:sdtContent>
      </w:sdt>
      <w:r w:rsidR="00A53741" w:rsidRPr="00D80BA9">
        <w:t>.</w:t>
      </w:r>
      <w:r w:rsidRPr="00D80BA9">
        <w:t xml:space="preserve"> The traditional cloud accounting solution usually follows a subscription model before which budgeting becomes predictable and scalability is based on business needs.</w:t>
      </w:r>
    </w:p>
    <w:p w14:paraId="6D26A6A7" w14:textId="2E75828B" w:rsidR="008002D1" w:rsidRPr="00D80BA9" w:rsidRDefault="008002D1" w:rsidP="00AC76DA">
      <w:pPr>
        <w:spacing w:line="360" w:lineRule="auto"/>
        <w:jc w:val="both"/>
      </w:pPr>
      <w:r w:rsidRPr="00D80BA9">
        <w:t xml:space="preserve">It is also another good indication </w:t>
      </w:r>
      <w:r w:rsidR="008D4906" w:rsidRPr="00D80BA9">
        <w:t>in regard to</w:t>
      </w:r>
      <w:r w:rsidRPr="00D80BA9">
        <w:t xml:space="preserve"> accessibility and mobility. This basically makes remote work and real time collaboration possible at least in terms of accessing accounting data anytime from anywhere as long as there is an internet connection, especially during and after the COVID 19 pandemic </w:t>
      </w:r>
      <w:sdt>
        <w:sdtPr>
          <w:rPr>
            <w:color w:val="000000"/>
          </w:rPr>
          <w:tag w:val="MENDELEY_CITATION_v3_eyJjaXRhdGlvbklEIjoiTUVOREVMRVlfQ0lUQVRJT05fNGQ4NDM0NWYtOGQ2MC00YzNlLTlkNzYtZTYzNTc3YWVkNzJiIiwicHJvcGVydGllcyI6eyJub3RlSW5kZXgiOjB9LCJpc0VkaXRlZCI6ZmFsc2UsIm1hbnVhbE92ZXJyaWRlIjp7ImlzTWFudWFsbHlPdmVycmlkZGVuIjp0cnVlLCJjaXRlcHJvY1RleHQiOiIoRWxheWFuYXRoYW4gJiMzODsgS2FsYWluYXRoYW4sIDIwMjFiKSIsIm1hbnVhbE92ZXJyaWRlVGV4dCI6IihFbGF5YW5hdGhhbiAmIEthbGFpbmF0aGFuLCAyMDIxKSJ9LCJjaXRhdGlvbkl0ZW1zIjpbeyJpZCI6IjhlOTAwYTBmLWVmMTktM2Y2YS1iNTA2LTI1ZjU4OWUwMGNiNCIsIml0ZW1EYXRhIjp7InR5cGUiOiJhcnRpY2xlLWpvdXJuYWwiLCJpZCI6IjhlOTAwYTBmLWVmMTktM2Y2YS1iNTA2LTI1ZjU4OWUwMGNiNCIsInRpdGxlIjoiQXdhcmVuZXNzIGFuZCBBZG9wdGlvbiBvZiBDbG91ZCBBY2NvdW50aW5nIGluIFNtYWxsIGFuZCBNZWRpdW0gRW50ZXJwcmlzZXMgaW4gU3JpIExhbmthOiBBIENvbXBhcmF0aXZlIEFuYWx5c2lzIG9mIEJlZm9yZSBhbmQgQWZ0ZXIgQ292aWQtMTkgUGFuZGVtaWMiLCJhdXRob3IiOlt7ImZhbWlseSI6IkVsYXlhbmF0aGFuIiwiZ2l2ZW4iOiJQLiIsInBhcnNlLW5hbWVzIjpmYWxzZSwiZHJvcHBpbmctcGFydGljbGUiOiIiLCJub24tZHJvcHBpbmctcGFydGljbGUiOiIifSx7ImZhbWlseSI6IkthbGFpbmF0aGFuIiwiZ2l2ZW4iOiJLLiIsInBhcnNlLW5hbWVzIjpmYWxzZSwiZHJvcHBpbmctcGFydGljbGUiOiIiLCJub24tZHJvcHBpbmctcGFydGljbGUiOiIifV0sImNvbnRhaW5lci10aXRsZSI6IkludGVybmF0aW9uYWwgSm91cm5hbCBvZiBBY2NvdW50aW5nIGFuZCBCdXNpbmVzcyBGaW5hbmNlIiwiRE9JIjoiMTAuNDAzOC9pamFiZi52N2kwLjEwNyIsIklTU04iOiIyNDQ4LTk4NjciLCJpc3N1ZWQiOnsiZGF0ZS1wYXJ0cyI6W1syMDIxLDEyLDMwXV19LCJwYWdlIjoiMzEiLCJhYnN0cmFjdCI6IkFjY291bnRpbmcgZ2VuZXJhbGx5IHBsYXlzIGEgdml0YWwgcm9sZSBpbiBidXNpbmVzc2VzLiBBY2NvdW50YW50cyBhcmUgcmVxdWlyZWQgdG8gaGFuZGxlIGdpZ2FudGljIGRhdGEgZm9yIGFjaGlldmluZyB0aGVpciB0YXNrLiBJbiBjYXNlIGRhdGEgbXVzdCBiZSBnYXRoZXJlZCBmcm9tIGludGVybmFsbHkgYW5kIGV4dGVybmFsbHkuIE9uIHRoaXMgQ09WSUQtMTkgb3V0YnJlYWsgdGltZSwgT3JnYW5pemF0aW9u4oCZcyBzdHJhdGVnaWMgYW5kIHRhY3RpY2FsIG1hbmFnZW1lbnQgZW1wbG95ZWVzIHN0YXJ0ZWQgdG8gd29yayBmcm9tIGhvbWUgd2hpbGUgb3BlcmF0aW9uYWwgZW1wbG95ZWVzIHdvcmtlZCBvbnNpdGUuIFNvLCBvcmdhbml6YXRpb25zIGFyZSB3aWxsaW5nIHRvIGJlIGF3YXJlIGFuZCBhZG9wdCBhIG5ldyBwbGF0Zm9ybSB0byBpbnRlcmNvbm5lY3QgYWxsIG9mIHRoZW0uIE9yZ2FuaXphdGlvbnMgcHVyc3VpbmcgYSBtb2RlbCwgd2hlcmUgZW1wbG95ZWVzIGVhc2lseSBjb2xsZWN0IGFjY2VzcyBhbmQgYWx0ZXIgdGhlIGRhdGEsIG1ha2luZyBkZWNpc2lvbnMsIGNvbW11bmljYXRpbmcgYW5kIGNvbnRyb2xsaW5nIHRoZSBvdmVyYWxsIHByb2Nlc3MgdGhyb3VnaCBhIHNpbmdsZSBwbGF0Zm9ybS4gVGhlIGRldmVsb3BtZW50IG9mIHRoZSBjbG91ZCBjb25jZXB0IGlzIGEgcmVtYXJrYWJsZSBzb2x1dGlvbiBmb3IgdGhpcyBpbmZvcm1hdGlvbiBtYW5hZ2VtZW50IHN5c3RlbS4gVGhlIGNvbmNlcHQgb2YgY2xvdWQgYWNjb3VudGluZywgYW4gaW5ub3ZhdGl2ZSBtb2RlbCBmb3IgYWNjb3VudGFudHMgdG8gY29sbGVjdCBhbmQgc3RvcmUgYWNjb3VudGluZyBkYXRhLCBydW4gYWNjb3VudGluZyByZXBvcnRzIGFuZCBzaGFyZSBpbmZvcm1hdGlvbiBlZmZlY3RpdmVseS4gVGhpcyBzdHVkeSdzIG1haW4gb2JqZWN0aXZlIGlzIHRvIGV4cGxvcmUgdGhlIGxldmVsIG9mIGF3YXJlbmVzcywgYWRvcHRpb24sIGFuZCBleHBlcmllbmNlIG9mIHVzaW5nIGNsb3VkIGFjY291bnRpbmcgYW1vbmcgdGhlIHNtYWxsIGFuZCBtZWRpdW0gZW50ZXJwcmlzZXMgKFNNRXMpIGluIFNyaSBMYW5rYSBiZWZvcmUgYW5kIGFmdGVyIHRoZSBDT1ZJRC0xOSBwYW5kZW1pYy4gQWxsIFNNRXMgbGlzdGVkIHVuZGVyIFNyaSBMYW5rYSBDaGFtYmVyIG9mIFNtYWxsIGFuZCBNZWRpdW0gSW5kdXN0cmllcyBzZWxlY3RlZCBhcyB0aGUgc2FtcGxlLiBUaGlzIHN0dWR5IHVzZWQgcXVlc3Rpb25uYWlyZXMgdG8gY29tcGFyZSB0aGUgYXdhcmVuZXNzIGxldmVsIG9mIHRoaXMgZW1lcmdpbmcgdGVjaG5vbG9neSwgdG8gd2hhdCBleHRlbnQgdGhleSB1dGlsaXplIHRoaXMgdGVjaG5vbG9neSBhbmQgdGhlIHVzZXIgZXhwZXJpZW5jZSBvZiB0aGUgdGVjaG5vbG9neSBiZWZvcmUgYW5kIGFmdGVyIHRoaXMgcGFuZGVtaWMuIFRoZSBhbmFseXNpcyBzdWdnZXN0cyB0aGF0IHRoZXJlIGlzIGEgc2lnbmlmaWNhbnQgbWVhbiBkaWZmZXJlbmNlIG9mIGF3YXJlbmVzcyBhbmQgYWRvcHRpb24gb2YgY2xvdWQgYWNjb3VudGluZyBiZWZvcmUgYW5kIGFmdGVyIENPVklELTE5IHBhbmRlbWljLiBQcmlvciB0byB0aGUgcGFuZGVtaWMsIDM1JSBvZiB0aGUgU01FcyBzdGFydGVkIHRvIHVzZSBjbG91ZCBhY2NvdW50aW5nLiBIb3dldmVyLCB0aGVpciBleHBlcmllbmNlIG9mIHVzaW5nIGNsb3VkIGFjY291bnRpbmcgcmVtYWlucyB1bmNoYW5nZWQgaW4gYm90aCBwZXJpb2RzLiBNb3Jlb3ZlciwgOCUgb2YgdGhlIFNNRXMgYXJlIG5ld2x5IGFkb3B0aW5nIHRoaXMgdGVjaG5vbG9neSBpbiB0aGlzIHBhbmRlbWljIHRpbWUuIFNvLCB0aGlzIHN0dWR5IHVyZ2VzIGRpZ2l0YWxpemF0aW9uIGluIHRoZSBmaWVsZCBvZiBhY2NvdW50aW5nIHN1cHBvcnQgdG8gdGhlIGJ1c2luZXNzIGluIHRoaXMgb3V0YnJlYWsgdGltZS4gT3ZlcmFsbCBzdHVkeSByZWNvbW1lbmRzIFNNRXMgYmUgYWJsZSB0byBlbmhhbmNlIHRoZSBwZXJmb3JtYW5jZSB0aHJvdWdoIGNsb3VkIGFjY291bnRpbmcuIiwicHVibGlzaGVyIjoiU3JpIExhbmthIEpvdXJuYWxzIE9ubGluZSAoSk9MKSIsImlzc3VlIjoiMCIsInZvbHVtZSI6IjciLCJjb250YWluZXItdGl0bGUtc2hvcnQiOiIifSwiaXNUZW1wb3JhcnkiOmZhbHNlLCJzdXBwcmVzcy1hdXRob3IiOmZhbHNlLCJjb21wb3NpdGUiOmZhbHNlLCJhdXRob3Itb25seSI6ZmFsc2V9XX0="/>
          <w:id w:val="547027370"/>
          <w:placeholder>
            <w:docPart w:val="DefaultPlaceholder_-1854013440"/>
          </w:placeholder>
        </w:sdtPr>
        <w:sdtContent>
          <w:r w:rsidR="00D80BA9" w:rsidRPr="00D80BA9">
            <w:rPr>
              <w:rFonts w:eastAsia="Times New Roman"/>
              <w:color w:val="000000"/>
            </w:rPr>
            <w:t>(</w:t>
          </w:r>
          <w:proofErr w:type="spellStart"/>
          <w:r w:rsidR="00D80BA9" w:rsidRPr="00D80BA9">
            <w:rPr>
              <w:rFonts w:eastAsia="Times New Roman"/>
              <w:color w:val="000000"/>
            </w:rPr>
            <w:t>Elayanathan</w:t>
          </w:r>
          <w:proofErr w:type="spellEnd"/>
          <w:r w:rsidR="00D80BA9" w:rsidRPr="00D80BA9">
            <w:rPr>
              <w:rFonts w:eastAsia="Times New Roman"/>
              <w:color w:val="000000"/>
            </w:rPr>
            <w:t xml:space="preserve"> &amp; Kalainathan, 2021)</w:t>
          </w:r>
        </w:sdtContent>
      </w:sdt>
      <w:r w:rsidRPr="00D80BA9">
        <w:t xml:space="preserve">. In addition, the automatization of system updating and backing up their data makes the burden on internal IT teams or companies’ lessening since systems are often up to date with the latest regulatory needs and upgrades performed </w:t>
      </w:r>
      <w:sdt>
        <w:sdtPr>
          <w:rPr>
            <w:color w:val="000000"/>
          </w:rPr>
          <w:tag w:val="MENDELEY_CITATION_v3_eyJjaXRhdGlvbklEIjoiTUVOREVMRVlfQ0lUQVRJT05fMDA4NGUxZmQtZTI5Zi00NGMxLWI1Y2YtNDZjNDNkYTE2Zjc5IiwicHJvcGVydGllcyI6eyJub3RlSW5kZXgiOjB9LCJpc0VkaXRlZCI6ZmFsc2UsIm1hbnVhbE92ZXJyaWRlIjp7ImlzTWFudWFsbHlPdmVycmlkZGVuIjpmYWxzZSwiY2l0ZXByb2NUZXh0IjoiKERoYXJtYXNlbmEgZXQgYWwuLCAyMDI0KSIsIm1hbnVhbE92ZXJyaWRlVGV4dCI6IiJ9LCJjaXRhdGlvbkl0ZW1zIjpbeyJpZCI6IjVkYmVjMWI3LTFhZGItMzkzNC1hMTc2LTU2NTdkOGMyNTQzNyIsIml0ZW1EYXRhIjp7InR5cGUiOiJhcnRpY2xlLWpvdXJuYWwiLCJpZCI6IjVkYmVjMWI3LTFhZGItMzkzNC1hMTc2LTU2NTdkOGMyNTQzNyIsInRpdGxlIjoiQXBwbGljYXRpb24gb2YgSW5kdXN0cnkgNC4wIFRlY2hub2xvZ2llcyBpbiBBY2NvdW50aW5nIFByb2Zlc3Npb246IEV2aWRlbmNlIGZyb20gU3JpIExhbmthIiwiYXV0aG9yIjpbeyJmYW1pbHkiOiJEaGFybWFzZW5hIiwiZ2l2ZW4iOiJJLiBQLiBOLiIsInBhcnNlLW5hbWVzIjpmYWxzZSwiZHJvcHBpbmctcGFydGljbGUiOiIiLCJub24tZHJvcHBpbmctcGFydGljbGUiOiIifSx7ImZhbWlseSI6IkhlcmF0aCIsImdpdmVuIjoiSC4gTS4gTS4gTi4iLCJwYXJzZS1uYW1lcyI6ZmFsc2UsImRyb3BwaW5nLXBhcnRpY2xlIjoiIiwibm9uLWRyb3BwaW5nLXBhcnRpY2xlIjoiIn0seyJmYW1pbHkiOiJBcnVwcGxhIiwiZ2l2ZW4iOiJXLiBELiBOLiIsInBhcnNlLW5hbWVzIjpmYWxzZSwiZHJvcHBpbmctcGFydGljbGUiOiIiLCJub24tZHJvcHBpbmctcGFydGljbGUiOiIifV0sImNvbnRhaW5lci10aXRsZSI6IkpvdXJuYWwgb2YgQnVzaW5lc3MgYW5kIFRlY2hub2xvZ3kiLCJET0kiOiIxMC40MDM4L2pidC52OGkyLjEyNSIsIklTU04iOiIyNTUwLTI1MzAiLCJpc3N1ZWQiOnsiZGF0ZS1wYXJ0cyI6W1syMDI0LDcsMjldXX0sInBhZ2UiOiIxMTctMTM1IiwiYWJzdHJhY3QiOiJUaGUgd29ybGQgb2YgdGVjaG5vbG9neSBpcyByYXBpZGx5IGNoYW5naW5nIGFuZCBldm9sdmluZy4gSXQgaGFzIHBvc2l0aXZlIGFuZCBuZWdhdGl2ZSBjb25zZXF1ZW5jZXMgb24gZXZlcnkgc2VjdG9yIG9mIHRoZSB3b3JsZCwgZGlyZWN0bHkgb3IgaW5kaXJlY3RseS4gVGhlIGFpbSBvZiB0aGlzIHBhcGVyIGlzIHRvIGV4YW1pbmUgdGhlIGltcGFjdCBvZiBJbmR1c3RyeSA0LjAgdGVjaG5vbG9naWVzIG9uIGFjY291bnRpbmcgYW5kIGF1ZGl0aW5nIHByb2Zlc3Npb24tYWxzIGluIFNyaSBMYW5rYSBhbmQgdGhlIHN0dWR5IGV4YW1pbmVzIHRoZSBwZXJjZXB0aW9uIG9mIHByb2Zlc3Npb25hbHMuIFRoZSBjb25jZXB0IG9mIEluZHVzdHJ5IDQuMCBjYW4gYmUgaWRlbnRpZmllZCBhcyBhIHN5bnRoZXNpcyBvZiB2YXJpb3VzIHRlY2hub2xvZ2llcywgaW5jbHVkaW5nIGFydGlmaWNpYWwgaW50ZWxsaWdlbmNlLCBiaWcgZGF0YSwgY2xvdWQgY29tcHV0aW5nLCBhbmQgcm9ib3RpYyBwcm9jZXNzIGF1dG9tYXRpb24gZXRjLiBUaGlzIHN0dWR5IGZvLWN1c2VzIG9uIGZvdXIgbWFqb3IgdGVjaG5vbG9naWNhbCBpbm5vdmF0aW9ucyBhbmQgZXhhbWluZXMgaG93IHRoZSBtYWpvciB0ZWNobm9sb2dpY2FsIGNoYW5nZXMgaW4gSW5kdXN0cnkgNC4wIGFyZSBhZmZlY3RpbmcgdGhlIGFjY291bnRpbmcgYW5kIGF1ZGl0aW5nIHByb2Zlc3Npb24gaW4gU3JpIExhbmthLiBUaGVzZSBpbmNsdWRlIGFydGlmaWNpYWwgaW50ZWxsaWdlbmNlLCBiaWcgZGF0YSwgY2xvdWQgY29tcHV0aW5nLCBhbmQgcm9ib3RpY3MuIERhdGEgd2FzIGNvbC1sZWN0ZWQgdGhyb3VnaCBhIHN1cnZleSBxdWVzdGlvbm5haXJlIHdoaWNoIGlzIHNoYXJlZCBhbW9uZyB0aGUgcHJvZmVzc2lvbmFscyB1c2luZyBhbiBvbmxpbmUgc3VydmV5IG1ldGhvZC4gQSBtZWFuIHZhbHVlIGFuYWx5c2lzIHdhcyBjb25kdWN0ZWQgdXNpbmcgU1BTUyBhbmFseXRpY2FsIHNvZnQtd2FyZS4gRmluZGluZ3Mgb2YgdGhlIHN0dWR5IHJldmVhbGVkIHRoYXQgSW5kdXN0cnkgNC4wIGhhcyBhIHNpZ25pZmljYW50IGltcGFjdCBvbiB0aGUgZGUtdmVsb3BtZW50IG9mIHRoZSBhY2NvdW50aW5nIGFuZCBhdWRpdGluZyBwcm9jZXNzIGFuZCBvbiB0aGUgYXVkaXRpbmcgYW5kIGFjY291bnRpbmcgcHJvLWZlc3Npb24uIEluIGFkZGl0aW9uLCB0aGUgc3R1ZHkgcmV2ZWFscyB0aGF0IGFjY291bnRpbmcgYW5kIGF1ZGl0aW5nIHByb2Zlc3Npb25hbHMgbmVlZCB0byBkZXZlbG9wIHRoZWlyIHNraWxscyBhbmQgY29tcGV0ZW5jaWVzIHRvIHdvcmsgd2l0aCBuZXcgdGVjaG5vbG9naWVzLiBUaGUgcmVzZWFyY2hlciBleC1wZWN0ZWQgdGhhdCB0aGlzIHdpbGwgZW5hYmxlIGZ1dHVyZSBhY2NvdW50aW5nIHByb2Zlc3Npb25hbHMgdG8gZGV2ZWxvcCBhIGtlZW4gaW50ZXJlc3QgaW4gZGV2ZWxvcGluZyB0aGUgc2tpbGxzIGFuZCBjb21wZXRlbmNpZXMgdGhleSB3aWxsIG5lZWQgdG8gc3VjY2Vzc2Z1bGx5IG1lZXQgdGhlc2UgY2hhbC1sZW5nZXMuIiwicHVibGlzaGVyIjoiU3JpIExhbmthIEpvdXJuYWxzIE9ubGluZSIsImlzc3VlIjoiMiIsInZvbHVtZSI6IjgiLCJjb250YWluZXItdGl0bGUtc2hvcnQiOiIifSwiaXNUZW1wb3JhcnkiOmZhbHNlLCJzdXBwcmVzcy1hdXRob3IiOmZhbHNlLCJjb21wb3NpdGUiOmZhbHNlLCJhdXRob3Itb25seSI6ZmFsc2V9XX0="/>
          <w:id w:val="-1234227112"/>
          <w:placeholder>
            <w:docPart w:val="DefaultPlaceholder_-1854013440"/>
          </w:placeholder>
        </w:sdtPr>
        <w:sdtContent>
          <w:r w:rsidR="00D80BA9" w:rsidRPr="00D80BA9">
            <w:rPr>
              <w:color w:val="000000"/>
            </w:rPr>
            <w:t>(Dharmasena et al., 2024)</w:t>
          </w:r>
        </w:sdtContent>
      </w:sdt>
      <w:r w:rsidRPr="00D80BA9">
        <w:t>.</w:t>
      </w:r>
    </w:p>
    <w:p w14:paraId="31FCA9DE" w14:textId="0F381D87" w:rsidR="008002D1" w:rsidRPr="00D80BA9" w:rsidRDefault="008002D1" w:rsidP="00AC76DA">
      <w:pPr>
        <w:spacing w:line="360" w:lineRule="auto"/>
        <w:jc w:val="both"/>
      </w:pPr>
      <w:r w:rsidRPr="00D80BA9">
        <w:lastRenderedPageBreak/>
        <w:t xml:space="preserve">Also there are motivators of improved data accuracy and improved decision making. Real time analytics and integration with other business systems are common in cloud platforms and as a consequence with other business systems they provide enhanced visibility within financial performance </w:t>
      </w:r>
      <w:sdt>
        <w:sdtPr>
          <w:rPr>
            <w:color w:val="000000"/>
          </w:rPr>
          <w:tag w:val="MENDELEY_CITATION_v3_eyJjaXRhdGlvbklEIjoiTUVOREVMRVlfQ0lUQVRJT05fNDQ0NzI0ZTQtYTVkNy00ZDBmLWEyMzctMzcyODAyZTY0ODQxIiwicHJvcGVydGllcyI6eyJub3RlSW5kZXgiOjB9LCJpc0VkaXRlZCI6ZmFsc2UsIm1hbnVhbE92ZXJyaWRlIjp7ImlzTWFudWFsbHlPdmVycmlkZGVuIjpmYWxzZSwiY2l0ZXByb2NUZXh0IjoiKExpdmVyYSwgMjAxNykiLCJtYW51YWxPdmVycmlkZVRleHQiOiIifSwiY2l0YXRpb25JdGVtcyI6W3siaWQiOiI0ZWM4NTI4MS1iNDY1LTMzNGItYTQ0YS1kMTkzNDMwZTRlOGIiLCJpdGVtRGF0YSI6eyJ0eXBlIjoicmVwb3J0IiwiaWQiOiI0ZWM4NTI4MS1iNDY1LTMzNGItYTQ0YS1kMTkzNDMwZTRlOGIiLCJ0aXRsZSI6IkNMT1VEIEJBU0VEIEFDQ09VTlRJTkc6IFRIRSBQRVJTUENFVElWRSBPRiBBQ0NPVU5USU5HIFBST0ZFU1NJT05BTFMgT0YgU1JJIExBTktBIiwiYXV0aG9yIjpbeyJmYW1pbHkiOiJMaXZlcmEiLCJnaXZlbiI6IkwgTSIsInBhcnNlLW5hbWVzIjpmYWxzZSwiZHJvcHBpbmctcGFydGljbGUiOiIiLCJub24tZHJvcHBpbmctcGFydGljbGUiOiIifV0sImlzc3VlZCI6eyJkYXRlLXBhcnRzIjpbWzIwMTddXX0sImNvbnRhaW5lci10aXRsZS1zaG9ydCI6IiJ9LCJpc1RlbXBvcmFyeSI6ZmFsc2UsInN1cHByZXNzLWF1dGhvciI6ZmFsc2UsImNvbXBvc2l0ZSI6ZmFsc2UsImF1dGhvci1vbmx5IjpmYWxzZX1dfQ=="/>
          <w:id w:val="-1962184083"/>
          <w:placeholder>
            <w:docPart w:val="DefaultPlaceholder_-1854013440"/>
          </w:placeholder>
        </w:sdtPr>
        <w:sdtContent>
          <w:r w:rsidR="00D80BA9" w:rsidRPr="00D80BA9">
            <w:rPr>
              <w:color w:val="000000"/>
            </w:rPr>
            <w:t>(Livera, 2017)</w:t>
          </w:r>
        </w:sdtContent>
      </w:sdt>
      <w:r w:rsidRPr="00D80BA9">
        <w:t xml:space="preserve">. In addition, firms pursuing modern technology adoption have perceived it to be a key motivator for the firms to remain relevant and competitive in digital economy </w:t>
      </w:r>
      <w:sdt>
        <w:sdtPr>
          <w:rPr>
            <w:color w:val="000000"/>
          </w:rPr>
          <w:tag w:val="MENDELEY_CITATION_v3_eyJjaXRhdGlvbklEIjoiTUVOREVMRVlfQ0lUQVRJT05fM2Y4YmU3YjgtZTZkOS00ZGVkLWI0ZmUtOWVkYjA3MjdlYTI2IiwicHJvcGVydGllcyI6eyJub3RlSW5kZXgiOjB9LCJpc0VkaXRlZCI6ZmFsc2UsIm1hbnVhbE92ZXJyaWRlIjp7ImlzTWFudWFsbHlPdmVycmlkZGVuIjpmYWxzZSwiY2l0ZXByb2NUZXh0IjoiKEdhbmd3YXIgZXQgYWwuLCAyMDE1KSIsIm1hbnVhbE92ZXJyaWRlVGV4dCI6IiJ9LCJjaXRhdGlvbkl0ZW1zIjpbeyJpZCI6ImExZjlkNTRmLWQ1YTctMzE0Zi05NWZhLWIyZjFkYjM4NmNmYSIsIml0ZW1EYXRhIjp7InR5cGUiOiJhcnRpY2xlLWpvdXJuYWwiLCJpZCI6ImExZjlkNTRmLWQ1YTctMzE0Zi05NWZhLWIyZjFkYjM4NmNmYSIsInRpdGxlIjoiVW5kZXJzdGFuZGluZyBkZXRlcm1pbmFudHMgb2YgY2xvdWQgY29tcHV0aW5nIGFkb3B0aW9uIHVzaW5nIGFuIGludGVncmF0ZWQgVEFNLVRPRSBtb2RlbCIsImF1dGhvciI6W3siZmFtaWx5IjoiR2FuZ3dhciIsImdpdmVuIjoiSGVtbGF0YSIsInBhcnNlLW5hbWVzIjpmYWxzZSwiZHJvcHBpbmctcGFydGljbGUiOiIiLCJub24tZHJvcHBpbmctcGFydGljbGUiOiIifSx7ImZhbWlseSI6IkRhdGUiLCJnaXZlbiI6IkhlbWEiLCJwYXJzZS1uYW1lcyI6ZmFsc2UsImRyb3BwaW5nLXBhcnRpY2xlIjoiIiwibm9uLWRyb3BwaW5nLXBhcnRpY2xlIjoiIn0seyJmYW1pbHkiOiJSYW1hc3dhbXkiLCJnaXZlbiI6IlIuIiwicGFyc2UtbmFtZXMiOmZhbHNlLCJkcm9wcGluZy1wYXJ0aWNsZSI6IiIsIm5vbi1kcm9wcGluZy1wYXJ0aWNsZSI6IiJ9XSwiY29udGFpbmVyLXRpdGxlIjoiSm91cm5hbCBvZiBFbnRlcnByaXNlIEluZm9ybWF0aW9uIE1hbmFnZW1lbnQiLCJET0kiOiIxMC4xMTA4L0pFSU0tMDgtMjAxMy0wMDY1IiwiSVNTTiI6IjE3NDEwMzk4IiwiaXNzdWVkIjp7ImRhdGUtcGFydHMiOltbMjAxNSwyLDldXX0sInBhZ2UiOiIxMDctMTMwIiwiYWJzdHJhY3QiOiJQdXJwb3NlOiBUaGUgcHVycG9zZSBvZiB0aGlzIHBhcGVyIGlzIHRvIGludGVncmF0ZSBUQU0gbW9kZWwgYW5kIFRPRSBmcmFtZXdvcmsgZm9yIGNsb3VkIGNvbXB1dGluZyBhZG9wdGlvbiBhdCBvcmdhbml6YXRpb25hbCBsZXZlbC5cbkRlc2lnbi9tZXRob2RvbG9neS9hcHByb2FjaDogQSBjb25jZXB0dWFsIGZyYW1ld29yayB3YXMgZGV2ZWxvcGVkIHVzaW5nIHRlY2hub2xvZ2ljYWwgYW5kIG9yZ2FuaXphdGlvbmFsIHZhcmlhYmxlcyBvZiBUT0UgZnJhbWV3b3JrIGFzIGV4dGVybmFsIHZhcmlhYmxlcyBvZiBUQU0gbW9kZWwgd2hpbGUgZW52aXJvbm1lbnRhbCB2YXJpYWJsZXMgd2VyZSBwcm9wb3NlZCB0byBoYXZlIGRpcmVjdCBpbXBhY3Qgb24gY2xvdWQgY29tcHV0aW5nIGFkb3B0aW9uLiBBIHF1ZXN0aW9ubmFpcmUgd2FzIHVzZWQgdG8gY29sbGVjdCB0aGUgZGF0YSBmcm9tIDI4MCBjb21wYW5pZXMgaW4gSVQsIG1hbnVmYWN0dXJpbmcgYW5kIGZpbmFuY2Ugc2VjdG9ycyBpbiBJbmRpYS4gVGhlIGRhdGEgd2VyZSBhbmFseXplZCB1c2luZyBleHBsb3JhdG9yeSBhbmQgY29uZmlybWF0b3J5IGZhY3RvciBhbmFseXNlcy4gRnVydGhlciwgc3RydWN0dXJhbCBlcXVhdGlvbiBtb2RlbGluZyB3YXMgdXNlZCB0byB0ZXN0IHRoZSBwcm9wb3NlZCBtb2RlbC5cbkZpbmRpbmdzOiBUaGUgc3R1ZHkgaWRlbnRpZmllZCByZWxhdGl2ZSBhZHZhbnRhZ2UsIGNvbXBhdGliaWxpdHksIGNvbXBsZXhpdHksIG9yZ2FuaXphdGlvbmFsIHJlYWRpbmVzcywgdG9wIG1hbmFnZW1lbnQgY29tbWl0bWVudCwgYW5kIHRyYWluaW5nIGFuZCBlZHVjYXRpb24gYXMgaW1wb3J0YW50IHZhcmlhYmxlcyBmb3IgYWZmZWN0aW5nIGNsb3VkIGNvbXB1dGluZyBhZG9wdGlvbiB1c2luZyBwZXJjZWl2ZWQgZWFzZSBvZiB1c2UgKFBFT1UpIGFuZCBwZXJjZWl2ZWQgdXNlZnVsbmVzcyAoUFUpIGFzIG1lZGlhdGluZyB2YXJpYWJsZXMuIEFsc28sIGNvbXBldGl0aXZlIHByZXNzdXJlIGFuZCB0cmFkaW5nIHBhcnRuZXIgc3VwcG9ydCB3ZXJlIGZvdW5kIGRpcmVjdGx5IGFmZmVjdGluZyBjbG91ZCBjb21wdXRpbmcgYWRvcHRpb24gaW50ZW50aW9ucy4gVGhlIG1vZGVsIGV4cGxhaW5lZCA2MiBwZXJjZW50IG9mIGNsb3VkIGNvbXB1dGluZyBhZG9wdGlvbi5cblByYWN0aWNhbCBpbXBsaWNhdGlvbnM6IFRoZSBtb2RlbCBjYW4gYmUgdXNlZCBhcyBhIGd1aWRlbGluZSB0byBlbnN1cmUgYSBwb3NpdGl2ZSBvdXRjb21lIG9mIHRoZSBjbG91ZCBjb21wdXRpbmcgYWRvcHRpb24gaW4gb3JnYW5pemF0aW9ucy4gSXQgYWxzbyBwcm92aWRlcyByZWxldmFudCByZWNvbW1lbmRhdGlvbnMgdG8gYWNoaWV2ZSBjb25kdWNpdmUgaW1wbGVtZW50YXRpb24gZW52aXJvbm1lbnQgZm9yIGNsb3VkIGNvbXB1dGluZyBhZG9wdGlvbi5cbk9yaWdpbmFsaXR5L3ZhbHVlOiBUaGlzIHN0dWR5IGludGVncmF0ZXMgdHdvIG9mIHRoZSBpbmZvcm1hdGlvbiB0ZWNobm9sb2d5IGFkb3B0aW9uIG1vZGVscyB0byBpbXByb3ZlIHByZWRpY3RpdmUgcG93ZXIgb2YgcmVzdWx0aW5nIG1vZGVsLiIsInB1Ymxpc2hlciI6IkVtZXJhbGQgR3JvdXAgSG9sZGluZ3MgTHRkLiIsImlzc3VlIjoiMSIsInZvbHVtZSI6IjI4IiwiY29udGFpbmVyLXRpdGxlLXNob3J0IjoiIn0sImlzVGVtcG9yYXJ5IjpmYWxzZSwic3VwcHJlc3MtYXV0aG9yIjpmYWxzZSwiY29tcG9zaXRlIjpmYWxzZSwiYXV0aG9yLW9ubHkiOmZhbHNlfV19"/>
          <w:id w:val="-39212102"/>
          <w:placeholder>
            <w:docPart w:val="DefaultPlaceholder_-1854013440"/>
          </w:placeholder>
        </w:sdtPr>
        <w:sdtContent>
          <w:r w:rsidR="00D80BA9" w:rsidRPr="00D80BA9">
            <w:rPr>
              <w:color w:val="000000"/>
            </w:rPr>
            <w:t>(</w:t>
          </w:r>
          <w:proofErr w:type="spellStart"/>
          <w:r w:rsidR="00D80BA9" w:rsidRPr="00D80BA9">
            <w:rPr>
              <w:color w:val="000000"/>
            </w:rPr>
            <w:t>Gangwar</w:t>
          </w:r>
          <w:proofErr w:type="spellEnd"/>
          <w:r w:rsidR="00D80BA9" w:rsidRPr="00D80BA9">
            <w:rPr>
              <w:color w:val="000000"/>
            </w:rPr>
            <w:t xml:space="preserve"> et al., 2015)</w:t>
          </w:r>
        </w:sdtContent>
      </w:sdt>
      <w:r w:rsidRPr="00D80BA9">
        <w:t>.</w:t>
      </w:r>
    </w:p>
    <w:p w14:paraId="65678615" w14:textId="77777777" w:rsidR="008002D1" w:rsidRPr="00D80BA9" w:rsidRDefault="008002D1" w:rsidP="00AC76DA">
      <w:pPr>
        <w:pStyle w:val="Heading2"/>
        <w:spacing w:line="360" w:lineRule="auto"/>
        <w:rPr>
          <w:rFonts w:ascii="Times New Roman" w:hAnsi="Times New Roman" w:cs="Times New Roman"/>
          <w:color w:val="auto"/>
          <w:sz w:val="24"/>
          <w:szCs w:val="24"/>
        </w:rPr>
      </w:pPr>
      <w:bookmarkStart w:id="45" w:name="_Toc197973606"/>
      <w:r w:rsidRPr="00D80BA9">
        <w:rPr>
          <w:rFonts w:ascii="Times New Roman" w:hAnsi="Times New Roman" w:cs="Times New Roman"/>
          <w:b/>
          <w:bCs/>
          <w:color w:val="auto"/>
          <w:sz w:val="24"/>
          <w:szCs w:val="24"/>
        </w:rPr>
        <w:t>Inhibitors to Adoption of Cloud-Based Accounting Software (CBAS</w:t>
      </w:r>
      <w:r w:rsidRPr="00D80BA9">
        <w:rPr>
          <w:rFonts w:ascii="Times New Roman" w:hAnsi="Times New Roman" w:cs="Times New Roman"/>
          <w:color w:val="auto"/>
          <w:sz w:val="24"/>
          <w:szCs w:val="24"/>
        </w:rPr>
        <w:t>)</w:t>
      </w:r>
      <w:bookmarkEnd w:id="45"/>
    </w:p>
    <w:p w14:paraId="20F38AAA" w14:textId="11E5A253" w:rsidR="008002D1" w:rsidRPr="00D80BA9" w:rsidRDefault="008002D1" w:rsidP="00AC76DA">
      <w:pPr>
        <w:spacing w:line="360" w:lineRule="auto"/>
        <w:jc w:val="both"/>
      </w:pPr>
      <w:r w:rsidRPr="00D80BA9">
        <w:t xml:space="preserve">While there is a growing global momentum for cloud based accounting software (CBAS), there are still a few inhibitors that do not encourage its widespread adoption often in developing contexts such as Sri Lanka. Data security and privacy concerns are considered by many to be the top barrier. They have the fear that since CBAS store their financial data on the remote server which are managed by the third party provider and many of the practitioners do not want some kind of breaks or some kind of unauthorized access particularly on the sensitive client information </w:t>
      </w:r>
      <w:sdt>
        <w:sdtPr>
          <w:rPr>
            <w:color w:val="000000"/>
          </w:rPr>
          <w:tag w:val="MENDELEY_CITATION_v3_eyJjaXRhdGlvbklEIjoiTUVOREVMRVlfQ0lUQVRJT05fMTEyMTk0MTUtM2MyNS00NGQ4LTljYjAtYWVlZTUxNzZkMjYzIiwicHJvcGVydGllcyI6eyJub3RlSW5kZXgiOjB9LCJpc0VkaXRlZCI6ZmFsc2UsIm1hbnVhbE92ZXJyaWRlIjp7ImlzTWFudWFsbHlPdmVycmlkZGVuIjpmYWxzZSwiY2l0ZXByb2NUZXh0IjoiKEFsaSwgMjAwNykiLCJtYW51YWxPdmVycmlkZVRleHQiOiIifSwiY2l0YXRpb25JdGVtcyI6W3siaWQiOiIyZTZkNTkyNC00MTEzLTMxMWMtOGU5OC01M2M3MWI4ZDhkN2EiLCJpdGVtRGF0YSI6eyJ0eXBlIjoiYXJ0aWNsZS1qb3VybmFsIiwiaWQiOiIyZTZkNTkyNC00MTEzLTMxMWMtOGU5OC01M2M3MWI4ZDhkN2EiLCJ0aXRsZSI6IklUIEdvdmVybmFuY2UgTWVjaGFuaXNtcyBpbiBQdWJsaWMgU2VjdG9yIE9yZ2FuaXNhdGlvbnM6IEFuIEF1c3RyYWxpYW4gQ29udGV4dCIsImF1dGhvciI6W3siZmFtaWx5IjoiQWxpIiwiZ2l2ZW4iOiJTeWFpZnVsIiwicGFyc2UtbmFtZXMiOmZhbHNlLCJkcm9wcGluZy1wYXJ0aWNsZSI6IiIsIm5vbi1kcm9wcGluZy1wYXJ0aWNsZSI6IiJ9XSwiY29udGFpbmVyLXRpdGxlIjoiSm91cm5hbCBvZiBHbG9iYWwgSW5mb3JtYXRpb24gTWFuYWdlbWVudCIsIlVSTCI6Imh0dHA6Ly93d3cuaWdpLXB1Yi5jb20iLCJpc3N1ZWQiOnsiZGF0ZS1wYXJ0cyI6W1syMDA3XV19LCJwYWdlIjoiNDEiLCJhYnN0cmFjdCI6IkluZm9ybWF0aW9uIHRlY2hub2xvZ3kgcGxheXMgYSBzaWduaWZpY2FudCByb2xlIGVuYWJsaW5nIG9yZ2FuaXNhdGlvbnMgdG8gYWNoaWV2ZSB0aGVpciBvYmplY3RpdmVzLiBBY2NvcmRpbmdseSwgdGhlIGdvdmVybmFuY2UgbWVjaGFuaXNtcyBvdmVyIHRoZSBvcmdhbmlzYXRpb24ncyBJVCByZXNvdXJjZXMgbXVzdCBiZSBpbiBwbGFjZSBhbmQgb3BlcmF0aW5nIGVmZmVjdGl2ZWx5IGlmIHRoZSBvcmdhbml6YXRpb24gaXMgdG8gYWNoaWV2ZSBpdHMgb2JqZWN0aXZlcy4gVGhlIGNvbmNlcm4gd2l0aCBJVCBnb3Zlcm5hbmNlIGlzIG5vdCBvbmx5IGV2aWRlbnQgaW4gdGhlIHByaXZhdGUgc2VjdG9yIGJ1dCBhbHNvIGluIHRoZSBwdWJsaWMgc2VjdG9yLiBUaGlzIHN0dWR5IGF0dGVtcHRzIHRvIGV4YW1pbmUgZW1waXJpY2FsbHkgdGhlIGluZGl2aWR1YWwgSVQgZ292ZXJuYW5jZSBtZWNoYW5pc21zIHRoYXQgaW5mbHVlbmNlIHRoZSBvdmVyYWxsIGVmZmVjdGl2ZW5lc3Mgb2YgSVQgZ292ZXJuYW5jZSBpbiBBdXN0cmFsaWFuIHB1YmxpYyBzZWN0b3Igb3JnYW5pc2F0aW9ucy4gVXNpbmcgc2FtcGxlIGRhdGEgZnJvbSBhdWRpdG9ycyB3aG8gY3VycmVudGx5IHdvcmsgaW4gQXVzdHJhbGlhbiBwdWJsaWMgc2VjdG9yIG9yZ2FuaXNhdGlvbnMsIHRoaXMgc3R1ZHkgZXhhbWluZWQgdGhlIGluZmx1ZW5jZSBvZiBmb3VyIHByb3Bvc2VkIGluZGl2aWR1YWwgSVQgZ292ZXJuYW5jZSBtZWNoYW5pc21zIG9uIHRoZSBvdmVyYWxsIGVmZmVjdGl2ZW5lc3Mgb2YgSVQgZ292ZXJuYW5jZS4gVGhpcyBzdHVkeSBmb3VuZCBzaWduaWZpY2FudCBwb3NpdGl2ZSByZWxhdGlvbnNoaXBzIGJldHdlZW4gdGhlIGV4aXN0ZW5jZSBvZiBhbiBJVCBzdHJhdGVneSBjb21taXR0ZWUgYW5kIGNvcnBvcmF0ZSAob3JnYW5pc2F0aW9uYWwpIGNvbW11bmljYXRpb24gc3lzdGVtcywgYW5kIHRoZSBvdmVyYWxsIGxldmVsIG9mIGVmZmVjdGl2ZSBJVCBnb3Zlcm5hbmNlIHdpdGhpbiBBdXN0cmFsaWFuIHB1YmxpYyBzZWN0b3Igb3JnYW5pc2F0aW9ucy4iLCJpc3N1ZSI6IjQiLCJ2b2x1bWUiOiIxNSIsImNvbnRhaW5lci10aXRsZS1zaG9ydCI6IiJ9LCJpc1RlbXBvcmFyeSI6ZmFsc2UsInN1cHByZXNzLWF1dGhvciI6ZmFsc2UsImNvbXBvc2l0ZSI6ZmFsc2UsImF1dGhvci1vbmx5IjpmYWxzZX1dfQ=="/>
          <w:id w:val="756180347"/>
          <w:placeholder>
            <w:docPart w:val="DefaultPlaceholder_-1854013440"/>
          </w:placeholder>
        </w:sdtPr>
        <w:sdtContent>
          <w:r w:rsidR="00D80BA9" w:rsidRPr="00D80BA9">
            <w:rPr>
              <w:color w:val="000000"/>
            </w:rPr>
            <w:t>(Ali, 2007)</w:t>
          </w:r>
        </w:sdtContent>
      </w:sdt>
      <w:r w:rsidRPr="00D80BA9">
        <w:t>. If one think of regions which have completely underdeveloped cybersecurity infrastructure, these situations are doubled.</w:t>
      </w:r>
    </w:p>
    <w:p w14:paraId="45F1F480" w14:textId="439DAF6D" w:rsidR="008002D1" w:rsidRPr="00D80BA9" w:rsidRDefault="008002D1" w:rsidP="00AC76DA">
      <w:pPr>
        <w:spacing w:line="360" w:lineRule="auto"/>
        <w:jc w:val="both"/>
      </w:pPr>
      <w:r w:rsidRPr="00D80BA9">
        <w:t xml:space="preserve">Other critical inhibitors are lack of technical knowledge and skills. In particular, accounting practitioners in small and mid-sized firms, particularly, do not have sufficient training or exposure to effectively implement and leverage use of cloud based systems </w:t>
      </w:r>
      <w:sdt>
        <w:sdtPr>
          <w:rPr>
            <w:color w:val="000000"/>
          </w:rPr>
          <w:tag w:val="MENDELEY_CITATION_v3_eyJjaXRhdGlvbklEIjoiTUVOREVMRVlfQ0lUQVRJT05fYjAxZWE0N2UtM2RkMS00YmNkLWFkZTUtYmFlYjFlN2QyYTIxIiwicHJvcGVydGllcyI6eyJub3RlSW5kZXgiOjB9LCJpc0VkaXRlZCI6ZmFsc2UsIm1hbnVhbE92ZXJyaWRlIjp7ImlzTWFudWFsbHlPdmVycmlkZGVuIjpmYWxzZSwiY2l0ZXByb2NUZXh0IjoiKFByZW1hcmF0aG5lIGV0IGFsLiwgMjAyMSkiLCJtYW51YWxPdmVycmlkZVRleHQiOiIifSwiY2l0YXRpb25JdGVtcyI6W3siaWQiOiJhZTVkYWU0YS1mYjA1LTMwMWQtOWM1ZC01ZDVmZTI3YTQyZDgiLCJpdGVtRGF0YSI6eyJ0eXBlIjoiYXJ0aWNsZS1qb3VybmFsIiwiaWQiOiJhZTVkYWU0YS1mYjA1LTMwMWQtOWM1ZC01ZDVmZTI3YTQyZDgiLCJ0aXRsZSI6IkRldGVybWluYW50cyBvZiBBZG9wdGlvbiBvZiBDbG91ZC1iYXNlZCBBY2NvdW50aW5nOiBBIFBhcmFkaWdtIFNoaWZ0IGluIFNyaSBMYW5rYSIsImF1dGhvciI6W3siZmFtaWx5IjoiUHJlbWFyYXRobmUiLCJnaXZlbiI6IkR1bG1pbmkgUyIsInBhcnNlLW5hbWVzIjpmYWxzZSwiZHJvcHBpbmctcGFydGljbGUiOiIiLCJub24tZHJvcHBpbmctcGFydGljbGUiOiIifSx7ImZhbWlseSI6IlJhamVzaHdhcmFuIiwiZ2l2ZW4iOiJOYWRhcmFqYWgiLCJwYXJzZS1uYW1lcyI6ZmFsc2UsImRyb3BwaW5nLXBhcnRpY2xlIjoiIiwibm9uLWRyb3BwaW5nLXBhcnRpY2xlIjoiIn0seyJmYW1pbHkiOiJVbWF5YW5nYW5hIiwiZ2l2ZW4iOiJFcGl0YXdhbGFnZSBLIiwicGFyc2UtbmFtZXMiOmZhbHNlLCJkcm9wcGluZy1wYXJ0aWNsZSI6IiIsIm5vbi1kcm9wcGluZy1wYXJ0aWNsZSI6IiJ9XSwiY29udGFpbmVyLXRpdGxlIjoiQVNJQU4gSk9VUk5BTCBPRiBNQU5BR0VNRU5UIFNUVURJRVMiLCJVUkwiOiJodHRwczovL3d3dy5zYWIuYWMubGsvYWptcy8iLCJpc3N1ZWQiOnsiZGF0ZS1wYXJ0cyI6W1syMDIxXV19LCJwYWdlIjoiMTAzLTEyNyIsImFic3RyYWN0IjoiQ2xvdWQtQmFzZWQgQWNjb3VudGluZyAoQ0JBKSB0cmFuc2Zvcm1zIHRoZSBhY2NvdW50aW5nIHN5c3RlbSBpbnRvIGEgc29waGlzdGljYXRlZCBwbGF0Zm9ybSBpbiBhIHR1cmJ1bGVudCBlbnZpcm9ubWVudC4gRmFjdG9ycyBiZWhpbmQgdGhlIGFkb3B0aW9uIG9mIHRoZSBDQkEgYXJlIHN0aWxsIHNjZXB0aWNpc20uIFRoZXJlZm9yZSwgdGhlIHN0dWR5IG1haW5seSBhaW1zIHRvIGV4YW1pbmUgcGVyY2VpdmVkIGRldGVybWluYW50cyBvZiB0aGUgYWRvcHRpb24gb2YgQ2xvdWQtQmFzZWQgQWNjb3VudGluZyAoQ0JBKSBpbiBTcmkgTGFua2EuIEh1bWFuLCB0ZWNobm9sb2dpY2FsLCBvcmdhbmlzYXRpb25hbCwgYW5kIGVudmlyb25tZW50YWwgZmFjdG9ycyBhcmUgdXNlZCBhcyBpbmRlcGVuZGVudCB2YXJpYWJsZXMgZm9yIGlkZW50aWZ5aW5nIHRoZSBkZXRlcm1pbmFudHMgb2YgQ0JBLiBEYXRhIHdlcmUgY29sbGVjdGVkIGZyb20gdHdvIGh1bmRyZWQgcHJvZmVzc2lvbmFsIGFjY291bnRhbnRzIGJ5IHVzaW5nIGEgcXVlc3Rpb25uYWlyZS4gRGVzY3JpcHRpdmUgc3RhdGlzdGljcywgY29ycmVsYXRpb24sIGFuZCBtdWx0aXBsZSByZWdyZXNzaW9uIHdlcmUgYXBwbGllZCB0byBhbmFseXNlIHRoZSBjb2xsZWN0ZWQgZGF0YS4gVGhlIHJlc3VsdHMgc2hvdyB0aGF0IHRoZSBhYm92ZSBmb3VyIGZhY3RvcnMgYXJlIGF0IGEgaGlnaCBsZXZlbCwgYW5kIHRoZXkgc2lnbmlmaWNhbnRseSBhbmQgcG9zaXRpdmVseSBpbXBhY3QgdGhlIGFkb3B0aW9uIG9mIENCQS4gVGhlIHN0dWR5IHByb3ZpZGVzIGluc2lnaHRzIGludG8gdGhlIHBvbGljeW1ha2VycyB0byBiZXR0ZXIgdW5kZXJzdGFuZCBhbmQgZW5hYmxlIHRoZW0gdG8gaW1wbGVtZW50IHN1aXRhYmxlIHN0cmF0ZWdpZXMgdG8gbWluaW1pc2UgcG90ZW50aWFsIGRhbWFnaW5nIGZhY3RvcnMgYW5kIGltcHJvdmUgY3VycmVudCB0cmVuZHMgaW4gdGhlaXIgZGV2ZWxvcG1lbnQuIiwidm9sdW1lIjoiMSIsImNvbnRhaW5lci10aXRsZS1zaG9ydCI6IiJ9LCJpc1RlbXBvcmFyeSI6ZmFsc2UsInN1cHByZXNzLWF1dGhvciI6ZmFsc2UsImNvbXBvc2l0ZSI6ZmFsc2UsImF1dGhvci1vbmx5IjpmYWxzZX1dfQ=="/>
          <w:id w:val="1674841150"/>
          <w:placeholder>
            <w:docPart w:val="DefaultPlaceholder_-1854013440"/>
          </w:placeholder>
        </w:sdtPr>
        <w:sdtContent>
          <w:r w:rsidR="00D80BA9" w:rsidRPr="00D80BA9">
            <w:rPr>
              <w:color w:val="000000"/>
            </w:rPr>
            <w:t>(</w:t>
          </w:r>
          <w:proofErr w:type="spellStart"/>
          <w:r w:rsidR="00D80BA9" w:rsidRPr="00D80BA9">
            <w:rPr>
              <w:color w:val="000000"/>
            </w:rPr>
            <w:t>Premarathne</w:t>
          </w:r>
          <w:proofErr w:type="spellEnd"/>
          <w:r w:rsidR="00D80BA9" w:rsidRPr="00D80BA9">
            <w:rPr>
              <w:color w:val="000000"/>
            </w:rPr>
            <w:t xml:space="preserve"> et al., 2021)</w:t>
          </w:r>
        </w:sdtContent>
      </w:sdt>
      <w:r w:rsidRPr="00D80BA9">
        <w:t>. It also mitigates confidence in the transition from the known and comfortable desktop systems to new web based environments.</w:t>
      </w:r>
    </w:p>
    <w:p w14:paraId="51427DAC" w14:textId="41340084" w:rsidR="008002D1" w:rsidRPr="00D80BA9" w:rsidRDefault="008002D1" w:rsidP="00AC76DA">
      <w:pPr>
        <w:spacing w:line="360" w:lineRule="auto"/>
        <w:jc w:val="both"/>
      </w:pPr>
      <w:r w:rsidRPr="00D80BA9">
        <w:t xml:space="preserve">In addition, those cultural barriers are resistance to change and organizational inertia. More efficient systems that surpass the legacy system that employees are familiarized into are scorned by many organizations that still favours sticking to them </w:t>
      </w:r>
      <w:sdt>
        <w:sdtPr>
          <w:rPr>
            <w:color w:val="000000"/>
          </w:rPr>
          <w:tag w:val="MENDELEY_CITATION_v3_eyJjaXRhdGlvbklEIjoiTUVOREVMRVlfQ0lUQVRJT05fNzQ3YWRkN2ItOTI0MC00MDgwLThmNTctNDkyYzYwYjI1Nzc0IiwicHJvcGVydGllcyI6eyJub3RlSW5kZXgiOjB9LCJpc0VkaXRlZCI6ZmFsc2UsIm1hbnVhbE92ZXJyaWRlIjp7ImlzTWFudWFsbHlPdmVycmlkZGVuIjpmYWxzZSwiY2l0ZXByb2NUZXh0IjoiKEVmb3NhICYjMzg7IE9zZWlraHVlbWhlbiwgMjAyMikiLCJtYW51YWxPdmVycmlkZVRleHQiOiIifSwiY2l0YXRpb25JdGVtcyI6W3siaWQiOiI1MjI2ZDgyMC1iNDRiLTNiZDYtOWM3MS0wYTRkMmFjMjNkMmUiLCJpdGVtRGF0YSI6eyJ0eXBlIjoicmVwb3J0IiwiaWQiOiI1MjI2ZDgyMC1iNDRiLTNiZDYtOWM3MS0wYTRkMmFjMjNkMmUiLCJ0aXRsZSI6IkNsb3VkLWJhc2VkIEFjY291bnRpbmcgVGVjaG5vbG9naWVzOiBQcmVwYXJpbmcgRnV0dXJlLVJlYWR5IFByb2Zlc3Npb25hbCBBY2NvdW50YW50cyIsImF1dGhvciI6W3siZmFtaWx5IjoiRWZvc2EiLCJnaXZlbiI6IkVmZSIsInBhcnNlLW5hbWVzIjpmYWxzZSwiZHJvcHBpbmctcGFydGljbGUiOiIiLCJub24tZHJvcHBpbmctcGFydGljbGUiOiIifSx7ImZhbWlseSI6Ik9zZWlraHVlbWhlbiIsImdpdmVuIjoiSm9zZXBoIiwicGFyc2UtbmFtZXMiOmZhbHNlLCJkcm9wcGluZy1wYXJ0aWNsZSI6IiIsIm5vbi1kcm9wcGluZy1wYXJ0aWNsZSI6IiJ9XSwiY29udGFpbmVyLXRpdGxlIjoiQXJ0aWNsZSBpbiBJbnRlcm5hdGlvbmFsIEpvdXJuYWwgb2YgSW5ub3ZhdGl2ZSBTY2llbmNlICYgVGVjaG5vbG9neSIsIlVSTCI6Imh0dHBzOi8vd3d3LnJlc2VhcmNoZ2F0ZS5uZXQvcHVibGljYXRpb24vMzU5MzQ0NTcwIiwiaXNzdWVkIjp7ImRhdGUtcGFydHMiOltbMjAyMl1dfSwiYWJzdHJhY3QiOiJUaGlzIHN0dWR5IGV4YW1pbmVzIGNsb3VkLWJhc2VkIGFjY291bnRpbmcgdGVjaG5vbG9naWVzLCBwcmVwYXJpbmcgZnV0dXJlLXJlYWR5IHByb2Zlc3Npb25hbCBhY2NvdW50YW50cy4gVHdvIG9iamVjdGl2ZXMgYW5kIG51bGwgaHlwb3RoZXNlcyB3ZXJlIGZvcm11bGF0ZWQgdG8gZ3VpZGUgdGhlIHN0dWR5LiBBIHN1cnZleSByZXNlYXJjaCBkZXNpZ24gYXBwcm9hY2ggd2FzIGFkb3B0ZWQgZm9yIHRoZSBzdHVkeSwgMTEyIGF1ZGl0aW5nIGZpcm1zIGluIEVkbyBTdGF0ZSBhbmQgNzMgc3R1ZGVudHMgaW4gYWNjb3VudGluZyBkZXBhcnRtZW50IGZvciBVbml2ZXJzaXR5IG9mIEJlbmluIHdhcyB0aGUgcG9wdWxhdGlvbiBvZiB0aGUgc3R1ZHkuIDctcG9pbnQgTGlrZXJ0IHNjYWxlIHdhcyB1c2VkIHRvIGFuc3dlciB0aGUgdHdvIHNldCBvZiBkZXNpZ25lZCBxdWVzdGlvbm5haXJlIEEgYW5kIEIuIFRoZSBTdGF0aXN0aWNhbCBQYWNrYWdlIGZvciBTb2NpYWwgU2NpZW5jZXMgKFNQU1MpIHZlcnNpb24gMjAuMCBzb2Z0d2FyZSBwYWNrYWdlcyB3YXMgdXNlZCB0byBhbmFseXNlcyB0aGUgZGF0YS4gVGhlIGZpbmRpbmdzIHJldmVhbCB0aGF0IHRoZSB0d28gaHlwb3RoZXNlcyB3ZXJlIHNpZ25pZmljYW50IHRvIHRoZSBkZXBlbmRlbnQgdmFyaWFibGVzLCB0aGVyZWZvcmUsIHRoZSBzdHVkeSByZWNvbW1lbmRlZCB0aGF0IGZpcm1zIHNob3VsZCB0aGF0IG1vcmUgc3RyYXRlZ2llcyBvbiBhZGFwdGluZyBjbG91ZCB0ZWNobm9sb2dpZXMgYWNjb3VudGluZyBhbmQgZW5zdXJlIHRyYWluaW5nIGFuZCByZXRyYWluaW5nIG9mIHByb2Zlc3Npb25hbCBhY2NvdW50YW50cyBvbiB0aGUgdXNlcyBvZiBjbG91ZCB0ZWNobm9sb2dpZXMgYWNjb3VudGluZyBhcyB0aGlzIHdpbGwgZW5oYW5jZSB0aGUga25vd2xlZGdlIGluIGFsbCB0aGVpciBhY3Rpdml0aWVzIGZvciBlZmZlY3RpdmUgYW5kIGVmZmljaWVudCBwZXJmb3JtYW5jZSBpbiBmaW5hbmNpYWwgaW5mb3JtYXRpb24gYnkgbWFraW5nIHRoZW0gcmVhY2hhYmxlIHRvIG93bmVycyBhbmQgZW1wbG95ZWVzIGV2ZXJ5d2hlcmUgd2l0aCBhbiBJbnRlcm5ldCBkZXZpY2VzLiBJdCBpcyBmdXJ0aGVyIHJlY29tbWVuZGVkIHRoYXQgc2luY2UgY2xvdWQgYWNjb3VudGluZyBpcyBiZWVuIHRhdWdodCBpbiB0aGUgdW5pdmVyc2l0eSBtb3JlIGVmZm9ydCBzaG91bGQgYmUgbWFkZSBieSBlZHVjYXRvcnMgdG8gZG9taWNpbGUgY2xvdWQgYWNjb3VudGluZyBpbiBhY2NvdW50aW5nIGN1cnJpY3VsdW0gaW4gb3VyIGhpZ2hlciBpbnN0aXR1dGlvbiBhcyB0aGlzIHdpbGwgZW5oYW5jZSB0aGUgc3R1ZGVudHMnIHBlcmZvcm1hbmNlIGluIHRoZWlyIHBsYWNlIG9mIHdvcmtzIGFzIHRoZSBidXNpbmVzcyB3b3JsZCBhbmQgZW52aXJvbm1lbnQgaXMgbm93IGEgY29tcHV0ZXIgdmlsbGFnZS4iLCJpc3N1ZSI6IjIiLCJ2b2x1bWUiOiI3IiwiY29udGFpbmVyLXRpdGxlLXNob3J0IjoiIn0sImlzVGVtcG9yYXJ5IjpmYWxzZSwic3VwcHJlc3MtYXV0aG9yIjpmYWxzZSwiY29tcG9zaXRlIjpmYWxzZSwiYXV0aG9yLW9ubHkiOmZhbHNlfV19"/>
          <w:id w:val="-1928957953"/>
          <w:placeholder>
            <w:docPart w:val="DefaultPlaceholder_-1854013440"/>
          </w:placeholder>
        </w:sdtPr>
        <w:sdtContent>
          <w:r w:rsidR="00D80BA9" w:rsidRPr="00D80BA9">
            <w:rPr>
              <w:rFonts w:eastAsia="Times New Roman"/>
              <w:color w:val="000000"/>
            </w:rPr>
            <w:t xml:space="preserve">(Efosa &amp; </w:t>
          </w:r>
          <w:proofErr w:type="spellStart"/>
          <w:r w:rsidR="00D80BA9" w:rsidRPr="00D80BA9">
            <w:rPr>
              <w:rFonts w:eastAsia="Times New Roman"/>
              <w:color w:val="000000"/>
            </w:rPr>
            <w:t>Oseikhuemhen</w:t>
          </w:r>
          <w:proofErr w:type="spellEnd"/>
          <w:r w:rsidR="00D80BA9" w:rsidRPr="00D80BA9">
            <w:rPr>
              <w:rFonts w:eastAsia="Times New Roman"/>
              <w:color w:val="000000"/>
            </w:rPr>
            <w:t>, 2022)</w:t>
          </w:r>
        </w:sdtContent>
      </w:sdt>
      <w:r w:rsidRPr="00D80BA9">
        <w:t>. Still, firms with limited resources have an even greater perception of high implementation risk; both financial and operational.</w:t>
      </w:r>
    </w:p>
    <w:p w14:paraId="58C09972" w14:textId="37350830" w:rsidR="008002D1" w:rsidRPr="00D80BA9" w:rsidRDefault="008002D1" w:rsidP="00AC76DA">
      <w:pPr>
        <w:spacing w:line="360" w:lineRule="auto"/>
        <w:jc w:val="both"/>
      </w:pPr>
      <w:r w:rsidRPr="00D80BA9">
        <w:t xml:space="preserve">A consistent internet and limited IT infrastructure also makes adoption difficult in Sri Lanka. Cloud based tools are reliable and fast, which is quite important if they are to be used to achieve tasks in their entirety, however, deficiencies regarding the service of reliable and fast internet access, results in their practicality for certain practitioners </w:t>
      </w:r>
      <w:sdt>
        <w:sdtPr>
          <w:rPr>
            <w:color w:val="000000"/>
          </w:rPr>
          <w:tag w:val="MENDELEY_CITATION_v3_eyJjaXRhdGlvbklEIjoiTUVOREVMRVlfQ0lUQVRJT05fNDkxOGJjMjYtYmE4Mi00YjE1LWI0MWItODQ2YjllMTFiZWRhIiwicHJvcGVydGllcyI6eyJub3RlSW5kZXgiOjB9LCJpc0VkaXRlZCI6ZmFsc2UsIm1hbnVhbE92ZXJyaWRlIjp7ImlzTWFudWFsbHlPdmVycmlkZGVuIjpmYWxzZSwiY2l0ZXByb2NUZXh0IjoiKEFtYXJhc2luZ2hlLCAyMDIwKSIsIm1hbnVhbE92ZXJyaWRlVGV4dCI6IiJ9LCJjaXRhdGlvbkl0ZW1zIjpbeyJpZCI6ImQ2MDEwMGJhLTUzNTctM2M2My1iMzVhLWVhMWY3ZjIyZTgxOSIsIml0ZW1EYXRhIjp7InR5cGUiOiJhcnRpY2xlLWpvdXJuYWwiLCJpZCI6ImQ2MDEwMGJhLTUzNTctM2M2My1iMzVhLWVhMWY3ZjIyZTgxOSIsInRpdGxlIjoiQ09OQ0VQVCBPRiBDTE9VRCBBQ0NPVU5USU5HICYgSVRTIEFET1BUSU9OIElOIEJBTktJTkcgU0VDVE9SIElOIFNSSSBMQU5LQSIsImF1dGhvciI6W3siZmFtaWx5IjoiQW1hcmFzaW5naGUiLCJnaXZlbiI6IkEgQSBNIEQiLCJwYXJzZS1uYW1lcyI6ZmFsc2UsImRyb3BwaW5nLXBhcnRpY2xlIjoiIiwibm9uLWRyb3BwaW5nLXBhcnRpY2xlIjoiIn1dLCJjb250YWluZXItdGl0bGUiOiJNYW5hZ2VtZW50IFVuZGVyZ3JhZHVhdGVz4oCZIFJlc2VhcmNoIFNlc3Npb24iLCJVUkwiOiJodHRwczovL3d3dy5yZXNlYXJjaGdhdGUubmV0L3B1YmxpY2F0aW9uLzM2OTAwOTU3NiIsImlzc3VlZCI6eyJkYXRlLXBhcnRzIjpbWzIwMjAsMTFdXX0sImNvbnRhaW5lci10aXRsZS1zaG9ydCI6IiJ9LCJpc1RlbXBvcmFyeSI6ZmFsc2UsInN1cHByZXNzLWF1dGhvciI6ZmFsc2UsImNvbXBvc2l0ZSI6ZmFsc2UsImF1dGhvci1vbmx5IjpmYWxzZX1dfQ=="/>
          <w:id w:val="-1342465415"/>
          <w:placeholder>
            <w:docPart w:val="DefaultPlaceholder_-1854013440"/>
          </w:placeholder>
        </w:sdtPr>
        <w:sdtContent>
          <w:r w:rsidR="00D80BA9" w:rsidRPr="00D80BA9">
            <w:rPr>
              <w:color w:val="000000"/>
            </w:rPr>
            <w:t>(Amarasinghe, 2020)</w:t>
          </w:r>
        </w:sdtContent>
      </w:sdt>
      <w:r w:rsidRPr="00D80BA9">
        <w:t xml:space="preserve">. Furthermore, a lack of </w:t>
      </w:r>
      <w:r w:rsidRPr="00D80BA9">
        <w:lastRenderedPageBreak/>
        <w:t>regulatory clarity, poor vendor support, raise concerns of the user as to the amount of complexity and uncertainty involved in introducing CBAS.</w:t>
      </w:r>
    </w:p>
    <w:p w14:paraId="6E2E7756" w14:textId="77777777" w:rsidR="009E42C3" w:rsidRPr="00D80BA9" w:rsidRDefault="008002D1" w:rsidP="00AC76DA">
      <w:pPr>
        <w:spacing w:line="360" w:lineRule="auto"/>
        <w:jc w:val="both"/>
      </w:pPr>
      <w:r w:rsidRPr="00D80BA9">
        <w:t>To further CBAS adoption, strategic policy development, awareness programs, and capacity building initiatives have to address the inhibitors to such.</w:t>
      </w:r>
    </w:p>
    <w:p w14:paraId="33140AA1" w14:textId="77777777" w:rsidR="0074496F" w:rsidRPr="00D80BA9" w:rsidRDefault="0074496F" w:rsidP="00AC76DA">
      <w:pPr>
        <w:pStyle w:val="Heading2"/>
        <w:spacing w:line="360" w:lineRule="auto"/>
        <w:rPr>
          <w:rFonts w:ascii="Times New Roman" w:hAnsi="Times New Roman" w:cs="Times New Roman"/>
          <w:b/>
          <w:bCs/>
          <w:color w:val="auto"/>
          <w:sz w:val="24"/>
          <w:szCs w:val="24"/>
        </w:rPr>
      </w:pPr>
      <w:bookmarkStart w:id="46" w:name="_Toc197973607"/>
      <w:r w:rsidRPr="00D80BA9">
        <w:rPr>
          <w:rFonts w:ascii="Times New Roman" w:hAnsi="Times New Roman" w:cs="Times New Roman"/>
          <w:b/>
          <w:bCs/>
          <w:color w:val="auto"/>
          <w:sz w:val="24"/>
          <w:szCs w:val="24"/>
        </w:rPr>
        <w:t>Challenges in Adoption and Integration of Cloud-Based Accounting Software (CBAS)</w:t>
      </w:r>
      <w:bookmarkEnd w:id="46"/>
    </w:p>
    <w:p w14:paraId="094F6AF0" w14:textId="51DFBCA7" w:rsidR="00610CDD" w:rsidRPr="00D80BA9" w:rsidRDefault="00610CDD" w:rsidP="00AC76DA">
      <w:pPr>
        <w:spacing w:line="360" w:lineRule="auto"/>
        <w:jc w:val="both"/>
      </w:pPr>
      <w:r w:rsidRPr="00D80BA9">
        <w:t>The adoption and integration of cloud based accounting software (CBAS) in other business environments bring about the operational and strategic challenges. There is a big issue surrounding the migration of migration from legacy systems. In many developed countries like Sri Lanka, most of the accounting firms still largely depend on desktop accounting tools. All of this migration, restructuring of workflows, and training of staff, can take a great deal of time and resource</w:t>
      </w:r>
      <w:r w:rsidR="00A53741" w:rsidRPr="00D80BA9">
        <w:t xml:space="preserve"> </w:t>
      </w:r>
      <w:sdt>
        <w:sdtPr>
          <w:rPr>
            <w:color w:val="000000"/>
          </w:rPr>
          <w:tag w:val="MENDELEY_CITATION_v3_eyJjaXRhdGlvbklEIjoiTUVOREVMRVlfQ0lUQVRJT05fNjBkNjU3NjMtNTdkNy00OTBkLWIwNzktMDYxMzc2Mzg3ODU5IiwicHJvcGVydGllcyI6eyJub3RlSW5kZXgiOjB9LCJpc0VkaXRlZCI6ZmFsc2UsIm1hbnVhbE92ZXJyaWRlIjp7ImlzTWFudWFsbHlPdmVycmlkZGVuIjpmYWxzZSwiY2l0ZXByb2NUZXh0IjoiKExpdSBldCBhbC4sIDIwMjApIiwibWFudWFsT3ZlcnJpZGVUZXh0IjoiIn0sImNpdGF0aW9uSXRlbXMiOlt7ImlkIjoiYWVkY2U5NmEtNTZkNi0zYmQ3LWFkYzUtMTFiMmZjNjEyMGU1IiwiaXRlbURhdGEiOnsidHlwZSI6ImFydGljbGUtam91cm5hbCIsImlkIjoiYWVkY2U5NmEtNTZkNi0zYmQ3LWFkYzUtMTFiMmZjNjEyMGU1IiwidGl0bGUiOiJJZGVudGlmeWluZyB0aGUgdHlwZXMgYW5kIGltcGFjdCBvZiBzZXJ2aWNlIHByb3ZpZGVyJ3MgcmVzcG9uc2VzIHRvIG9ubGluZSBuZWdhdGl2ZSByZXZpZXdzIGluIHRoZSBzaGFyaW5nIGVjb25vbXk6IEV2aWRlbmNlIGZyb20gQiBhbmQgQnMgaW4gQ2hpbmEiLCJhdXRob3IiOlt7ImZhbWlseSI6IkxpdSIsImdpdmVuIjoiV2VubG9uZyIsInBhcnNlLW5hbWVzIjpmYWxzZSwiZHJvcHBpbmctcGFydGljbGUiOiIiLCJub24tZHJvcHBpbmctcGFydGljbGUiOiIifSx7ImZhbWlseSI6IkppIiwiZ2l2ZW4iOiJSb25ncm9uZyIsInBhcnNlLW5hbWVzIjpmYWxzZSwiZHJvcHBpbmctcGFydGljbGUiOiIiLCJub24tZHJvcHBpbmctcGFydGljbGUiOiIifSx7ImZhbWlseSI6Ik5pYW4iLCJnaXZlbiI6IkNoZW4gUGV0ZXIiLCJwYXJzZS1uYW1lcyI6ZmFsc2UsImRyb3BwaW5nLXBhcnRpY2xlIjoiIiwibm9uLWRyb3BwaW5nLXBhcnRpY2xlIjoiIn0seyJmYW1pbHkiOiJSeXUiLCJnaXZlbiI6Iktpc2FuZyIsInBhcnNlLW5hbWVzIjpmYWxzZSwiZHJvcHBpbmctcGFydGljbGUiOiIiLCJub24tZHJvcHBpbmctcGFydGljbGUiOiIifV0sImNvbnRhaW5lci10aXRsZSI6IlN1c3RhaW5hYmlsaXR5IChTd2l0emVybGFuZCkiLCJET0kiOiIxMC4zMzkwL3N1MTIwNjIyODUiLCJJU1NOIjoiMjA3MTEwNTAiLCJpc3N1ZWQiOnsiZGF0ZS1wYXJ0cyI6W1syMDIwLDMsMV1dfSwicGFnZSI6IjEtMTciLCJhYnN0cmFjdCI6Ik9ubGluZSBjb25zdW1lciBjb21wbGFpbnRzIGFyZSBjbG9zZWx5IHJlbGF0ZWQgdG8gYnVzaW5lc3MgcmVwdXRhdGlvbiBhbmQgZWxpY2l0IG1hbmFnZXJzJyBwZXJzaXN0ZW50IGVmZm9ydHMuIEhvd2V2ZXIsIHNlcnZpY2UgcHJvdmlkZXJzIGluIHRoZSBzaGFyaW5nIGVjb25vbXkgKFNFKSBsYWNrIHRoZSBza2lsbHMgdG8gY29tbXVuaWNhdGUgd2l0aCBjb25zdW1lcnMgYmVjYXVzZSBtb3N0IGFyZSBpbmZvcm1hbCBvciBub25wcm9mZXNzaW9uYWwgcHJvcGVydHkgb3duZXJzLiBUaGlzIHJlc2VhcmNoIGFpbXMgdG8gZXhhbWluZSB0aGUgcmVsYXRpb25zaGlwIGJldHdlZW4gc2VydmljZSBwcm92aWRlcnMnIHJlc3BvbnNlcyBhbmQgcHJvc3BlY3RpdmUgY29uc3VtZXJzJyBwZXJjZWl2ZWQgaGVscGZ1bG5lc3MgaW4gdGhlIFNFIGJ5IHVzaW5nIGJlZCBhbmQgYnJlYWtmYXN0cyAoQiZCKSBhcyB0aGUgc2FtcGxlLiBSZXNwb25zZSBsZW5ndGggYW5kIHZvaWNlIGFyZSBhZG9wdGVkIHRvIG1lYXN1cmUgdGhlIGNvbnRlbnQgcXVhbGl0eSBvZiBCJkIncyByZXNwb25zZSB0byBhbiBvbmxpbmUgY29tcGxhaW50LiBUaHJlZSB0eXBlcyBvZiB2b2ljZXMgKGRlZmVuc2l2ZSwgZm9ybWFsaXN0aWMsIGFuZCBhY2NvbW1vZGF0aXZlKSBhcmUgaWRlbnRpZmllZCBieSBhbmFseXppbmcgc2VydmljZSBwcm92aWRlcnMnIHJlc3BvbnNlcyB0byBuZWdhdGl2ZSByZXZpZXdzLCBhbW9uZyB3aGljaCB0aGUgYWNjb21tb2RhdGl2ZSB2b2ljZSB3aXRoIGVtcGF0aGljIHN0YXRlbWVudHMgaXMgdGhlIG1vc3QgZWZmZWN0aXZlLiBBbiBpbnZlcnRlZC1VIGN1cnZlIHJlbGF0aW9uc2hpcCBiZXR3ZWVuIHJlc3BvbnNlIGxlbmd0aCBhbmQgaGVscGZ1bG5lc3Mgdm90ZXMgaXMgdmVyaWZpZWQgYmFzZWQgb24gY29nbml0aXZlIGxvYWQgdGhlb3J5LiBNb3Jlb3ZlciwgaW50ZXJhY3RpdmUgZWZmZWN0cyBiZXR3ZWVuIHJlc3BvbnNlIGxlbmd0aCwgcmV2aWV3IGxlbmd0aCwgYW5kIGltYWdlcyBhcmUgYWxzbyBleGFtaW5lZC4gVGhpcyBzdHVkeSBzdWdnZXN0cyB0aGUgaW52ZXN0aWdhdGlvbiBvZiBvbmxpbmUgcmV2aWV3cyBmcm9tIGNvbXByZWhlbnNpdmUgcGVyc3BlY3RpdmVzLCBhcyB3ZWxsIGFzIHRoZSBhZG9wdGlvbiBvZiBwZXJzb25hbGl6ZWQgc3RyYXRlZ2llcyBieSBTRSBwcmFjdGl0aW9uZXJzIHRvIHJlc3BvbmQgdG8gY29uc3VtZXIgY29tcGxhaW50cy4iLCJwdWJsaXNoZXIiOiJNRFBJIiwiaXNzdWUiOiI2Iiwidm9sdW1lIjoiMTIiLCJjb250YWluZXItdGl0bGUtc2hvcnQiOiIifSwiaXNUZW1wb3JhcnkiOmZhbHNlLCJzdXBwcmVzcy1hdXRob3IiOmZhbHNlLCJjb21wb3NpdGUiOmZhbHNlLCJhdXRob3Itb25seSI6ZmFsc2V9XX0="/>
          <w:id w:val="-659222106"/>
          <w:placeholder>
            <w:docPart w:val="DefaultPlaceholder_-1854013440"/>
          </w:placeholder>
        </w:sdtPr>
        <w:sdtContent>
          <w:r w:rsidR="00D80BA9" w:rsidRPr="00D80BA9">
            <w:rPr>
              <w:color w:val="000000"/>
            </w:rPr>
            <w:t>(Liu et al., 2020)</w:t>
          </w:r>
        </w:sdtContent>
      </w:sdt>
      <w:r w:rsidRPr="00D80BA9">
        <w:t>.</w:t>
      </w:r>
    </w:p>
    <w:p w14:paraId="395F01F1" w14:textId="1AF1773A" w:rsidR="00610CDD" w:rsidRPr="00D80BA9" w:rsidRDefault="00610CDD" w:rsidP="00AC76DA">
      <w:pPr>
        <w:spacing w:line="360" w:lineRule="auto"/>
        <w:jc w:val="both"/>
      </w:pPr>
      <w:r w:rsidRPr="00D80BA9">
        <w:t xml:space="preserve">Customization limitations present another challenge. CBAS solutions provide standard features that can be applied to most businesses but rarely satisfies the needs of every firm. Small and medium sized accounting firms may have functionalities of their own that they require and care about that may vary from off the shelf cloud solutions </w:t>
      </w:r>
      <w:sdt>
        <w:sdtPr>
          <w:rPr>
            <w:color w:val="000000"/>
          </w:rPr>
          <w:tag w:val="MENDELEY_CITATION_v3_eyJjaXRhdGlvbklEIjoiTUVOREVMRVlfQ0lUQVRJT05fNDliNTA2ZmMtMTMzMS00NGZjLWI4OGMtZTU2OGZhYzAyNjc5IiwicHJvcGVydGllcyI6eyJub3RlSW5kZXgiOjB9LCJpc0VkaXRlZCI6ZmFsc2UsIm1hbnVhbE92ZXJyaWRlIjp7ImlzTWFudWFsbHlPdmVycmlkZGVuIjpmYWxzZSwiY2l0ZXByb2NUZXh0IjoiKEdhbmd3YXIgZXQgYWwuLCAyMDE1KSIsIm1hbnVhbE92ZXJyaWRlVGV4dCI6IiJ9LCJjaXRhdGlvbkl0ZW1zIjpbeyJpZCI6ImExZjlkNTRmLWQ1YTctMzE0Zi05NWZhLWIyZjFkYjM4NmNmYSIsIml0ZW1EYXRhIjp7InR5cGUiOiJhcnRpY2xlLWpvdXJuYWwiLCJpZCI6ImExZjlkNTRmLWQ1YTctMzE0Zi05NWZhLWIyZjFkYjM4NmNmYSIsInRpdGxlIjoiVW5kZXJzdGFuZGluZyBkZXRlcm1pbmFudHMgb2YgY2xvdWQgY29tcHV0aW5nIGFkb3B0aW9uIHVzaW5nIGFuIGludGVncmF0ZWQgVEFNLVRPRSBtb2RlbCIsImF1dGhvciI6W3siZmFtaWx5IjoiR2FuZ3dhciIsImdpdmVuIjoiSGVtbGF0YSIsInBhcnNlLW5hbWVzIjpmYWxzZSwiZHJvcHBpbmctcGFydGljbGUiOiIiLCJub24tZHJvcHBpbmctcGFydGljbGUiOiIifSx7ImZhbWlseSI6IkRhdGUiLCJnaXZlbiI6IkhlbWEiLCJwYXJzZS1uYW1lcyI6ZmFsc2UsImRyb3BwaW5nLXBhcnRpY2xlIjoiIiwibm9uLWRyb3BwaW5nLXBhcnRpY2xlIjoiIn0seyJmYW1pbHkiOiJSYW1hc3dhbXkiLCJnaXZlbiI6IlIuIiwicGFyc2UtbmFtZXMiOmZhbHNlLCJkcm9wcGluZy1wYXJ0aWNsZSI6IiIsIm5vbi1kcm9wcGluZy1wYXJ0aWNsZSI6IiJ9XSwiY29udGFpbmVyLXRpdGxlIjoiSm91cm5hbCBvZiBFbnRlcnByaXNlIEluZm9ybWF0aW9uIE1hbmFnZW1lbnQiLCJET0kiOiIxMC4xMTA4L0pFSU0tMDgtMjAxMy0wMDY1IiwiSVNTTiI6IjE3NDEwMzk4IiwiaXNzdWVkIjp7ImRhdGUtcGFydHMiOltbMjAxNSwyLDldXX0sInBhZ2UiOiIxMDctMTMwIiwiYWJzdHJhY3QiOiJQdXJwb3NlOiBUaGUgcHVycG9zZSBvZiB0aGlzIHBhcGVyIGlzIHRvIGludGVncmF0ZSBUQU0gbW9kZWwgYW5kIFRPRSBmcmFtZXdvcmsgZm9yIGNsb3VkIGNvbXB1dGluZyBhZG9wdGlvbiBhdCBvcmdhbml6YXRpb25hbCBsZXZlbC5cbkRlc2lnbi9tZXRob2RvbG9neS9hcHByb2FjaDogQSBjb25jZXB0dWFsIGZyYW1ld29yayB3YXMgZGV2ZWxvcGVkIHVzaW5nIHRlY2hub2xvZ2ljYWwgYW5kIG9yZ2FuaXphdGlvbmFsIHZhcmlhYmxlcyBvZiBUT0UgZnJhbWV3b3JrIGFzIGV4dGVybmFsIHZhcmlhYmxlcyBvZiBUQU0gbW9kZWwgd2hpbGUgZW52aXJvbm1lbnRhbCB2YXJpYWJsZXMgd2VyZSBwcm9wb3NlZCB0byBoYXZlIGRpcmVjdCBpbXBhY3Qgb24gY2xvdWQgY29tcHV0aW5nIGFkb3B0aW9uLiBBIHF1ZXN0aW9ubmFpcmUgd2FzIHVzZWQgdG8gY29sbGVjdCB0aGUgZGF0YSBmcm9tIDI4MCBjb21wYW5pZXMgaW4gSVQsIG1hbnVmYWN0dXJpbmcgYW5kIGZpbmFuY2Ugc2VjdG9ycyBpbiBJbmRpYS4gVGhlIGRhdGEgd2VyZSBhbmFseXplZCB1c2luZyBleHBsb3JhdG9yeSBhbmQgY29uZmlybWF0b3J5IGZhY3RvciBhbmFseXNlcy4gRnVydGhlciwgc3RydWN0dXJhbCBlcXVhdGlvbiBtb2RlbGluZyB3YXMgdXNlZCB0byB0ZXN0IHRoZSBwcm9wb3NlZCBtb2RlbC5cbkZpbmRpbmdzOiBUaGUgc3R1ZHkgaWRlbnRpZmllZCByZWxhdGl2ZSBhZHZhbnRhZ2UsIGNvbXBhdGliaWxpdHksIGNvbXBsZXhpdHksIG9yZ2FuaXphdGlvbmFsIHJlYWRpbmVzcywgdG9wIG1hbmFnZW1lbnQgY29tbWl0bWVudCwgYW5kIHRyYWluaW5nIGFuZCBlZHVjYXRpb24gYXMgaW1wb3J0YW50IHZhcmlhYmxlcyBmb3IgYWZmZWN0aW5nIGNsb3VkIGNvbXB1dGluZyBhZG9wdGlvbiB1c2luZyBwZXJjZWl2ZWQgZWFzZSBvZiB1c2UgKFBFT1UpIGFuZCBwZXJjZWl2ZWQgdXNlZnVsbmVzcyAoUFUpIGFzIG1lZGlhdGluZyB2YXJpYWJsZXMuIEFsc28sIGNvbXBldGl0aXZlIHByZXNzdXJlIGFuZCB0cmFkaW5nIHBhcnRuZXIgc3VwcG9ydCB3ZXJlIGZvdW5kIGRpcmVjdGx5IGFmZmVjdGluZyBjbG91ZCBjb21wdXRpbmcgYWRvcHRpb24gaW50ZW50aW9ucy4gVGhlIG1vZGVsIGV4cGxhaW5lZCA2MiBwZXJjZW50IG9mIGNsb3VkIGNvbXB1dGluZyBhZG9wdGlvbi5cblByYWN0aWNhbCBpbXBsaWNhdGlvbnM6IFRoZSBtb2RlbCBjYW4gYmUgdXNlZCBhcyBhIGd1aWRlbGluZSB0byBlbnN1cmUgYSBwb3NpdGl2ZSBvdXRjb21lIG9mIHRoZSBjbG91ZCBjb21wdXRpbmcgYWRvcHRpb24gaW4gb3JnYW5pemF0aW9ucy4gSXQgYWxzbyBwcm92aWRlcyByZWxldmFudCByZWNvbW1lbmRhdGlvbnMgdG8gYWNoaWV2ZSBjb25kdWNpdmUgaW1wbGVtZW50YXRpb24gZW52aXJvbm1lbnQgZm9yIGNsb3VkIGNvbXB1dGluZyBhZG9wdGlvbi5cbk9yaWdpbmFsaXR5L3ZhbHVlOiBUaGlzIHN0dWR5IGludGVncmF0ZXMgdHdvIG9mIHRoZSBpbmZvcm1hdGlvbiB0ZWNobm9sb2d5IGFkb3B0aW9uIG1vZGVscyB0byBpbXByb3ZlIHByZWRpY3RpdmUgcG93ZXIgb2YgcmVzdWx0aW5nIG1vZGVsLiIsInB1Ymxpc2hlciI6IkVtZXJhbGQgR3JvdXAgSG9sZGluZ3MgTHRkLiIsImlzc3VlIjoiMSIsInZvbHVtZSI6IjI4IiwiY29udGFpbmVyLXRpdGxlLXNob3J0IjoiIn0sImlzVGVtcG9yYXJ5IjpmYWxzZSwic3VwcHJlc3MtYXV0aG9yIjpmYWxzZSwiY29tcG9zaXRlIjpmYWxzZSwiYXV0aG9yLW9ubHkiOmZhbHNlfV19"/>
          <w:id w:val="-982008283"/>
          <w:placeholder>
            <w:docPart w:val="DefaultPlaceholder_-1854013440"/>
          </w:placeholder>
        </w:sdtPr>
        <w:sdtContent>
          <w:r w:rsidR="00D80BA9" w:rsidRPr="00D80BA9">
            <w:rPr>
              <w:color w:val="000000"/>
            </w:rPr>
            <w:t>(</w:t>
          </w:r>
          <w:proofErr w:type="spellStart"/>
          <w:r w:rsidR="00D80BA9" w:rsidRPr="00D80BA9">
            <w:rPr>
              <w:color w:val="000000"/>
            </w:rPr>
            <w:t>Gangwar</w:t>
          </w:r>
          <w:proofErr w:type="spellEnd"/>
          <w:r w:rsidR="00D80BA9" w:rsidRPr="00D80BA9">
            <w:rPr>
              <w:color w:val="000000"/>
            </w:rPr>
            <w:t xml:space="preserve"> et al., 2015)</w:t>
          </w:r>
        </w:sdtContent>
      </w:sdt>
      <w:r w:rsidRPr="00D80BA9">
        <w:t>.</w:t>
      </w:r>
    </w:p>
    <w:p w14:paraId="77489290" w14:textId="69BE3C31" w:rsidR="00610CDD" w:rsidRPr="00D80BA9" w:rsidRDefault="00610CDD" w:rsidP="00AC76DA">
      <w:pPr>
        <w:spacing w:line="360" w:lineRule="auto"/>
        <w:jc w:val="both"/>
      </w:pPr>
      <w:r w:rsidRPr="00D80BA9">
        <w:t>Another challenge is integration with existing systems, for example with ERP platforms, payroll systems and tax software. This creates data silos and inefficiencies and puts more manual work, something that CBAS touts as providing real time access and being automated. Most notably this is difficult in firms with fragmented digital infrastructures or if the firm utilizes multiple legacy systems.</w:t>
      </w:r>
      <w:r w:rsidR="00A53741" w:rsidRPr="00D80BA9">
        <w:t xml:space="preserve"> </w:t>
      </w:r>
      <w:r w:rsidRPr="00D80BA9">
        <w:t xml:space="preserve">Localizing has been further made complicated in Sri Lanka due to limited vendor support and missing localization resources, such as training. Many firms, however, have difficulty dealing with implementation issues without sufficient technical assistance; and, as a result, adoption </w:t>
      </w:r>
      <w:sdt>
        <w:sdtPr>
          <w:rPr>
            <w:color w:val="000000"/>
          </w:rPr>
          <w:tag w:val="MENDELEY_CITATION_v3_eyJjaXRhdGlvbklEIjoiTUVOREVMRVlfQ0lUQVRJT05fMzExZmNmMzEtODFlMS00NDU3LTljNGQtYmFiNzA0YTIyMTk1IiwicHJvcGVydGllcyI6eyJub3RlSW5kZXgiOjB9LCJpc0VkaXRlZCI6ZmFsc2UsIm1hbnVhbE92ZXJyaWRlIjp7ImlzTWFudWFsbHlPdmVycmlkZGVuIjpmYWxzZSwiY2l0ZXByb2NUZXh0IjoiKERpc3NhbmF5YWtlICYjMzg7IEdhbWFnZSwgMjAyMikiLCJtYW51YWxPdmVycmlkZVRleHQiOiIifSwiY2l0YXRpb25JdGVtcyI6W3siaWQiOiI2MTJjZTA2My1mZTg2LTNlMGEtYjViMy1hMDcxMGVjOWYyNzgiLCJpdGVtRGF0YSI6eyJ0eXBlIjoiYXJ0aWNsZS1qb3VybmFsIiwiaWQiOiI2MTJjZTA2My1mZTg2LTNlMGEtYjViMy1hMDcxMGVjOWYyNzgiLCJ0aXRsZSI6IkZhY3RvcnMgYWZmZWN0aW5nIHRoZSBpbnRlbnRpb24gdG8gdXNlIGNsb3VkIGFjY291bnRpbmcgYW1vbmcgU3JpIExhbmthbiBhY2NvdW50aW5nIHByb2Zlc3Npb25hbHMiLCJhdXRob3IiOlt7ImZhbWlseSI6IkRpc3NhbmF5YWtlIiwiZ2l2ZW4iOiJLLiBILiIsInBhcnNlLW5hbWVzIjpmYWxzZSwiZHJvcHBpbmctcGFydGljbGUiOiIiLCJub24tZHJvcHBpbmctcGFydGljbGUiOiIifSx7ImZhbWlseSI6IkdhbWFnZSIsImdpdmVuIjoiQy4gVC4iLCJwYXJzZS1uYW1lcyI6ZmFsc2UsImRyb3BwaW5nLXBhcnRpY2xlIjoiIiwibm9uLWRyb3BwaW5nLXBhcnRpY2xlIjoiIn1dLCJjb250YWluZXItdGl0bGUiOiJJbnRlcm5hdGlvbmFsIEpvdXJuYWwgb2YgQWNjb3VudGluZyBhbmQgQnVzaW5lc3MgRmluYW5jZSIsIkRPSSI6IjEwLjQwMzgvaWphYmYudjhpMS4xMTkiLCJJU1NOIjoiMjQ0OC05ODY3IiwiaXNzdWVkIjp7ImRhdGUtcGFydHMiOltbMjAyMiw3LDI5XV19LCJwYWdlIjoiNzciLCJhYnN0cmFjdCI6IkNsb3VkIGFjY291bnRpbmcgc3lzdGVtcyBlbmFibGUgYnVzaW5lc3Mgb3duZXJzIHRvIGNvbGxhYm9yYXRlIHdpdGggdGhlaXIgYWNjb3VudGFudHMgZGFpbHkgdG8gZW5zdXJlIHRoYXQgYWxsIHRyYW5zYWN0aW9ucyBhcmUgdXAgdG8gZGF0ZSwgbWFraW5nIGl0IG11Y2ggc2ltcGxlciBhbmQgcXVpY2tlciB0byBmaWxlIHRheGVzLCBhY2NlbGVyYXRpbmcgdGhlIGZpbmFuY2lhbCBjbG9zdXJlIHByb2Nlc3MgYW5kIHByb3ZpZGluZyBlYXNlIG9mIGNvbXBsaWFuY2UsIGFjY3VyYWN5LCBhbmQgYSBzaW5nbGUgc291cmNlIG9mIHRydXRoLiBUaGlzIHJlc2VhcmNoIHN0dWR5IHdhcyBjYXJyaWVkIG91dCB0byBleGFtaW5lIHRoZSBmYWN0b3JzIGFmZmVjdGluZyB0aGUgaW50ZW50aW9uIHRvIHVzZSBjbG91ZCBhY2NvdW50aW5nIGFtb25nIFNyaSBMYW5rYW4gYWNjb3VudGluZyBwcm9mZXNzaW9uYWxzLiBUaGlzIHN0dWR5IHdhcyBwcmltYXJpbHkgY2FycmllZCBvdXQgYnkgZGV2ZWxvcGluZyBhIGNvbmNlcHR1YWwgbW9kZWwgYmFzZWQgb24gc2V2ZXJhbCBhc3BlY3RzIGZyb20gdmFyaW91cyB0aGVvcmV0aWNhbCBtb2RlbHMgb2YgdGVjaG5vbG9neSBhZG9wdGlvbi4gVGhlIHNhbXBsZSBvZiBwcm9mZXNzaW9uYWxseSBxdWFsaWZpZWQgYWNjb3VudGFudHMgaW4gU3JpIExhbmthIHdhcyBzZWxlY3RlZCB1c2luZyB0aGUgY29udmVuaWVuY2Ugc2FtcGxpbmcgbWV0aG9kLiBUaGlzIHN0dWR5IGNvbnNpc3RzIG9mIHNpeCBpbmRlcGVuZGVudCB2YXJpYWJsZXMgc3VjaCBhcyBwZXJjZWl2ZWQgdXNlZnVsbmVzcywgcGVyY2VpdmVkIGVhc2Ugb2YgdXNlLCBqb2IgcmVsZXZhbmNlLCB0cnVzdCwgY29tcHV0ZXIgc2VsZi1lZmZpY2FjeSwgYW5kIGNsb3VkIGFjY291bnRpbmcgYXdhcmVuZXNzLiBEYXRhIHdlcmUgY29sbGVjdGVkIGZyb20gMTY3IFNyaSBMYW5rYW4gYWNjb3VudGluZyBwcm9mZXNzaW9uYWxzIGluIDIwMjEgdmlhIGFuIG9ubGluZSBxdWVzdGlvbm5haXJlIGFuZCBpbnRlbnRpb24gdG8gdXNlIGNsb3VkIGFjY291bnRpbmcgd2FzIGNvbnNpZGVyZWQgYXMgdGhlIGRlcGVuZGVudCB2YXJpYWJsZS4gVGhlIHJlc3VsdHMgb2YgdGhlIHN0dWR5IGluZGljYXRlZCB0aGF0IHJlc3BvbmRlbnRzIHVzZSBjbG91ZCBhY2NvdW50aW5nIGJlY2F1c2Ugb2YgcGVyY2VpdmVkIHVzZWZ1bG5lc3MsIHBlcmNlaXZlZCBlYXNlIG9mIHVzZSwgam9iIHJlbGV2YW5jZSwgdHJ1c3QsIGNvbXB1dGVyIHNlbGYtZWZmaWNhY3ksIGFuZCBjbG91ZCBhY2NvdW50aW5nIGF3YXJlbmVzcy4gRnVydGhlciBhbmFseXNpcyByZXZlYWxlZCB0aGF0IGpvYiByZWxldmFuY2UgYW5kIGNsb3VkIGFjY291bnRpbmcgYXdhcmVuZXNzIGFyZSB0aGUgbW9zdCBpbmZsdWVudGlhbCBmYWN0b3JzIHdoZW4gdXNpbmcgY2xvdWQgYWNjb3VudGluZy4gU3JpIExhbmthIGNvdWxkIGdhaW4gYSBjb21wZXRpdGl2ZSBhZHZhbnRhZ2UgaWYgb3JnYW5pemF0aW9ucyBhZGFwdGVkIHRvIHRoZXNlIGNsb3VkIGFjY291bnRpbmcgc29sdXRpb25zIHNpbmNlIGFjY291bnRpbmcgcHJvZmVzc2lvbmFscyBhcmUgd2VsbC12ZXJzZWQgaW4gdGhpcyBwaGVub21lbm9uLiIsInB1Ymxpc2hlciI6IlNyaSBMYW5rYSBKb3VybmFscyBPbmxpbmUgKEpPTCkiLCJpc3N1ZSI6IjEiLCJ2b2x1bWUiOiI4IiwiY29udGFpbmVyLXRpdGxlLXNob3J0IjoiIn0sImlzVGVtcG9yYXJ5IjpmYWxzZSwic3VwcHJlc3MtYXV0aG9yIjpmYWxzZSwiY29tcG9zaXRlIjpmYWxzZSwiYXV0aG9yLW9ubHkiOmZhbHNlfV19"/>
          <w:id w:val="-1002041019"/>
          <w:placeholder>
            <w:docPart w:val="DefaultPlaceholder_-1854013440"/>
          </w:placeholder>
        </w:sdtPr>
        <w:sdtContent>
          <w:r w:rsidR="00D80BA9" w:rsidRPr="00D80BA9">
            <w:rPr>
              <w:rFonts w:eastAsia="Times New Roman"/>
              <w:color w:val="000000"/>
            </w:rPr>
            <w:t>(Dissanayake &amp; Gamage, 2022)</w:t>
          </w:r>
        </w:sdtContent>
      </w:sdt>
      <w:r w:rsidRPr="00D80BA9">
        <w:t>.</w:t>
      </w:r>
    </w:p>
    <w:p w14:paraId="6B6D287A" w14:textId="77777777" w:rsidR="00610CDD" w:rsidRPr="00D80BA9" w:rsidRDefault="00610CDD" w:rsidP="00AC76DA">
      <w:pPr>
        <w:spacing w:line="360" w:lineRule="auto"/>
        <w:jc w:val="both"/>
      </w:pPr>
      <w:r w:rsidRPr="00D80BA9">
        <w:t>Furthermore, the absence of change management strategies during the implementation of CBAS solutions along with employees’ resistance to new technology makes it difficult for the CBAS solutions to roll out smoothly. To overcome these challenges, a strategy is necessary, investment in training and collaboration with software providers is needed to ensure compatibility, support, long term usability, and in the response.</w:t>
      </w:r>
    </w:p>
    <w:p w14:paraId="7AB5E56C" w14:textId="77777777" w:rsidR="00C22B32" w:rsidRPr="00D80BA9" w:rsidRDefault="00C22B32" w:rsidP="00AC76DA">
      <w:pPr>
        <w:pStyle w:val="Heading2"/>
        <w:spacing w:line="360" w:lineRule="auto"/>
        <w:rPr>
          <w:rFonts w:ascii="Times New Roman" w:hAnsi="Times New Roman" w:cs="Times New Roman"/>
          <w:b/>
          <w:bCs/>
          <w:color w:val="auto"/>
          <w:sz w:val="24"/>
          <w:szCs w:val="24"/>
        </w:rPr>
      </w:pPr>
      <w:bookmarkStart w:id="47" w:name="_Toc197973608"/>
      <w:r w:rsidRPr="00D80BA9">
        <w:rPr>
          <w:rFonts w:ascii="Times New Roman" w:hAnsi="Times New Roman" w:cs="Times New Roman"/>
          <w:b/>
          <w:bCs/>
          <w:color w:val="auto"/>
          <w:sz w:val="24"/>
          <w:szCs w:val="24"/>
        </w:rPr>
        <w:lastRenderedPageBreak/>
        <w:t>Competency Requirements for Effective Adoption of Cloud-Based Accounting Software (CBAS)</w:t>
      </w:r>
      <w:bookmarkEnd w:id="47"/>
    </w:p>
    <w:p w14:paraId="67767231" w14:textId="4FE9C6A6" w:rsidR="00BC5AFC" w:rsidRPr="00D80BA9" w:rsidRDefault="00BC5AFC" w:rsidP="00AC76DA">
      <w:pPr>
        <w:spacing w:line="360" w:lineRule="auto"/>
        <w:jc w:val="both"/>
      </w:pPr>
      <w:r w:rsidRPr="00D80BA9">
        <w:t xml:space="preserve">Accounting practitioners’ competencies are of great importance to the successful adoption of cloud based accounting software (CBAS). The trend is for more and more accounting functions to be digitized, thereby necessitating the learning and growth of more and more technical and strategic skill sets. A digital literacy is a necessary part: meeting cloud platforms, data management, cybersecurity protocols. The importance of cloud based system is to navigate and data integrity and confidentiality as well as ensure access rights is critical </w:t>
      </w:r>
      <w:sdt>
        <w:sdtPr>
          <w:rPr>
            <w:color w:val="000000"/>
          </w:rPr>
          <w:tag w:val="MENDELEY_CITATION_v3_eyJjaXRhdGlvbklEIjoiTUVOREVMRVlfQ0lUQVRJT05fNTBhZWNhYTgtYmQzMy00MGI0LWJhOWEtZWM1NGNmMjMwMjI3IiwicHJvcGVydGllcyI6eyJub3RlSW5kZXgiOjB9LCJpc0VkaXRlZCI6ZmFsc2UsIm1hbnVhbE92ZXJyaWRlIjp7ImlzTWFudWFsbHlPdmVycmlkZGVuIjpmYWxzZSwiY2l0ZXByb2NUZXh0IjoiKEFsaSwgMjAwNykiLCJtYW51YWxPdmVycmlkZVRleHQiOiIifSwiY2l0YXRpb25JdGVtcyI6W3siaWQiOiIyZTZkNTkyNC00MTEzLTMxMWMtOGU5OC01M2M3MWI4ZDhkN2EiLCJpdGVtRGF0YSI6eyJ0eXBlIjoiYXJ0aWNsZS1qb3VybmFsIiwiaWQiOiIyZTZkNTkyNC00MTEzLTMxMWMtOGU5OC01M2M3MWI4ZDhkN2EiLCJ0aXRsZSI6IklUIEdvdmVybmFuY2UgTWVjaGFuaXNtcyBpbiBQdWJsaWMgU2VjdG9yIE9yZ2FuaXNhdGlvbnM6IEFuIEF1c3RyYWxpYW4gQ29udGV4dCIsImF1dGhvciI6W3siZmFtaWx5IjoiQWxpIiwiZ2l2ZW4iOiJTeWFpZnVsIiwicGFyc2UtbmFtZXMiOmZhbHNlLCJkcm9wcGluZy1wYXJ0aWNsZSI6IiIsIm5vbi1kcm9wcGluZy1wYXJ0aWNsZSI6IiJ9XSwiY29udGFpbmVyLXRpdGxlIjoiSm91cm5hbCBvZiBHbG9iYWwgSW5mb3JtYXRpb24gTWFuYWdlbWVudCIsIlVSTCI6Imh0dHA6Ly93d3cuaWdpLXB1Yi5jb20iLCJpc3N1ZWQiOnsiZGF0ZS1wYXJ0cyI6W1syMDA3XV19LCJwYWdlIjoiNDEiLCJhYnN0cmFjdCI6IkluZm9ybWF0aW9uIHRlY2hub2xvZ3kgcGxheXMgYSBzaWduaWZpY2FudCByb2xlIGVuYWJsaW5nIG9yZ2FuaXNhdGlvbnMgdG8gYWNoaWV2ZSB0aGVpciBvYmplY3RpdmVzLiBBY2NvcmRpbmdseSwgdGhlIGdvdmVybmFuY2UgbWVjaGFuaXNtcyBvdmVyIHRoZSBvcmdhbmlzYXRpb24ncyBJVCByZXNvdXJjZXMgbXVzdCBiZSBpbiBwbGFjZSBhbmQgb3BlcmF0aW5nIGVmZmVjdGl2ZWx5IGlmIHRoZSBvcmdhbml6YXRpb24gaXMgdG8gYWNoaWV2ZSBpdHMgb2JqZWN0aXZlcy4gVGhlIGNvbmNlcm4gd2l0aCBJVCBnb3Zlcm5hbmNlIGlzIG5vdCBvbmx5IGV2aWRlbnQgaW4gdGhlIHByaXZhdGUgc2VjdG9yIGJ1dCBhbHNvIGluIHRoZSBwdWJsaWMgc2VjdG9yLiBUaGlzIHN0dWR5IGF0dGVtcHRzIHRvIGV4YW1pbmUgZW1waXJpY2FsbHkgdGhlIGluZGl2aWR1YWwgSVQgZ292ZXJuYW5jZSBtZWNoYW5pc21zIHRoYXQgaW5mbHVlbmNlIHRoZSBvdmVyYWxsIGVmZmVjdGl2ZW5lc3Mgb2YgSVQgZ292ZXJuYW5jZSBpbiBBdXN0cmFsaWFuIHB1YmxpYyBzZWN0b3Igb3JnYW5pc2F0aW9ucy4gVXNpbmcgc2FtcGxlIGRhdGEgZnJvbSBhdWRpdG9ycyB3aG8gY3VycmVudGx5IHdvcmsgaW4gQXVzdHJhbGlhbiBwdWJsaWMgc2VjdG9yIG9yZ2FuaXNhdGlvbnMsIHRoaXMgc3R1ZHkgZXhhbWluZWQgdGhlIGluZmx1ZW5jZSBvZiBmb3VyIHByb3Bvc2VkIGluZGl2aWR1YWwgSVQgZ292ZXJuYW5jZSBtZWNoYW5pc21zIG9uIHRoZSBvdmVyYWxsIGVmZmVjdGl2ZW5lc3Mgb2YgSVQgZ292ZXJuYW5jZS4gVGhpcyBzdHVkeSBmb3VuZCBzaWduaWZpY2FudCBwb3NpdGl2ZSByZWxhdGlvbnNoaXBzIGJldHdlZW4gdGhlIGV4aXN0ZW5jZSBvZiBhbiBJVCBzdHJhdGVneSBjb21taXR0ZWUgYW5kIGNvcnBvcmF0ZSAob3JnYW5pc2F0aW9uYWwpIGNvbW11bmljYXRpb24gc3lzdGVtcywgYW5kIHRoZSBvdmVyYWxsIGxldmVsIG9mIGVmZmVjdGl2ZSBJVCBnb3Zlcm5hbmNlIHdpdGhpbiBBdXN0cmFsaWFuIHB1YmxpYyBzZWN0b3Igb3JnYW5pc2F0aW9ucy4iLCJpc3N1ZSI6IjQiLCJ2b2x1bWUiOiIxNSIsImNvbnRhaW5lci10aXRsZS1zaG9ydCI6IiJ9LCJpc1RlbXBvcmFyeSI6ZmFsc2UsInN1cHByZXNzLWF1dGhvciI6ZmFsc2UsImNvbXBvc2l0ZSI6ZmFsc2UsImF1dGhvci1vbmx5IjpmYWxzZX1dfQ=="/>
          <w:id w:val="-179278750"/>
          <w:placeholder>
            <w:docPart w:val="DefaultPlaceholder_-1854013440"/>
          </w:placeholder>
        </w:sdtPr>
        <w:sdtContent>
          <w:r w:rsidR="00D80BA9" w:rsidRPr="00D80BA9">
            <w:rPr>
              <w:color w:val="000000"/>
            </w:rPr>
            <w:t>(Ali, 2007)</w:t>
          </w:r>
        </w:sdtContent>
      </w:sdt>
      <w:r w:rsidRPr="00D80BA9">
        <w:t>.</w:t>
      </w:r>
    </w:p>
    <w:p w14:paraId="30F2A5D3" w14:textId="102B08FB" w:rsidR="00BC5AFC" w:rsidRPr="00D80BA9" w:rsidRDefault="00BC5AFC" w:rsidP="00AC76DA">
      <w:pPr>
        <w:spacing w:line="360" w:lineRule="auto"/>
        <w:jc w:val="both"/>
      </w:pPr>
      <w:r w:rsidRPr="00D80BA9">
        <w:t xml:space="preserve">It is another critical competency as CBAS platforms generally contain features such as real-time dashboards, financial analytics and forecasting tools. Data, need to be interpreted by professional to make effective decisions so that we can advise our clients more efficiently </w:t>
      </w:r>
      <w:sdt>
        <w:sdtPr>
          <w:rPr>
            <w:color w:val="000000"/>
          </w:rPr>
          <w:tag w:val="MENDELEY_CITATION_v3_eyJjaXRhdGlvbklEIjoiTUVOREVMRVlfQ0lUQVRJT05fNTAzYTBmNzktZDc3Mi00OGU1LWI5OTQtNDI1OWU1YzFlZDcwIiwicHJvcGVydGllcyI6eyJub3RlSW5kZXgiOjB9LCJpc0VkaXRlZCI6ZmFsc2UsIm1hbnVhbE92ZXJyaWRlIjp7ImlzTWFudWFsbHlPdmVycmlkZGVuIjpmYWxzZSwiY2l0ZXByb2NUZXh0IjoiKEdhbmd3YXIgZXQgYWwuLCAyMDE1KSIsIm1hbnVhbE92ZXJyaWRlVGV4dCI6IiJ9LCJjaXRhdGlvbkl0ZW1zIjpbeyJpZCI6ImExZjlkNTRmLWQ1YTctMzE0Zi05NWZhLWIyZjFkYjM4NmNmYSIsIml0ZW1EYXRhIjp7InR5cGUiOiJhcnRpY2xlLWpvdXJuYWwiLCJpZCI6ImExZjlkNTRmLWQ1YTctMzE0Zi05NWZhLWIyZjFkYjM4NmNmYSIsInRpdGxlIjoiVW5kZXJzdGFuZGluZyBkZXRlcm1pbmFudHMgb2YgY2xvdWQgY29tcHV0aW5nIGFkb3B0aW9uIHVzaW5nIGFuIGludGVncmF0ZWQgVEFNLVRPRSBtb2RlbCIsImF1dGhvciI6W3siZmFtaWx5IjoiR2FuZ3dhciIsImdpdmVuIjoiSGVtbGF0YSIsInBhcnNlLW5hbWVzIjpmYWxzZSwiZHJvcHBpbmctcGFydGljbGUiOiIiLCJub24tZHJvcHBpbmctcGFydGljbGUiOiIifSx7ImZhbWlseSI6IkRhdGUiLCJnaXZlbiI6IkhlbWEiLCJwYXJzZS1uYW1lcyI6ZmFsc2UsImRyb3BwaW5nLXBhcnRpY2xlIjoiIiwibm9uLWRyb3BwaW5nLXBhcnRpY2xlIjoiIn0seyJmYW1pbHkiOiJSYW1hc3dhbXkiLCJnaXZlbiI6IlIuIiwicGFyc2UtbmFtZXMiOmZhbHNlLCJkcm9wcGluZy1wYXJ0aWNsZSI6IiIsIm5vbi1kcm9wcGluZy1wYXJ0aWNsZSI6IiJ9XSwiY29udGFpbmVyLXRpdGxlIjoiSm91cm5hbCBvZiBFbnRlcnByaXNlIEluZm9ybWF0aW9uIE1hbmFnZW1lbnQiLCJET0kiOiIxMC4xMTA4L0pFSU0tMDgtMjAxMy0wMDY1IiwiSVNTTiI6IjE3NDEwMzk4IiwiaXNzdWVkIjp7ImRhdGUtcGFydHMiOltbMjAxNSwyLDldXX0sInBhZ2UiOiIxMDctMTMwIiwiYWJzdHJhY3QiOiJQdXJwb3NlOiBUaGUgcHVycG9zZSBvZiB0aGlzIHBhcGVyIGlzIHRvIGludGVncmF0ZSBUQU0gbW9kZWwgYW5kIFRPRSBmcmFtZXdvcmsgZm9yIGNsb3VkIGNvbXB1dGluZyBhZG9wdGlvbiBhdCBvcmdhbml6YXRpb25hbCBsZXZlbC5cbkRlc2lnbi9tZXRob2RvbG9neS9hcHByb2FjaDogQSBjb25jZXB0dWFsIGZyYW1ld29yayB3YXMgZGV2ZWxvcGVkIHVzaW5nIHRlY2hub2xvZ2ljYWwgYW5kIG9yZ2FuaXphdGlvbmFsIHZhcmlhYmxlcyBvZiBUT0UgZnJhbWV3b3JrIGFzIGV4dGVybmFsIHZhcmlhYmxlcyBvZiBUQU0gbW9kZWwgd2hpbGUgZW52aXJvbm1lbnRhbCB2YXJpYWJsZXMgd2VyZSBwcm9wb3NlZCB0byBoYXZlIGRpcmVjdCBpbXBhY3Qgb24gY2xvdWQgY29tcHV0aW5nIGFkb3B0aW9uLiBBIHF1ZXN0aW9ubmFpcmUgd2FzIHVzZWQgdG8gY29sbGVjdCB0aGUgZGF0YSBmcm9tIDI4MCBjb21wYW5pZXMgaW4gSVQsIG1hbnVmYWN0dXJpbmcgYW5kIGZpbmFuY2Ugc2VjdG9ycyBpbiBJbmRpYS4gVGhlIGRhdGEgd2VyZSBhbmFseXplZCB1c2luZyBleHBsb3JhdG9yeSBhbmQgY29uZmlybWF0b3J5IGZhY3RvciBhbmFseXNlcy4gRnVydGhlciwgc3RydWN0dXJhbCBlcXVhdGlvbiBtb2RlbGluZyB3YXMgdXNlZCB0byB0ZXN0IHRoZSBwcm9wb3NlZCBtb2RlbC5cbkZpbmRpbmdzOiBUaGUgc3R1ZHkgaWRlbnRpZmllZCByZWxhdGl2ZSBhZHZhbnRhZ2UsIGNvbXBhdGliaWxpdHksIGNvbXBsZXhpdHksIG9yZ2FuaXphdGlvbmFsIHJlYWRpbmVzcywgdG9wIG1hbmFnZW1lbnQgY29tbWl0bWVudCwgYW5kIHRyYWluaW5nIGFuZCBlZHVjYXRpb24gYXMgaW1wb3J0YW50IHZhcmlhYmxlcyBmb3IgYWZmZWN0aW5nIGNsb3VkIGNvbXB1dGluZyBhZG9wdGlvbiB1c2luZyBwZXJjZWl2ZWQgZWFzZSBvZiB1c2UgKFBFT1UpIGFuZCBwZXJjZWl2ZWQgdXNlZnVsbmVzcyAoUFUpIGFzIG1lZGlhdGluZyB2YXJpYWJsZXMuIEFsc28sIGNvbXBldGl0aXZlIHByZXNzdXJlIGFuZCB0cmFkaW5nIHBhcnRuZXIgc3VwcG9ydCB3ZXJlIGZvdW5kIGRpcmVjdGx5IGFmZmVjdGluZyBjbG91ZCBjb21wdXRpbmcgYWRvcHRpb24gaW50ZW50aW9ucy4gVGhlIG1vZGVsIGV4cGxhaW5lZCA2MiBwZXJjZW50IG9mIGNsb3VkIGNvbXB1dGluZyBhZG9wdGlvbi5cblByYWN0aWNhbCBpbXBsaWNhdGlvbnM6IFRoZSBtb2RlbCBjYW4gYmUgdXNlZCBhcyBhIGd1aWRlbGluZSB0byBlbnN1cmUgYSBwb3NpdGl2ZSBvdXRjb21lIG9mIHRoZSBjbG91ZCBjb21wdXRpbmcgYWRvcHRpb24gaW4gb3JnYW5pemF0aW9ucy4gSXQgYWxzbyBwcm92aWRlcyByZWxldmFudCByZWNvbW1lbmRhdGlvbnMgdG8gYWNoaWV2ZSBjb25kdWNpdmUgaW1wbGVtZW50YXRpb24gZW52aXJvbm1lbnQgZm9yIGNsb3VkIGNvbXB1dGluZyBhZG9wdGlvbi5cbk9yaWdpbmFsaXR5L3ZhbHVlOiBUaGlzIHN0dWR5IGludGVncmF0ZXMgdHdvIG9mIHRoZSBpbmZvcm1hdGlvbiB0ZWNobm9sb2d5IGFkb3B0aW9uIG1vZGVscyB0byBpbXByb3ZlIHByZWRpY3RpdmUgcG93ZXIgb2YgcmVzdWx0aW5nIG1vZGVsLiIsInB1Ymxpc2hlciI6IkVtZXJhbGQgR3JvdXAgSG9sZGluZ3MgTHRkLiIsImlzc3VlIjoiMSIsInZvbHVtZSI6IjI4IiwiY29udGFpbmVyLXRpdGxlLXNob3J0IjoiIn0sImlzVGVtcG9yYXJ5IjpmYWxzZSwic3VwcHJlc3MtYXV0aG9yIjpmYWxzZSwiY29tcG9zaXRlIjpmYWxzZSwiYXV0aG9yLW9ubHkiOmZhbHNlfV19"/>
          <w:id w:val="-1094328241"/>
          <w:placeholder>
            <w:docPart w:val="DefaultPlaceholder_-1854013440"/>
          </w:placeholder>
        </w:sdtPr>
        <w:sdtContent>
          <w:r w:rsidR="00D80BA9" w:rsidRPr="00D80BA9">
            <w:rPr>
              <w:color w:val="000000"/>
            </w:rPr>
            <w:t>(</w:t>
          </w:r>
          <w:proofErr w:type="spellStart"/>
          <w:r w:rsidR="00D80BA9" w:rsidRPr="00D80BA9">
            <w:rPr>
              <w:color w:val="000000"/>
            </w:rPr>
            <w:t>Gangwar</w:t>
          </w:r>
          <w:proofErr w:type="spellEnd"/>
          <w:r w:rsidR="00D80BA9" w:rsidRPr="00D80BA9">
            <w:rPr>
              <w:color w:val="000000"/>
            </w:rPr>
            <w:t xml:space="preserve"> et al., 2015)</w:t>
          </w:r>
        </w:sdtContent>
      </w:sdt>
      <w:r w:rsidRPr="00D80BA9">
        <w:t>. In fact, some CBAS tools integrate artificial intelligence and automation and similarly, they would need users to change the way they work with the tools and optimally implement these technologies to achieve the optimum.</w:t>
      </w:r>
    </w:p>
    <w:p w14:paraId="3E1BDE99" w14:textId="421C90FC" w:rsidR="00BC5AFC" w:rsidRPr="00D80BA9" w:rsidRDefault="00BC5AFC" w:rsidP="00AC76DA">
      <w:pPr>
        <w:spacing w:line="360" w:lineRule="auto"/>
        <w:jc w:val="both"/>
      </w:pPr>
      <w:r w:rsidRPr="00D80BA9">
        <w:t xml:space="preserve">Soft skills of change management and being adaptable are fundamental ones for the shift to CBAS. Accounting practitioners are required to be willing to continuously learn and leading their teams through system changes to minimize disruption of operations. There is a notable gap in this area in Sri Lanka, as many firms have not got a structured training and capacity building program to support the transition </w:t>
      </w:r>
      <w:sdt>
        <w:sdtPr>
          <w:rPr>
            <w:color w:val="000000"/>
          </w:rPr>
          <w:tag w:val="MENDELEY_CITATION_v3_eyJjaXRhdGlvbklEIjoiTUVOREVMRVlfQ0lUQVRJT05fN2I2OGVhMTYtNDU1NS00NDM5LTk5ZGItMzk4N2VlN2I0ZWQ5IiwicHJvcGVydGllcyI6eyJub3RlSW5kZXgiOjB9LCJpc0VkaXRlZCI6ZmFsc2UsIm1hbnVhbE92ZXJyaWRlIjp7ImlzTWFudWFsbHlPdmVycmlkZGVuIjpmYWxzZSwiY2l0ZXByb2NUZXh0IjoiKEthbGFpbmF0aGFuLCAyMDIxKSIsIm1hbnVhbE92ZXJyaWRlVGV4dCI6IiJ9LCJjaXRhdGlvbkl0ZW1zIjpbeyJpZCI6Ijc5ODIyMzY0LTE0NzctM2Y3Zi04MTY0LTkwZDYwYmZmMzRhMCIsIml0ZW1EYXRhIjp7InR5cGUiOiJhcnRpY2xlLWpvdXJuYWwiLCJpZCI6Ijc5ODIyMzY0LTE0NzctM2Y3Zi04MTY0LTkwZDYwYmZmMzRhMCIsInRpdGxlIjoiQVdBUkVORVNTIEFORCBBRE9QVElPTiBPRiBDTE9VRCBBQ0NPVU5USU5HIElOIFNNQUxMIEFORCBNRURJVU0gRU5URVJQUklTRVMgSU4gU1JJIExBTktBOiBBIENPTVBBUkFUSVZFIEFOQUxZU0lTIE9GIEJFRk9SRSBBTkQgQUZURVIgQ09WSUQtMTkgUEFOREVNSUMiLCJhdXRob3IiOlt7ImZhbWlseSI6IkthbGFpbmF0aGFuIiwiZ2l2ZW4iOiJLb3BlcnVudGhldnkiLCJwYXJzZS1uYW1lcyI6ZmFsc2UsImRyb3BwaW5nLXBhcnRpY2xlIjoiIiwibm9uLWRyb3BwaW5nLXBhcnRpY2xlIjoiIn1dLCJjb250YWluZXItdGl0bGUiOiJJbnRlcm5hdGlvbmFsIEpvdXJuYWwgb2YgQWNjb3VudGluZyAmIEJ1c2luZXNzIEZpbmFuY2UiLCJVUkwiOiJodHRwczovL3d3dy5yZXNlYXJjaGdhdGUubmV0L3B1YmxpY2F0aW9uLzM2MDY2OTc3OSIsImlzc3VlZCI6eyJkYXRlLXBhcnRzIjpbWzIwMjFdXX0sInBhZ2UiOiIzMS00MiIsImFic3RyYWN0IjoiQWNjb3VudGluZyBnZW5lcmFsbHkgcGxheXMgYSB2aXRhbCByb2xlIGluIGJ1c2luZXNzZXMuIEFjY291bnRhbnRzIGFyZSByZXF1aXJlZCB0byBoYW5kbGUgZ2lnYW50aWMgZGF0YSBmb3IgYWNoaWV2aW5nIHRoZWlyIHRhc2suIEluIGNhc2UgZGF0YSBtdXN0IGJlIGdhdGhlcmVkIGZyb20gaW50ZXJuYWxseSBhbmQgZXh0ZXJuYWxseS4gT24gdGhpcyBDT1ZJRC0xOSBvdXRicmVhayB0aW1lLCBPcmdhbml6YXRpb24ncyBzdHJhdGVnaWMgYW5kIHRhY3RpY2FsIG1hbmFnZW1lbnQgZW1wbG95ZWVzIHN0YXJ0ZWQgdG8gd29yayBmcm9tIGhvbWUgd2hpbGUgb3BlcmF0aW9uYWwgZW1wbG95ZWVzIHdvcmtlZCBvbnNpdGUuIFNvLCBvcmdhbml6YXRpb25zIGFyZSB3aWxsaW5nIHRvIGJlIGF3YXJlIGFuZCBhZG9wdCBhIG5ldyBwbGF0Zm9ybSB0byBpbnRlcmNvbm5lY3QgYWxsIG9mIHRoZW0uIE9yZ2FuaXphdGlvbnMgcHVyc3VpbmcgYSBtb2RlbCwgd2hlcmUgZW1wbG95ZWVzIGVhc2lseSBjb2xsZWN0IGFjY2VzcyBhbmQgYWx0ZXIgdGhlIGRhdGEsIG1ha2luZyBkZWNpc2lvbnMsIGNvbW11bmljYXRpbmcgYW5kIGNvbnRyb2xsaW5nIHRoZSBvdmVyYWxsIHByb2Nlc3MgdGhyb3VnaCBhIHNpbmdsZSBwbGF0Zm9ybS4gVGhlIGRldmVsb3BtZW50IG9mIHRoZSBjbG91ZCBjb25jZXB0IGlzIGEgcmVtYXJrYWJsZSBzb2x1dGlvbiBmb3IgdGhpcyBpbmZvcm1hdGlvbiBtYW5hZ2VtZW50IHN5c3RlbS4gVGhlIGNvbmNlcHQgb2YgY2xvdWQgYWNjb3VudGluZywgYW4gaW5ub3ZhdGl2ZSBtb2RlbCBmb3IgYWNjb3VudGFudHMgdG8gY29sbGVjdCBhbmQgc3RvcmUgYWNjb3VudGluZyBkYXRhLCBydW4gYWNjb3VudGluZyByZXBvcnRzIGFuZCBzaGFyZSBpbmZvcm1hdGlvbiBlZmZlY3RpdmVseS4gVGhpcyBzdHVkeSdzIG1haW4gb2JqZWN0aXZlIGlzIHRvIGV4cGxvcmUgdGhlIGxldmVsIG9mIGF3YXJlbmVzcywgYWRvcHRpb24sIGFuZCBleHBlcmllbmNlIG9mIHVzaW5nIGNsb3VkIGFjY291bnRpbmcgYW1vbmcgdGhlIHNtYWxsIGFuZCBtZWRpdW0gZW50ZXJwcmlzZXMgKFNNRXMpIGluIFNyaSBMYW5rYSBiZWZvcmUgYW5kIGFmdGVyIHRoZSBDT1ZJRC0xOSBwYW5kZW1pYy4gQWxsIFNNRXMgbGlzdGVkIHVuZGVyIFNyaSBMYW5rYSBDaGFtYmVyIG9mIFNtYWxsIGFuZCBNZWRpdW0gSW5kdXN0cmllcyBzZWxlY3RlZCBhcyB0aGUgc2FtcGxlLiBUaGlzIHN0dWR5IHVzZWQgcXVlc3Rpb25uYWlyZXMgdG8gY29tcGFyZSB0aGUgYXdhcmVuZXNzIGxldmVsIG9mIHRoaXMgZW1lcmdpbmcgdGVjaG5vbG9neSwgdG8gd2hhdCBleHRlbnQgdGhleSB1dGlsaXplIHRoaXMgdGVjaG5vbG9neSBhbmQgdGhlIHVzZXIgZXhwZXJpZW5jZSBvZiB0aGUgdGVjaG5vbG9neSBiZWZvcmUgYW5kIGFmdGVyIHRoaXMgcGFuZGVtaWMuIFRoZSBhbmFseXNpcyBzdWdnZXN0cyB0aGF0IHRoZXJlIGlzIGEgc2lnbmlmaWNhbnQgbWVhbiBkaWZmZXJlbmNlIG9mIGF3YXJlbmVzcyBhbmQgYWRvcHRpb24gb2YgY2xvdWQgYWNjb3VudGluZyBiZWZvcmUgYW5kIGFmdGVyIENPVklELTE5IHBhbmRlbWljLiBQcmlvciB0byB0aGUgcGFuZGVtaWMsIDM1JSBvZiB0aGUgU01FcyBzdGFydGVkIHRvIHVzZSBjbG91ZCBhY2NvdW50aW5nLiBIb3dldmVyLCB0aGVpciBleHBlcmllbmNlIG9mIHVzaW5nIGNsb3VkIGFjY291bnRpbmcgcmVtYWlucyB1bmNoYW5nZWQgaW4gYm90aCBwZXJpb2RzLiBNb3Jlb3ZlciwgOCUgb2YgdGhlIFNNRXMgYXJlIG5ld2x5IGFkb3B0aW5nIHRoaXMgdGVjaG5vbG9neSBpbiB0aGlzIHBhbmRlbWljIHRpbWUuIFNvLCB0aGlzIHN0dWR5IHVyZ2VzIGRpZ2l0YWxpemF0aW9uIGluIHRoZSBmaWVsZCBvZiBhY2NvdW50aW5nIHN1cHBvcnQgdG8gdGhlIGJ1c2luZXNzIGluIHRoaXMgb3V0YnJlYWsgdGltZS4gT3ZlcmFsbCBzdHVkeSByZWNvbW1lbmRzIFNNRXMgYmUgYWJsZSB0byBlbmhhbmNlIHRoZSBwZXJmb3JtYW5jZSB0aHJvdWdoIGNsb3VkIGFjY291bnRpbmcuIiwidm9sdW1lIjoiNyIsImNvbnRhaW5lci10aXRsZS1zaG9ydCI6IiJ9LCJpc1RlbXBvcmFyeSI6ZmFsc2UsInN1cHByZXNzLWF1dGhvciI6ZmFsc2UsImNvbXBvc2l0ZSI6ZmFsc2UsImF1dGhvci1vbmx5IjpmYWxzZX1dfQ=="/>
          <w:id w:val="-398675565"/>
          <w:placeholder>
            <w:docPart w:val="DefaultPlaceholder_-1854013440"/>
          </w:placeholder>
        </w:sdtPr>
        <w:sdtContent>
          <w:r w:rsidR="00D80BA9" w:rsidRPr="00D80BA9">
            <w:rPr>
              <w:color w:val="000000"/>
            </w:rPr>
            <w:t>(Kalainathan, 2021)</w:t>
          </w:r>
        </w:sdtContent>
      </w:sdt>
      <w:r w:rsidRPr="00D80BA9">
        <w:t>.</w:t>
      </w:r>
    </w:p>
    <w:p w14:paraId="6C858611" w14:textId="77777777" w:rsidR="00D3790A" w:rsidRPr="00D80BA9" w:rsidRDefault="00BC5AFC" w:rsidP="00AC76DA">
      <w:pPr>
        <w:spacing w:line="360" w:lineRule="auto"/>
        <w:jc w:val="both"/>
      </w:pPr>
      <w:r w:rsidRPr="00D80BA9">
        <w:t xml:space="preserve">Competency building involves professional development and </w:t>
      </w:r>
      <w:proofErr w:type="spellStart"/>
      <w:r w:rsidRPr="00D80BA9">
        <w:t>on going</w:t>
      </w:r>
      <w:proofErr w:type="spellEnd"/>
      <w:r w:rsidRPr="00D80BA9">
        <w:t xml:space="preserve"> education. To prepare future professionals, CBAS training must be taken into consideration as part of the curricula of institutions such as the university and accounting bodies. However, if upskilling is not a critical component of this strategic effort, then adoption efforts will be largely negated with programs for Both user proficiency and resistance to change.</w:t>
      </w:r>
    </w:p>
    <w:p w14:paraId="4C74DEBE" w14:textId="77777777" w:rsidR="0064040C" w:rsidRPr="00D80BA9" w:rsidRDefault="0064040C" w:rsidP="00AC76DA">
      <w:pPr>
        <w:spacing w:line="360" w:lineRule="auto"/>
        <w:jc w:val="both"/>
      </w:pPr>
    </w:p>
    <w:p w14:paraId="6FB6CC40" w14:textId="4039E8C9" w:rsidR="00C134E2" w:rsidRPr="00D80BA9" w:rsidRDefault="00C134E2" w:rsidP="00AC76DA">
      <w:pPr>
        <w:spacing w:line="360" w:lineRule="auto"/>
        <w:jc w:val="both"/>
      </w:pPr>
      <w:r w:rsidRPr="00D80BA9">
        <w:br w:type="page"/>
      </w:r>
    </w:p>
    <w:p w14:paraId="700D548A" w14:textId="6B24DDF6" w:rsidR="00C134E2" w:rsidRPr="00D80BA9" w:rsidRDefault="00C134E2" w:rsidP="00AC76DA">
      <w:pPr>
        <w:spacing w:line="360" w:lineRule="auto"/>
        <w:jc w:val="center"/>
        <w:rPr>
          <w:b/>
          <w:bCs/>
        </w:rPr>
      </w:pPr>
    </w:p>
    <w:p w14:paraId="0FCD492D" w14:textId="5F6C13CA" w:rsidR="008B1A78" w:rsidRPr="00D80BA9" w:rsidRDefault="008B1A78" w:rsidP="00AC76DA">
      <w:pPr>
        <w:pStyle w:val="Heading1"/>
        <w:numPr>
          <w:ilvl w:val="0"/>
          <w:numId w:val="0"/>
        </w:numPr>
        <w:spacing w:before="4320" w:line="360" w:lineRule="auto"/>
        <w:jc w:val="center"/>
        <w:rPr>
          <w:rFonts w:ascii="Times New Roman" w:hAnsi="Times New Roman" w:cs="Times New Roman"/>
          <w:b/>
          <w:bCs/>
          <w:color w:val="auto"/>
          <w:sz w:val="24"/>
          <w:szCs w:val="24"/>
        </w:rPr>
      </w:pPr>
      <w:bookmarkStart w:id="48" w:name="_Toc197973609"/>
      <w:r w:rsidRPr="00D80BA9">
        <w:rPr>
          <w:rFonts w:ascii="Times New Roman" w:hAnsi="Times New Roman" w:cs="Times New Roman"/>
          <w:b/>
          <w:bCs/>
          <w:color w:val="auto"/>
          <w:sz w:val="24"/>
          <w:szCs w:val="24"/>
        </w:rPr>
        <w:t xml:space="preserve">CHAPTER </w:t>
      </w:r>
      <w:r w:rsidR="00DE72C0">
        <w:rPr>
          <w:rFonts w:ascii="Times New Roman" w:hAnsi="Times New Roman" w:cs="Times New Roman"/>
          <w:b/>
          <w:bCs/>
          <w:color w:val="auto"/>
          <w:sz w:val="24"/>
          <w:szCs w:val="24"/>
        </w:rPr>
        <w:t>III</w:t>
      </w:r>
      <w:bookmarkEnd w:id="48"/>
      <w:r w:rsidRPr="00D80BA9">
        <w:rPr>
          <w:rFonts w:ascii="Times New Roman" w:hAnsi="Times New Roman" w:cs="Times New Roman"/>
          <w:b/>
          <w:bCs/>
          <w:color w:val="auto"/>
          <w:sz w:val="24"/>
          <w:szCs w:val="24"/>
        </w:rPr>
        <w:t xml:space="preserve"> </w:t>
      </w:r>
    </w:p>
    <w:p w14:paraId="1FE07BE9" w14:textId="31B3631A" w:rsidR="008B1A78" w:rsidRPr="00D80BA9" w:rsidRDefault="008B1A78" w:rsidP="00AC76DA">
      <w:pPr>
        <w:pStyle w:val="Heading1"/>
        <w:numPr>
          <w:ilvl w:val="0"/>
          <w:numId w:val="0"/>
        </w:numPr>
        <w:spacing w:before="240" w:line="360" w:lineRule="auto"/>
        <w:jc w:val="center"/>
        <w:rPr>
          <w:rFonts w:ascii="Times New Roman" w:hAnsi="Times New Roman" w:cs="Times New Roman"/>
          <w:b/>
          <w:bCs/>
          <w:color w:val="auto"/>
          <w:sz w:val="24"/>
          <w:szCs w:val="24"/>
        </w:rPr>
      </w:pPr>
      <w:bookmarkStart w:id="49" w:name="_Toc197973610"/>
      <w:r w:rsidRPr="00D80BA9">
        <w:rPr>
          <w:rFonts w:ascii="Times New Roman" w:hAnsi="Times New Roman" w:cs="Times New Roman"/>
          <w:b/>
          <w:bCs/>
          <w:color w:val="auto"/>
          <w:sz w:val="24"/>
          <w:szCs w:val="24"/>
        </w:rPr>
        <w:t>METHODOLOGY</w:t>
      </w:r>
      <w:bookmarkEnd w:id="49"/>
    </w:p>
    <w:p w14:paraId="65DBF0A9" w14:textId="77777777" w:rsidR="00240218" w:rsidRPr="00D80BA9" w:rsidRDefault="00240218" w:rsidP="00240218">
      <w:pPr>
        <w:pStyle w:val="ListParagraph"/>
        <w:keepNext/>
        <w:keepLines/>
        <w:numPr>
          <w:ilvl w:val="0"/>
          <w:numId w:val="11"/>
        </w:numPr>
        <w:spacing w:before="360" w:after="80"/>
        <w:contextualSpacing w:val="0"/>
        <w:outlineLvl w:val="0"/>
        <w:rPr>
          <w:rFonts w:eastAsiaTheme="majorEastAsia"/>
          <w:vanish/>
        </w:rPr>
      </w:pPr>
      <w:bookmarkStart w:id="50" w:name="_Toc196562855"/>
      <w:bookmarkStart w:id="51" w:name="_Toc197973611"/>
      <w:bookmarkEnd w:id="50"/>
      <w:bookmarkEnd w:id="51"/>
    </w:p>
    <w:p w14:paraId="1693C1C4" w14:textId="61B770D2" w:rsidR="008B1A78" w:rsidRPr="00D80BA9" w:rsidRDefault="00240218" w:rsidP="00240218">
      <w:pPr>
        <w:pStyle w:val="Heading2"/>
        <w:rPr>
          <w:rFonts w:ascii="Times New Roman" w:hAnsi="Times New Roman" w:cs="Times New Roman"/>
          <w:b/>
          <w:bCs/>
          <w:color w:val="auto"/>
          <w:sz w:val="24"/>
          <w:szCs w:val="24"/>
        </w:rPr>
      </w:pPr>
      <w:bookmarkStart w:id="52" w:name="_Toc197973612"/>
      <w:r w:rsidRPr="00D80BA9">
        <w:rPr>
          <w:rFonts w:ascii="Times New Roman" w:hAnsi="Times New Roman" w:cs="Times New Roman"/>
          <w:b/>
          <w:bCs/>
          <w:color w:val="auto"/>
          <w:sz w:val="24"/>
          <w:szCs w:val="24"/>
        </w:rPr>
        <w:t>Research Philosophy</w:t>
      </w:r>
      <w:bookmarkEnd w:id="52"/>
    </w:p>
    <w:p w14:paraId="737E9103" w14:textId="0B85C3B9" w:rsidR="00883A44" w:rsidRPr="00D80BA9" w:rsidRDefault="00883A44" w:rsidP="00883A44">
      <w:pPr>
        <w:spacing w:line="360" w:lineRule="auto"/>
        <w:jc w:val="both"/>
      </w:pPr>
      <w:r w:rsidRPr="00D80BA9">
        <w:t xml:space="preserve">The study was based on the interpretivist research philosophy, allowing an exploration of the subjective meanings and experiences of accounting practitioners regarding the awareness and adoption of cloud-based accounting software (CBAS) in Sri Lanka. Interpretivism emphasizes an understanding of the complexity of human experiences within their specific social and cultural contexts, making it compatible with qualitative research </w:t>
      </w:r>
      <w:sdt>
        <w:sdtPr>
          <w:rPr>
            <w:color w:val="000000"/>
          </w:rPr>
          <w:tag w:val="MENDELEY_CITATION_v3_eyJjaXRhdGlvbklEIjoiTUVOREVMRVlfQ0lUQVRJT05fYzg3OTQzYjgtYWM4NS00NmQ1LWI2OTAtN2RiMzY1N2JkZjNjIiwicHJvcGVydGllcyI6eyJub3RlSW5kZXgiOjB9LCJpc0VkaXRlZCI6ZmFsc2UsIm1hbnVhbE92ZXJyaWRlIjp7ImlzTWFudWFsbHlPdmVycmlkZGVuIjpmYWxzZSwiY2l0ZXByb2NUZXh0IjoiKE1hcmsgTksgU2F1bmRlcnMgZXQgYWwuLCAyMDE5KSIsIm1hbnVhbE92ZXJyaWRlVGV4dCI6IiJ9LCJjaXRhdGlvbkl0ZW1zIjpbeyJpZCI6IjZlNzJmZDkwLTM4MjgtMzIzOS1hNmRmLTQ0MzcxN2IxMDZhNCIsIml0ZW1EYXRhIjp7InR5cGUiOiJyZXBvcnQiLCJpZCI6IjZlNzJmZDkwLTM4MjgtMzIzOS1hNmRmLTQ0MzcxN2IxMDZhNCIsInRpdGxlIjoiVW5kZXJzdGFuZGluZyByZXNlYXJjaCBwaGlsb3NvcGhpZXMgYW5kIGFwcHJvYWNoZXMiLCJhdXRob3IiOlt7ImZhbWlseSI6Ik1hcmsgTksgU2F1bmRlcnMiLCJnaXZlbiI6IiIsInBhcnNlLW5hbWVzIjpmYWxzZSwiZHJvcHBpbmctcGFydGljbGUiOiIiLCJub24tZHJvcHBpbmctcGFydGljbGUiOiIifSx7ImZhbWlseSI6Ikxld2lzIFAuIiwiZ2l2ZW4iOiIiLCJwYXJzZS1uYW1lcyI6ZmFsc2UsImRyb3BwaW5nLXBhcnRpY2xlIjoiIiwibm9uLWRyb3BwaW5nLXBhcnRpY2xlIjoiIn0seyJmYW1pbHkiOiJBLiBUaG9ybmhpbGwiLCJnaXZlbiI6IiIsInBhcnNlLW5hbWVzIjpmYWxzZSwiZHJvcHBpbmctcGFydGljbGUiOiIiLCJub24tZHJvcHBpbmctcGFydGljbGUiOiIifV0sIlVSTCI6Imh0dHBzOi8vd3d3LnJlc2VhcmNoZ2F0ZS5uZXQvcHVibGljYXRpb24vMzA5MTAyNjAzIiwiaXNzdWVkIjp7ImRhdGUtcGFydHMiOltbMjAxOV1dfSwiY29udGFpbmVyLXRpdGxlLXNob3J0IjoiIn0sImlzVGVtcG9yYXJ5IjpmYWxzZSwic3VwcHJlc3MtYXV0aG9yIjpmYWxzZSwiY29tcG9zaXRlIjpmYWxzZSwiYXV0aG9yLW9ubHkiOmZhbHNlfV19"/>
          <w:id w:val="-1670700982"/>
          <w:placeholder>
            <w:docPart w:val="DefaultPlaceholder_-1854013440"/>
          </w:placeholder>
        </w:sdtPr>
        <w:sdtContent>
          <w:r w:rsidR="00D80BA9" w:rsidRPr="00D80BA9">
            <w:rPr>
              <w:color w:val="000000"/>
            </w:rPr>
            <w:t>(Mark NK Saunders et al., 2019)</w:t>
          </w:r>
        </w:sdtContent>
      </w:sdt>
      <w:r w:rsidRPr="00D80BA9">
        <w:t>. In simple terms, while the objectivist paradigm looks for universal laws and measurable variables in social research, the interpretivist paradigm seeks insight into how individuals with rich backgrounds view and interact with technology.</w:t>
      </w:r>
    </w:p>
    <w:p w14:paraId="598E1726" w14:textId="47B107E2" w:rsidR="00883A44" w:rsidRPr="00D80BA9" w:rsidRDefault="00883A44" w:rsidP="00883A44">
      <w:pPr>
        <w:spacing w:line="360" w:lineRule="auto"/>
        <w:jc w:val="both"/>
      </w:pPr>
      <w:r w:rsidRPr="00D80BA9">
        <w:t>With the objective of understanding the different perceptions and behaviours of professionals working in Colombo, the interpretivist approach allowed the researcher to penetrate deeply into the lived experiences of the participants, revealing themes linked to awareness, drivers, inhibitors, challenges, and competencies. Semi-structured interviews were, therefore, held to allow for an open dialogue, thereby accommodating responses that were subtle and nuanced, which are the hallmarks of interpretivist inquiry.</w:t>
      </w:r>
    </w:p>
    <w:p w14:paraId="3B1AFEC5" w14:textId="77777777" w:rsidR="00883A44" w:rsidRPr="00D80BA9" w:rsidRDefault="00883A44" w:rsidP="00883A44">
      <w:pPr>
        <w:spacing w:line="360" w:lineRule="auto"/>
        <w:jc w:val="both"/>
      </w:pPr>
    </w:p>
    <w:p w14:paraId="2EF6EBEB" w14:textId="15ACAFF9" w:rsidR="00240218" w:rsidRPr="00D80BA9" w:rsidRDefault="00883A44" w:rsidP="00883A44">
      <w:pPr>
        <w:spacing w:line="360" w:lineRule="auto"/>
        <w:jc w:val="both"/>
      </w:pPr>
      <w:r w:rsidRPr="00D80BA9">
        <w:lastRenderedPageBreak/>
        <w:t>This philosophy also highlighted how accountants in Sri Lanka work under different organizational, cultural, and technological environments. Therefore, rather than imposing any predefined theory, the study aimed to interpret the meanings constructed by the participants in their own professional reality.</w:t>
      </w:r>
    </w:p>
    <w:p w14:paraId="256246CB" w14:textId="7602F853" w:rsidR="00883A44" w:rsidRPr="00D80BA9" w:rsidRDefault="00883A44" w:rsidP="00883A44">
      <w:pPr>
        <w:pStyle w:val="Heading2"/>
        <w:rPr>
          <w:rFonts w:ascii="Times New Roman" w:hAnsi="Times New Roman" w:cs="Times New Roman"/>
          <w:b/>
          <w:bCs/>
          <w:color w:val="auto"/>
          <w:sz w:val="24"/>
          <w:szCs w:val="24"/>
        </w:rPr>
      </w:pPr>
      <w:bookmarkStart w:id="53" w:name="_Toc197973613"/>
      <w:r w:rsidRPr="00D80BA9">
        <w:rPr>
          <w:rFonts w:ascii="Times New Roman" w:hAnsi="Times New Roman" w:cs="Times New Roman"/>
          <w:b/>
          <w:bCs/>
          <w:color w:val="auto"/>
          <w:sz w:val="24"/>
          <w:szCs w:val="24"/>
        </w:rPr>
        <w:t xml:space="preserve">Research </w:t>
      </w:r>
      <w:r w:rsidR="00145529" w:rsidRPr="00D80BA9">
        <w:rPr>
          <w:rFonts w:ascii="Times New Roman" w:hAnsi="Times New Roman" w:cs="Times New Roman"/>
          <w:b/>
          <w:bCs/>
          <w:color w:val="auto"/>
          <w:sz w:val="24"/>
          <w:szCs w:val="24"/>
        </w:rPr>
        <w:t>Methodology</w:t>
      </w:r>
      <w:bookmarkEnd w:id="53"/>
    </w:p>
    <w:p w14:paraId="1AA72558" w14:textId="4C86DDF8" w:rsidR="00145529" w:rsidRPr="00D80BA9" w:rsidRDefault="00145529" w:rsidP="00145529">
      <w:pPr>
        <w:spacing w:line="360" w:lineRule="auto"/>
        <w:jc w:val="both"/>
      </w:pPr>
      <w:r w:rsidRPr="00D80BA9">
        <w:t xml:space="preserve">A qualitative research method was used in this research to find the awareness and adaptation of accounting practitioners on cloud-based accounting software (CBAS) among them in Sri Lanka. The qualitative approach was adopted to study the perspectives, experiences, and interpretations of the participants regarding the human and contextual influences in the whole adoption process </w:t>
      </w:r>
      <w:sdt>
        <w:sdtPr>
          <w:rPr>
            <w:color w:val="000000"/>
          </w:rPr>
          <w:tag w:val="MENDELEY_CITATION_v3_eyJjaXRhdGlvbklEIjoiTUVOREVMRVlfQ0lUQVRJT05fMzdkMTY5OTAtMjE0Zi00NzcxLWI1MGEtMjQ5ZWY5MDBlNmY3IiwicHJvcGVydGllcyI6eyJub3RlSW5kZXgiOjB9LCJpc0VkaXRlZCI6ZmFsc2UsIm1hbnVhbE92ZXJyaWRlIjp7ImlzTWFudWFsbHlPdmVycmlkZGVuIjpmYWxzZSwiY2l0ZXByb2NUZXh0IjoiKENyZXN3ZWxsLCAyMDEyKSIsIm1hbnVhbE92ZXJyaWRlVGV4dCI6IiJ9LCJjaXRhdGlvbkl0ZW1zIjpbeyJpZCI6IjJlNmEyYTBiLTUwMjMtMzExYi1iZTZmLTBkODdlN2ZiNTI3OSIsIml0ZW1EYXRhIjp7InR5cGUiOiJib29rIiwiaWQiOiIyZTZhMmEwYi01MDIzLTMxMWItYmU2Zi0wZDg3ZTdmYjUyNzkiLCJ0aXRsZSI6IlF1YWxpdGF0aXZlIElucXVpcnkgYW5kIFJlc2VhcmNoIERlc2lnbjogQ2hvb3NpbmcgQW1vbmcgRml2ZSBBcHByb2FjaGVzIiwiYXV0aG9yIjpbeyJmYW1pbHkiOiJDcmVzd2VsbCIsImdpdmVuIjoiSm9obiBXLiIsInBhcnNlLW5hbWVzIjpmYWxzZSwiZHJvcHBpbmctcGFydGljbGUiOiIiLCJub24tZHJvcHBpbmctcGFydGljbGUiOiIifV0sImlzc3VlZCI6eyJkYXRlLXBhcnRzIjpbWzIwMTJdXX0sIm51bWJlci1vZi1wYWdlcyI6Ii00NDgiLCJwdWJsaXNoZXIiOiJTQUdFIFB1YmxpY2F0aW9ucyIsImNvbnRhaW5lci10aXRsZS1zaG9ydCI6IiJ9LCJpc1RlbXBvcmFyeSI6ZmFsc2UsInN1cHByZXNzLWF1dGhvciI6ZmFsc2UsImNvbXBvc2l0ZSI6ZmFsc2UsImF1dGhvci1vbmx5IjpmYWxzZX1dfQ=="/>
          <w:id w:val="-926192237"/>
          <w:placeholder>
            <w:docPart w:val="DefaultPlaceholder_-1854013440"/>
          </w:placeholder>
        </w:sdtPr>
        <w:sdtContent>
          <w:r w:rsidR="00D80BA9" w:rsidRPr="00D80BA9">
            <w:rPr>
              <w:color w:val="000000"/>
            </w:rPr>
            <w:t>(Creswell, 2012)</w:t>
          </w:r>
        </w:sdtContent>
      </w:sdt>
      <w:r w:rsidRPr="00D80BA9">
        <w:t>. This research was meant to have qualitative inquiry and derive the aesthetics and value of attitudes as well as the challenges of accountants who would rather prefer using the CBAS under real-life contexts.</w:t>
      </w:r>
      <w:r w:rsidR="00DE72C0">
        <w:t xml:space="preserve"> </w:t>
      </w:r>
      <w:r w:rsidRPr="00D80BA9">
        <w:t>The qualitative method allowed for detailed narratives collected from such interviews, which were then thematically analysed to produce patterns and meanings speaking to the research objectives. This holistic understanding transcends numbers and will represent, therefore, a subjective social dimension of technology use within professional contexts.</w:t>
      </w:r>
    </w:p>
    <w:p w14:paraId="0D0B2B4A" w14:textId="103F891A" w:rsidR="00145529" w:rsidRPr="00D80BA9" w:rsidRDefault="00145529" w:rsidP="00145529">
      <w:pPr>
        <w:pStyle w:val="Heading2"/>
        <w:rPr>
          <w:rFonts w:ascii="Times New Roman" w:hAnsi="Times New Roman" w:cs="Times New Roman"/>
          <w:b/>
          <w:bCs/>
          <w:color w:val="auto"/>
          <w:sz w:val="24"/>
          <w:szCs w:val="24"/>
        </w:rPr>
      </w:pPr>
      <w:bookmarkStart w:id="54" w:name="_Toc197973614"/>
      <w:r w:rsidRPr="00D80BA9">
        <w:rPr>
          <w:rFonts w:ascii="Times New Roman" w:hAnsi="Times New Roman" w:cs="Times New Roman"/>
          <w:b/>
          <w:bCs/>
          <w:color w:val="auto"/>
          <w:sz w:val="24"/>
          <w:szCs w:val="24"/>
        </w:rPr>
        <w:t>Population, Sample and Sampling Method</w:t>
      </w:r>
      <w:bookmarkEnd w:id="54"/>
    </w:p>
    <w:p w14:paraId="1B548E4F" w14:textId="4259EC46" w:rsidR="00D8244A" w:rsidRPr="00D80BA9" w:rsidRDefault="00D8244A" w:rsidP="00D8244A">
      <w:pPr>
        <w:spacing w:line="360" w:lineRule="auto"/>
        <w:jc w:val="both"/>
      </w:pPr>
      <w:r w:rsidRPr="00D80BA9">
        <w:t>This qualitative research was framed targeting the population of accounting practitioners in Sri Lanka, specifically the group who works along Colombo, as Colombo is the commercial hub of the country and hosts the biggest number of accounting firms and professionals in terms of concentration. The audience selected is likely to expose them to cloud-based accounting software (CBAS) and helps in establishing adoption patterns in the accounting profession within the country.</w:t>
      </w:r>
    </w:p>
    <w:p w14:paraId="15E42473" w14:textId="11150E1A" w:rsidR="00D8244A" w:rsidRPr="00D80BA9" w:rsidRDefault="00D8244A" w:rsidP="00D8244A">
      <w:pPr>
        <w:spacing w:line="360" w:lineRule="auto"/>
        <w:jc w:val="both"/>
      </w:pPr>
      <w:r w:rsidRPr="00D80BA9">
        <w:t xml:space="preserve">Purposive sampling was employed as the sampling method to select participants. This non-probability sampling technique is commonly used in qualitative research to intentionally select individuals who possess specific knowledge or experience related to the research objectives </w:t>
      </w:r>
      <w:sdt>
        <w:sdtPr>
          <w:rPr>
            <w:color w:val="000000"/>
          </w:rPr>
          <w:tag w:val="MENDELEY_CITATION_v3_eyJjaXRhdGlvbklEIjoiTUVOREVMRVlfQ0lUQVRJT05fZWVjYzE0NTktOGY4Yi00YWViLWI1ZjQtYTg0NWZiMGNkMzc0IiwicHJvcGVydGllcyI6eyJub3RlSW5kZXgiOjB9LCJpc0VkaXRlZCI6ZmFsc2UsIm1hbnVhbE92ZXJyaWRlIjp7ImlzTWFudWFsbHlPdmVycmlkZGVuIjpmYWxzZSwiY2l0ZXByb2NUZXh0IjoiKE1vcmFuLCAyMDEzKSIsIm1hbnVhbE92ZXJyaWRlVGV4dCI6IiJ9LCJjaXRhdGlvbkl0ZW1zIjpbeyJpZCI6ImJhZGU5MTk5LTkwNmMtMzliOS1iM2ZlLTdlMWJlMmM2MTdlZCIsIml0ZW1EYXRhIjp7InR5cGUiOiJyZXBvcnQiLCJpZCI6ImJhZGU5MTk5LTkwNmMtMzliOS1iM2ZlLTdlMWJlMmM2MTdlZCIsInRpdGxlIjoiUXVhbGl0YXRpdmUgU2FtcGxlIFNpemUiLCJhdXRob3IiOlt7ImZhbWlseSI6Ik1vcmFuIiwiZ2l2ZW4iOiJNZWxpc3NhIiwicGFyc2UtbmFtZXMiOmZhbHNlLCJkcm9wcGluZy1wYXJ0aWNsZSI6IiIsIm5vbi1kcm9wcGluZy1wYXJ0aWNsZSI6IiJ9XSwiVVJMIjoiaHR0cDovL3d3dy5zdGF0aXN0aWNzc29sdXRpb25zLmNvbS9xdWFsaXRhdGl2ZS1zYW1wbGUtc2l6ZS8iLCJpc3N1ZWQiOnsiZGF0ZS1wYXJ0cyI6W1syMDEzXV19LCJjb250YWluZXItdGl0bGUtc2hvcnQiOiIifSwiaXNUZW1wb3JhcnkiOmZhbHNlLCJzdXBwcmVzcy1hdXRob3IiOmZhbHNlLCJjb21wb3NpdGUiOmZhbHNlLCJhdXRob3Itb25seSI6ZmFsc2V9XX0="/>
          <w:id w:val="1615320381"/>
          <w:placeholder>
            <w:docPart w:val="DefaultPlaceholder_-1854013440"/>
          </w:placeholder>
        </w:sdtPr>
        <w:sdtContent>
          <w:r w:rsidR="00D80BA9" w:rsidRPr="00D80BA9">
            <w:rPr>
              <w:color w:val="000000"/>
            </w:rPr>
            <w:t>(Moran, 2013)</w:t>
          </w:r>
        </w:sdtContent>
      </w:sdt>
      <w:r w:rsidRPr="00D80BA9">
        <w:t>. Participants included practicing accountants, auditors, financial managers, and freelance professionals who had varying levels of awareness and usage of CBAS.</w:t>
      </w:r>
    </w:p>
    <w:p w14:paraId="6C5708A5" w14:textId="77777777" w:rsidR="00D8244A" w:rsidRPr="00D80BA9" w:rsidRDefault="00D8244A" w:rsidP="00D8244A">
      <w:pPr>
        <w:spacing w:line="360" w:lineRule="auto"/>
        <w:jc w:val="both"/>
      </w:pPr>
    </w:p>
    <w:p w14:paraId="6CA4A9ED" w14:textId="7E6AFF7D" w:rsidR="00D8244A" w:rsidRPr="00D80BA9" w:rsidRDefault="00D8244A" w:rsidP="00D8244A">
      <w:pPr>
        <w:spacing w:line="360" w:lineRule="auto"/>
        <w:jc w:val="both"/>
      </w:pPr>
      <w:r w:rsidRPr="00D80BA9">
        <w:lastRenderedPageBreak/>
        <w:t xml:space="preserve">The number of participants was good enough for in-depth analysis with varied perspectives but achievable in collecting data for thematic analysis. It matches the qualitative research sample size, where the emphasis is on quality rather than quantity </w:t>
      </w:r>
      <w:sdt>
        <w:sdtPr>
          <w:rPr>
            <w:color w:val="000000"/>
          </w:rPr>
          <w:tag w:val="MENDELEY_CITATION_v3_eyJjaXRhdGlvbklEIjoiTUVOREVMRVlfQ0lUQVRJT05fOWZmNDY5MTAtMjg5NC00YWFmLTgyYjAtYmZkOTYzNTMxNGI5IiwicHJvcGVydGllcyI6eyJub3RlSW5kZXgiOjB9LCJpc0VkaXRlZCI6ZmFsc2UsIm1hbnVhbE92ZXJyaWRlIjp7ImlzTWFudWFsbHlPdmVycmlkZGVuIjpmYWxzZSwiY2l0ZXByb2NUZXh0IjoiKFJ1dGJlcmcgJiMzODsgQm91aWtpZGlzLCAyMDE4KSIsIm1hbnVhbE92ZXJyaWRlVGV4dCI6IiJ9LCJjaXRhdGlvbkl0ZW1zIjpbeyJpZCI6IjI1OWM1MGQzLTNmMjEtMzIyOC1iODU0LTQ5NTljNjJkZDdiNiIsIml0ZW1EYXRhIjp7InR5cGUiOiJhcnRpY2xlLWpvdXJuYWwiLCJpZCI6IjI1OWM1MGQzLTNmMjEtMzIyOC1iODU0LTQ5NTljNjJkZDdiNiIsInRpdGxlIjoiQSBTaW1wbGlzdGljIERpZmZlcmVudGlhdGlvbiBCZXR3ZWVuIFF1YWxpdGF0aXZlIGFuZCAgUXVhbnRpdGF0aXZlIFJlc2VhcmNoIiwiYXV0aG9yIjpbeyJmYW1pbHkiOiJSdXRiZXJnIiwiZ2l2ZW4iOiJTIiwicGFyc2UtbmFtZXMiOmZhbHNlLCJkcm9wcGluZy1wYXJ0aWNsZSI6IiIsIm5vbi1kcm9wcGluZy1wYXJ0aWNsZSI6IiJ9LHsiZmFtaWx5IjoiQm91aWtpZGlzIiwiZ2l2ZW4iOiJDIiwicGFyc2UtbmFtZXMiOmZhbHNlLCJkcm9wcGluZy1wYXJ0aWNsZSI6IiIsIm5vbi1kcm9wcGluZy1wYXJ0aWNsZSI6IiJ9XSwiY29udGFpbmVyLXRpdGxlIjoiTmVwaHJvbG9neSBOdXJzaW5nIEpvdXJuYWwuIEZvY3VzaW5nIG9uIHRoZSAgRnVuZGFtZW50YWxzOiIsImlzc3VlZCI6eyJkYXRlLXBhcnRzIjpbWzIwMThdXX0sInBhZ2UiOiIyMDktMjEyIiwiY29udGFpbmVyLXRpdGxlLXNob3J0IjoiIn0sImlzVGVtcG9yYXJ5IjpmYWxzZSwic3VwcHJlc3MtYXV0aG9yIjpmYWxzZSwiY29tcG9zaXRlIjpmYWxzZSwiYXV0aG9yLW9ubHkiOmZhbHNlfV19"/>
          <w:id w:val="2065764279"/>
          <w:placeholder>
            <w:docPart w:val="DefaultPlaceholder_-1854013440"/>
          </w:placeholder>
        </w:sdtPr>
        <w:sdtContent>
          <w:r w:rsidR="00D80BA9" w:rsidRPr="00D80BA9">
            <w:rPr>
              <w:rFonts w:eastAsia="Times New Roman"/>
              <w:color w:val="000000"/>
            </w:rPr>
            <w:t xml:space="preserve">(Rutberg &amp; </w:t>
          </w:r>
          <w:proofErr w:type="spellStart"/>
          <w:r w:rsidR="00D80BA9" w:rsidRPr="00D80BA9">
            <w:rPr>
              <w:rFonts w:eastAsia="Times New Roman"/>
              <w:color w:val="000000"/>
            </w:rPr>
            <w:t>Bouikidis</w:t>
          </w:r>
          <w:proofErr w:type="spellEnd"/>
          <w:r w:rsidR="00D80BA9" w:rsidRPr="00D80BA9">
            <w:rPr>
              <w:rFonts w:eastAsia="Times New Roman"/>
              <w:color w:val="000000"/>
            </w:rPr>
            <w:t>, 2018)</w:t>
          </w:r>
        </w:sdtContent>
      </w:sdt>
      <w:r w:rsidRPr="00D80BA9">
        <w:t>.</w:t>
      </w:r>
    </w:p>
    <w:p w14:paraId="4B9D6C90" w14:textId="4514CA9A" w:rsidR="00145529" w:rsidRPr="00D80BA9" w:rsidRDefault="00D8244A" w:rsidP="00D8244A">
      <w:pPr>
        <w:pStyle w:val="Heading2"/>
        <w:rPr>
          <w:rFonts w:ascii="Times New Roman" w:hAnsi="Times New Roman" w:cs="Times New Roman"/>
          <w:b/>
          <w:bCs/>
          <w:color w:val="auto"/>
          <w:sz w:val="24"/>
          <w:szCs w:val="24"/>
        </w:rPr>
      </w:pPr>
      <w:bookmarkStart w:id="55" w:name="_Toc197973615"/>
      <w:r w:rsidRPr="00D80BA9">
        <w:rPr>
          <w:rFonts w:ascii="Times New Roman" w:hAnsi="Times New Roman" w:cs="Times New Roman"/>
          <w:b/>
          <w:bCs/>
          <w:color w:val="auto"/>
          <w:sz w:val="24"/>
          <w:szCs w:val="24"/>
        </w:rPr>
        <w:t>Data Analysis Method</w:t>
      </w:r>
      <w:bookmarkEnd w:id="55"/>
      <w:r w:rsidR="00A83E9D" w:rsidRPr="00D80BA9">
        <w:rPr>
          <w:rFonts w:ascii="Times New Roman" w:hAnsi="Times New Roman" w:cs="Times New Roman"/>
          <w:b/>
          <w:bCs/>
          <w:color w:val="auto"/>
          <w:sz w:val="24"/>
          <w:szCs w:val="24"/>
        </w:rPr>
        <w:t xml:space="preserve"> </w:t>
      </w:r>
    </w:p>
    <w:p w14:paraId="57DE9E68" w14:textId="689E5080" w:rsidR="00CA12C0" w:rsidRPr="00D80BA9" w:rsidRDefault="00CA12C0" w:rsidP="00CA12C0">
      <w:pPr>
        <w:spacing w:line="360" w:lineRule="auto"/>
        <w:jc w:val="both"/>
      </w:pPr>
      <w:r w:rsidRPr="00D80BA9">
        <w:t xml:space="preserve">The interview transcripts were </w:t>
      </w:r>
      <w:proofErr w:type="spellStart"/>
      <w:r w:rsidRPr="00D80BA9">
        <w:t>analyzed</w:t>
      </w:r>
      <w:proofErr w:type="spellEnd"/>
      <w:r w:rsidRPr="00D80BA9">
        <w:t xml:space="preserve"> using thematic analysis for this qualitative study. Thematic analysis is a well-established method for identifying, </w:t>
      </w:r>
      <w:proofErr w:type="spellStart"/>
      <w:r w:rsidRPr="00D80BA9">
        <w:t>analyzing</w:t>
      </w:r>
      <w:proofErr w:type="spellEnd"/>
      <w:r w:rsidRPr="00D80BA9">
        <w:t xml:space="preserve">, and reporting patterns within data </w:t>
      </w:r>
      <w:sdt>
        <w:sdtPr>
          <w:rPr>
            <w:color w:val="000000"/>
          </w:rPr>
          <w:tag w:val="MENDELEY_CITATION_v3_eyJjaXRhdGlvbklEIjoiTUVOREVMRVlfQ0lUQVRJT05fNzJlMjM2ZmItMWNlOS00NzY5LWFiOTYtZWFmNWMxN2Y2MmMzIiwicHJvcGVydGllcyI6eyJub3RlSW5kZXgiOjB9LCJpc0VkaXRlZCI6ZmFsc2UsIm1hbnVhbE92ZXJyaWRlIjp7ImlzTWFudWFsbHlPdmVycmlkZGVuIjpmYWxzZSwiY2l0ZXByb2NUZXh0IjoiKE1PSEFKQU4sIDIwMTgpIiwibWFudWFsT3ZlcnJpZGVUZXh0IjoiIn0sImNpdGF0aW9uSXRlbXMiOlt7ImlkIjoiMjFhMjA3OTYtZWMxMy0zOTNmLWIzMDUtZDY0MzMyNjUxODdmIiwiaXRlbURhdGEiOnsidHlwZSI6ImFydGljbGUtam91cm5hbCIsImlkIjoiMjFhMjA3OTYtZWMxMy0zOTNmLWIzMDUtZDY0MzMyNjUxODdmIiwidGl0bGUiOiJRVUFMSVRBVElWRSBSRVNFQVJDSCBNRVRIT0RPTE9HWSBJTiBTT0NJQUwgU0NJRU5DRVMgQU5EIFJFTEFURUQgU1VCSkVDVFMiLCJhdXRob3IiOlt7ImZhbWlseSI6Ik1PSEFKQU4iLCJnaXZlbiI6IkhhcmFkaGFuIEt1bWFyIiwicGFyc2UtbmFtZXMiOmZhbHNlLCJkcm9wcGluZy1wYXJ0aWNsZSI6IiIsIm5vbi1kcm9wcGluZy1wYXJ0aWNsZSI6IiJ9XSwiY29udGFpbmVyLXRpdGxlIjoiSm91cm5hbCBvZiBFY29ub21pYyBEZXZlbG9wbWVudCwgRW52aXJvbm1lbnQgYW5kIFBlb3BsZSIsIkRPSSI6IjEwLjI2NDU4L2plZGVwLnY3aTEuNTcxIiwiaXNzdWVkIjp7ImRhdGUtcGFydHMiOltbMjAxOCwzLDMwXV19LCJwYWdlIjoiMjMiLCJhYnN0cmFjdCI6IlRoaXMgbGl0ZXJhdHVyZSByZXZpZXcgcGFwZXIgZGlzY3Vzc2VzIHRoZSBwcm9wZXIgdXNlIG9mIHF1YWxpdGF0aXZlIHJlc2VhcmNoIG1ldGhvZG9sb2d5IHRvIGRpc2N1c3Mgc2V2ZXJhbCBhc3BlY3RzIG9mIHRoZSByZXNlYXJjaCBmb3IgdGhlIGltcHJvdmVtZW50IG9mIHRoZSBza2lsbCBvZiB0aGUgcmVhZGVycy4gRHVyaW5nIHRoZSBsYXN0IGZldyBkZWNhZGVzLCB0aGUgdXNlIG9mIHF1YWxpdGF0aXZlIHJlc2VhcmNoIGhhcyBiZWVuIGluY3JlYXNlZCBpbiBtYW55IGluc3RpdHV0aW9ucy4gSXQgY2FuIGJlIHVzZWQgdG8gZXhwbG9yZSBzZXZlcmFsIGFyZWFzIG9mIGh1bWFuIGJlaGF2aW9yIGZvciB0aGUgZGV2ZWxvcG1lbnQgb2Ygb3JnYW5pemF0aW9ucy4gVGhlIHB1cnBvc2Ugb2YgdGhpcyBzdHVkeSBpcyB0byBwcm92aWRlIGluc3BpcmF0aW9ucyB0byB0aGUgbmV3IHJlc2VhcmNoZXJzIGZvciB0aGUgZGV2ZWxvcG1lbnQgb2YgdGhlaXIgcXVhbGl0YXRpdmUgYXJ0aWNsZXMuIFRoZSBwYXBlciBhbmFseXplcyB0aGUgZGVzaWduIG9mIHF1YWxpdGF0aXZlIHJlc2VhcmNoIGdpdmluZyBzb21lIG1ldGhvZG9sb2dpY2FsIHN1Z2dlc3Rpb25zIHRvIG1ha2UgaXQgZXhwbGljYWJsZSB0byB0aGUgcmVhZGVyLiBJbiB0aGlzIHBhcGVyIGFuIGF0dGVtcHQgaGFzIGJlZW4gdGFrZW4gdG8gc3R1ZHkgdGhlIGJhY2tncm91bmQgb2YgdGhlIHF1YWxpdGF0aXZlIHJlc2VhcmNoIG1ldGhvZG9sb2d5aW4gc29jaWFsIHNjaWVuY2VzIGFuZCBzb21lIG90aGVyIHJlbGF0ZWQgc3ViamVjdHMsIGFsb25nIHdpdGggdGhlIGltcG9ydGFuY2UsIGFuZCBtYWluIGZlYXR1cmVzIG9mIHRoZSBzdHVkeS4gwqAiLCJwdWJsaXNoZXIiOiJGdW5kYXRpYSBSb21hbmlhIGRlIE1haW5lIiwiaXNzdWUiOiIxIiwidm9sdW1lIjoiNyIsImNvbnRhaW5lci10aXRsZS1zaG9ydCI6IiJ9LCJpc1RlbXBvcmFyeSI6ZmFsc2UsInN1cHByZXNzLWF1dGhvciI6ZmFsc2UsImNvbXBvc2l0ZSI6ZmFsc2UsImF1dGhvci1vbmx5IjpmYWxzZX1dfQ=="/>
          <w:id w:val="-1834205586"/>
          <w:placeholder>
            <w:docPart w:val="DefaultPlaceholder_-1854013440"/>
          </w:placeholder>
        </w:sdtPr>
        <w:sdtContent>
          <w:r w:rsidR="00D80BA9" w:rsidRPr="00D80BA9">
            <w:rPr>
              <w:color w:val="000000"/>
            </w:rPr>
            <w:t>(MOHAJAN, 2018)</w:t>
          </w:r>
        </w:sdtContent>
      </w:sdt>
      <w:r w:rsidRPr="00D80BA9">
        <w:t xml:space="preserve">. The choice of this method enabled an exploration of explicit and implicit drivers of and barriers to the awareness, adoption, and difficulties encountered by accounting professionals in Sri Lanka with respect to their use of cloud-based accounting software (CBAS). </w:t>
      </w:r>
    </w:p>
    <w:p w14:paraId="6AB8C006" w14:textId="795277F8" w:rsidR="00CA12C0" w:rsidRPr="00D80BA9" w:rsidRDefault="00CA12C0" w:rsidP="00CA12C0">
      <w:pPr>
        <w:spacing w:line="360" w:lineRule="auto"/>
        <w:jc w:val="both"/>
      </w:pPr>
      <w:r w:rsidRPr="00D80BA9">
        <w:t xml:space="preserve">The process of data analysis went through several steps: familiarization with the data, initial coding, thematic analysis, and interpretation </w:t>
      </w:r>
      <w:sdt>
        <w:sdtPr>
          <w:rPr>
            <w:color w:val="000000"/>
          </w:rPr>
          <w:tag w:val="MENDELEY_CITATION_v3_eyJjaXRhdGlvbklEIjoiTUVOREVMRVlfQ0lUQVRJT05fOWFlNThlNzAtMTRkMy00ZjhkLTkyYTctNmI2OTZkZGJmMmRkIiwicHJvcGVydGllcyI6eyJub3RlSW5kZXgiOjB9LCJpc0VkaXRlZCI6ZmFsc2UsIm1hbnVhbE92ZXJyaWRlIjp7ImlzTWFudWFsbHlPdmVycmlkZGVuIjpmYWxzZSwiY2l0ZXByb2NUZXh0IjoiKFdvaWNlc2h5biAmIzM4OyBEYWVsbGVuYmFjaCwgMjAxOCkiLCJtYW51YWxPdmVycmlkZVRleHQiOiIifSwiY2l0YXRpb25JdGVtcyI6W3siaWQiOiI1YjQxNTNmZC1iYmIzLTM5NDItYTVkNS1mMDA1ODhkZTMwNGMiLCJpdGVtRGF0YSI6eyJ0eXBlIjoiYXJ0aWNsZS1qb3VybmFsIiwiaWQiOiI1YjQxNTNmZC1iYmIzLTM5NDItYTVkNS1mMDA1ODhkZTMwNGMiLCJ0aXRsZSI6IkV2YWx1YXRpbmcgaW5kdWN0aXZlIHZzIGRlZHVjdGl2ZSByZXNlYXJjaCBpbiBtYW5hZ2VtZW50IHN0dWRpZXMiLCJhdXRob3IiOlt7ImZhbWlseSI6IldvaWNlc2h5biIsImdpdmVuIjoiSmFhbmEiLCJwYXJzZS1uYW1lcyI6ZmFsc2UsImRyb3BwaW5nLXBhcnRpY2xlIjoiIiwibm9uLWRyb3BwaW5nLXBhcnRpY2xlIjoiIn0seyJmYW1pbHkiOiJEYWVsbGVuYmFjaCIsImdpdmVuIjoiVXJzIiwicGFyc2UtbmFtZXMiOmZhbHNlLCJkcm9wcGluZy1wYXJ0aWNsZSI6IiIsIm5vbi1kcm9wcGluZy1wYXJ0aWNsZSI6IiJ9XSwiY29udGFpbmVyLXRpdGxlIjoiUXVhbGl0YXRpdmUgUmVzZWFyY2ggaW4gT3JnYW5pemF0aW9ucyBhbmQgTWFuYWdlbWVudDogQW4gSW50ZXJuYXRpb25hbCBKb3VybmFsIiwiRE9JIjoiMTAuMTEwOC9xcm9tLTA2LTIwMTctMTUzOCIsIklTU04iOiIxNzQ2LTU2NDgiLCJpc3N1ZWQiOnsiZGF0ZS1wYXJ0cyI6W1syMDE4LDYsMTFdXX0sInBhZ2UiOiIxODMtMTk1IiwiYWJzdHJhY3QiOiJQdXJwb3NlIFRoZSBwdXJwb3NlIG9mIHRoaXMgcGFwZXIgaXMgdG8gYWRkcmVzcyB0aGUgaW1iYWxhbmNlIGJldHdlZW4gaW5kdWN0aXZlIGFuZCBkZWR1Y3RpdmUgcmVzZWFyY2ggaW4gbWFuYWdlbWVudCBhbmQgb3JnYW5pemF0aW9uYWwgc3R1ZGllcyBhbmQgdG8gc3VnZ2VzdCBjaGFuZ2VzIGluIHRoZSBqb3VybmFsIHJldmlldyBhbmQgcHVibGlzaGluZyBwcm9jZXNzIHRoYXQgd291bGQgaGVscCBjb3JyZWN0IHRoZSBpbWJhbGFuY2UgYnkgZW5jb3VyYWdpbmcgbW9yZSBpbmR1Y3RpdmUgcmVzZWFyY2guIERlc2lnbi9tZXRob2RvbG9neS9hcHByb2FjaCBUaGUgYXV0aG9ycyBicmllZmx5IHJldmlldyB0aGUgb25nb2luZyBkZWJhdGUgYWJvdXQgdGhlIOKAnGRldmVsb3BtZW50YWzigJ0gdnMg4oCcYXMtaXMvbGlnaHQtdG91Y2jigJ0gam91cm5hbCByZXZpZXcgbW9kZXMsIHRyYWNlIHRoZSByb290cyBvZiB0aGUgcHJldmFpbGluZyBkZXZlbG9wbWVudGFsIHJldmlldyB0byB0aGUgaHlwb3RoZXRpY28tZGVkdWN0aXZlIHJlc2VhcmNoIGFwcHJvYWNoLCBhbmQgY29udHJhc3QgcHVibGlzaGluZyBkZWR1Y3RpdmUgYW5kIGluZHVjdGl2ZSByZXNlYXJjaCBmcm9tIHRoZSBwZXJzcGVjdGl2ZXMgb2YgYXV0aG9ycywgZWRpdG9ycywgYW5kIHJldmlld2Vycy4gRmluZGluZ3MgQXBwbGljYXRpb24gb2YgdGhlIHNhbWUgZGV2ZWxvcG1lbnRhbCBldmFsdWF0aW9uIGFuZCByZXZpZXcgbW9kZSB0byBib3RoIGRlZHVjdGl2ZSBhbmQgaW5kdWN0aXZlIHJlc2VhcmNoLCBkZXNwaXRlIHRoZWlyIGZ1bmRhbWVudGFsIGRpZmZlcmVuY2VzLCBkaXNjb3VyYWdlcyBpbmR1Y3RpdmUgcmVzZWFyY2guIFRoZSBhdXRob3JzIGFyZ3VlIHRoYXQgYSBsaWdodC10b3VjaCByZXZpZXcgaXMgbW9yZSBhcHByb3ByaWF0ZSBmb3IgaW5kdWN0aXZlIHJlc2VhcmNoLCBnaXZlbiBpdHMgZGlmZmVyZW50IGxvZ2ljLiBQcmFjdGljYWwgaW1wbGljYXRpb25zIFNwZWNpZmljIGNyaXRlcmlhIGZvciB0aGUgbGlnaHQtdG91Y2ggZXZhbC4uLiIsInB1Ymxpc2hlciI6IkVtZXJhbGQiLCJpc3N1ZSI6IjIiLCJ2b2x1bWUiOiIxMyIsImNvbnRhaW5lci10aXRsZS1zaG9ydCI6IiJ9LCJpc1RlbXBvcmFyeSI6ZmFsc2UsInN1cHByZXNzLWF1dGhvciI6ZmFsc2UsImNvbXBvc2l0ZSI6ZmFsc2UsImF1dGhvci1vbmx5IjpmYWxzZX1dfQ=="/>
          <w:id w:val="-2021846598"/>
          <w:placeholder>
            <w:docPart w:val="DefaultPlaceholder_-1854013440"/>
          </w:placeholder>
        </w:sdtPr>
        <w:sdtContent>
          <w:r w:rsidR="0061259E" w:rsidRPr="0061259E">
            <w:rPr>
              <w:rFonts w:eastAsia="Times New Roman"/>
              <w:color w:val="000000"/>
            </w:rPr>
            <w:t>(</w:t>
          </w:r>
          <w:proofErr w:type="spellStart"/>
          <w:r w:rsidR="0061259E" w:rsidRPr="0061259E">
            <w:rPr>
              <w:rFonts w:eastAsia="Times New Roman"/>
              <w:color w:val="000000"/>
            </w:rPr>
            <w:t>Woiceshyn</w:t>
          </w:r>
          <w:proofErr w:type="spellEnd"/>
          <w:r w:rsidR="0061259E" w:rsidRPr="0061259E">
            <w:rPr>
              <w:rFonts w:eastAsia="Times New Roman"/>
              <w:color w:val="000000"/>
            </w:rPr>
            <w:t xml:space="preserve"> &amp; </w:t>
          </w:r>
          <w:proofErr w:type="spellStart"/>
          <w:r w:rsidR="0061259E" w:rsidRPr="0061259E">
            <w:rPr>
              <w:rFonts w:eastAsia="Times New Roman"/>
              <w:color w:val="000000"/>
            </w:rPr>
            <w:t>Daellenbach</w:t>
          </w:r>
          <w:proofErr w:type="spellEnd"/>
          <w:r w:rsidR="0061259E" w:rsidRPr="0061259E">
            <w:rPr>
              <w:rFonts w:eastAsia="Times New Roman"/>
              <w:color w:val="000000"/>
            </w:rPr>
            <w:t>, 2018)</w:t>
          </w:r>
        </w:sdtContent>
      </w:sdt>
      <w:r w:rsidRPr="00D80BA9">
        <w:t xml:space="preserve">. The first step required the careful reading of all interview transcripts, giving familiarity with the data involved. Initial codes were generated from the data concerning their relevance to the research objectives. These codes were then grouped into broader themes, suggesting recurrent patterns and meanings. Themes were subsequently iteratively reviewed and refined to ensure that they accurately represented the data. The themes themselves were then synthesized and discussed in relation to the research questions, from which conclusions were drawn regarding the major influences affecting CBAS adoption, barriers to its implementation, and necessary competencies for great functionality. </w:t>
      </w:r>
    </w:p>
    <w:p w14:paraId="35844F34" w14:textId="0EF24B7F" w:rsidR="00CA12C0" w:rsidRPr="00D80BA9" w:rsidRDefault="00CA12C0" w:rsidP="00CA12C0">
      <w:pPr>
        <w:spacing w:line="360" w:lineRule="auto"/>
        <w:jc w:val="both"/>
      </w:pPr>
      <w:r w:rsidRPr="00D80BA9">
        <w:t xml:space="preserve">Thematically based studies tend to be particularly suitable for studies in qualitative research because it provides the needed flexibility towards the handling of various sources of data, ripe for deeper insights into the participants' lived experiences </w:t>
      </w:r>
      <w:sdt>
        <w:sdtPr>
          <w:rPr>
            <w:color w:val="000000"/>
          </w:rPr>
          <w:tag w:val="MENDELEY_CITATION_v3_eyJjaXRhdGlvbklEIjoiTUVOREVMRVlfQ0lUQVRJT05fZDM3OTM3NjgtNzQzOC00MDNjLWIyZDUtMTU0ZDJjYmNkMmE5IiwicHJvcGVydGllcyI6eyJub3RlSW5kZXgiOjB9LCJpc0VkaXRlZCI6ZmFsc2UsIm1hbnVhbE92ZXJyaWRlIjp7ImlzTWFudWFsbHlPdmVycmlkZGVuIjpmYWxzZSwiY2l0ZXByb2NUZXh0IjoiKFRob21hcywgMjAwNikiLCJtYW51YWxPdmVycmlkZVRleHQiOiIifSwiY2l0YXRpb25JdGVtcyI6W3siaWQiOiI4Y2EzZTA3My1iYTc3LTM1ZDQtODQ1OC04MGUwNjdmMDg0N2UiLCJpdGVtRGF0YSI6eyJ0eXBlIjoiYXJ0aWNsZS1qb3VybmFsIiwiaWQiOiI4Y2EzZTA3My1iYTc3LTM1ZDQtODQ1OC04MGUwNjdmMDg0N2UiLCJ0aXRsZSI6IkEgR2VuZXJhbCBJbmR1Y3RpdmUgQXBwcm9hY2ggZm9yIEFuYWx5emluZyBRdWFsaXRhdGl2ZSBFdmFsdWF0aW9uIERhdGEiLCJhdXRob3IiOlt7ImZhbWlseSI6IlRob21hcyIsImdpdmVuIjoiRGF2aWQgUi4iLCJwYXJzZS1uYW1lcyI6ZmFsc2UsImRyb3BwaW5nLXBhcnRpY2xlIjoiIiwibm9uLWRyb3BwaW5nLXBhcnRpY2xlIjoiIn1dLCJjb250YWluZXItdGl0bGUiOiJBbWVyaWNhbiBKb3VybmFsIG9mIEV2YWx1YXRpb24iLCJET0kiOiIxMC4xMTc3LzEwOTgyMTQwMDUyODM3NDgiLCJJU1NOIjoiMTA5ODIxNDAiLCJpc3N1ZWQiOnsiZGF0ZS1wYXJ0cyI6W1syMDA2XV19LCJwYWdlIjoiMjM3LTI0NiIsImFic3RyYWN0IjoiQSBnZW5lcmFsIGluZHVjdGl2ZSBhcHByb2FjaCBmb3IgYW5hbHlzaXMgb2YgcXVhbGl0YXRpdmUgZXZhbHVhdGlvbiBkYXRhIGlzIGRlc2NyaWJlZC4gVGhlIHB1cnBvc2VzIGZvciB1c2luZyBhbiBpbmR1Y3RpdmUgYXBwcm9hY2ggYXJlIHRvIChhKSBjb25kZW5zZSByYXcgdGV4dHVhbCBkYXRhIGludG8gYSBicmllZiwgc3VtbWFyeSBmb3JtYXQ7IChiKSBlc3RhYmxpc2ggY2xlYXIgbGlua3MgYmV0d2VlbiB0aGUgZXZhbHVhdGlvbiBvciByZXNlYXJjaCBvYmplY3RpdmVzIGFuZCB0aGUgc3VtbWFyeSBmaW5kaW5ncyBkZXJpdmVkIGZyb20gdGhlIHJhdyBkYXRhOyBhbmQgKGMpIGRldmVsb3AgYSBmcmFtZXdvcmsgb2YgdGhlIHVuZGVybHlpbmcgc3RydWN0dXJlIG9mIGV4cGVyaWVuY2VzIG9yIHByb2Nlc3NlcyB0aGF0IGFyZSBldmlkZW50IGluIHRoZSByYXcgZGF0YS4gVGhlIGdlbmVyYWwgaW5kdWN0aXZlIGFwcHJvYWNoIHByb3ZpZGVzIGFuIGVhc2lseSB1c2VkIGFuZCBzeXN0ZW1hdGljIHNldCBvZiBwcm9jZWR1cmVzIGZvciBhbmFseXppbmcgcXVhbGl0YXRpdmUgZGF0YSB0aGF0IGNhbiBwcm9kdWNlIHJlbGlhYmxlIGFuZCB2YWxpZCBmaW5kaW5ncy4gQWx0aG91Z2ggdGhlIGdlbmVyYWwgaW5kdWN0aXZlIGFwcHJvYWNoIGlzIG5vdCBhcyBzdHJvbmcgYXMgc29tZSBvdGhlciBhbmFseXRpYyBzdHJhdGVnaWVzIGZvciB0aGVvcnkgb3IgbW9kZWwgZGV2ZWxvcG1lbnQsIGl0IGRvZXMgcHJvdmlkZSBhIHNpbXBsZSwgc3RyYWlnaHRmb3J3YXJkIGFwcHJvYWNoIGZvciBkZXJpdmluZyBmaW5kaW5ncyBpbiB0aGUgY29udGV4dCBvZiBmb2N1c2VkIGV2YWx1YXRpb24gcXVlc3Rpb25zLiBNYW55IGV2YWx1YXRvcnMgYXJlIGxpa2VseSB0byBmaW5kIHVzaW5nIGEgZ2VuZXJhbCBpbmR1Y3RpdmUgYXBwcm9hY2ggbGVzcyBjb21wbGljYXRlZCB0aGFuIHVzaW5nIG90aGVyIGFwcHJvYWNoZXMgdG8gcXVhbGl0YXRpdmUgZGF0YSBhbmFseXNpcy4gwqkgMjAwNiwgU2FnZSBQdWJsaWNhdGlvbnMuIEFsbCByaWdodHMgcmVzZXJ2ZWQuIiwiaXNzdWUiOiIyIiwidm9sdW1lIjoiMjciLCJjb250YWluZXItdGl0bGUtc2hvcnQiOiIifSwiaXNUZW1wb3JhcnkiOmZhbHNlLCJzdXBwcmVzcy1hdXRob3IiOmZhbHNlLCJjb21wb3NpdGUiOmZhbHNlLCJhdXRob3Itb25seSI6ZmFsc2V9XX0="/>
          <w:id w:val="735591950"/>
          <w:placeholder>
            <w:docPart w:val="DefaultPlaceholder_-1854013440"/>
          </w:placeholder>
        </w:sdtPr>
        <w:sdtContent>
          <w:r w:rsidR="0061259E" w:rsidRPr="0061259E">
            <w:rPr>
              <w:color w:val="000000"/>
            </w:rPr>
            <w:t>(Thomas, 2006)</w:t>
          </w:r>
        </w:sdtContent>
      </w:sdt>
      <w:r w:rsidRPr="00D80BA9">
        <w:t>.</w:t>
      </w:r>
    </w:p>
    <w:p w14:paraId="7315BA69" w14:textId="77777777" w:rsidR="006D3106" w:rsidRPr="0061259E" w:rsidRDefault="00CA12C0" w:rsidP="00CA12C0">
      <w:pPr>
        <w:pStyle w:val="Heading2"/>
        <w:rPr>
          <w:rFonts w:ascii="Times New Roman" w:hAnsi="Times New Roman" w:cs="Times New Roman"/>
          <w:b/>
          <w:bCs/>
          <w:color w:val="auto"/>
          <w:sz w:val="24"/>
          <w:szCs w:val="24"/>
        </w:rPr>
      </w:pPr>
      <w:bookmarkStart w:id="56" w:name="_Toc197973616"/>
      <w:r w:rsidRPr="0061259E">
        <w:rPr>
          <w:rFonts w:ascii="Times New Roman" w:hAnsi="Times New Roman" w:cs="Times New Roman"/>
          <w:b/>
          <w:bCs/>
          <w:color w:val="auto"/>
          <w:sz w:val="24"/>
          <w:szCs w:val="24"/>
        </w:rPr>
        <w:t>Ethical Consideration</w:t>
      </w:r>
      <w:bookmarkEnd w:id="56"/>
    </w:p>
    <w:p w14:paraId="7AE843D8" w14:textId="32211CC2" w:rsidR="003F591B" w:rsidRPr="00D80BA9" w:rsidRDefault="003F591B" w:rsidP="003F591B">
      <w:pPr>
        <w:spacing w:line="360" w:lineRule="auto"/>
        <w:jc w:val="both"/>
      </w:pPr>
      <w:r w:rsidRPr="00D80BA9">
        <w:t>Ethics were so vital in qualitative research related to the awareness and adoption of cloud-based software accounting practitioners in Sri Lanka. Before data collection, all participants gave informed consent; meaning that they understood what this study was about, their voluntary participation in it, and the fact that they could withdraw anytime without needing to give any reasons. Confidentiality and anonymity were of utmost importance in this study.</w:t>
      </w:r>
    </w:p>
    <w:p w14:paraId="7E5CD007" w14:textId="63A66C89" w:rsidR="008B1A78" w:rsidRPr="00D80BA9" w:rsidRDefault="003F591B" w:rsidP="00D80BA9">
      <w:pPr>
        <w:spacing w:line="360" w:lineRule="auto"/>
        <w:jc w:val="both"/>
      </w:pPr>
      <w:r w:rsidRPr="00D80BA9">
        <w:lastRenderedPageBreak/>
        <w:t>However, using pseudonyms represented the participants and delete identifiable information from data transcripts and reports. The research complied with ethical standards set by the American Psychological Association (APA, 2020), treating all participants with respect and maintaining their privacy and data security. It also included measures aimed at preventing participants from suffering any harm or discomfort as a result of the study by posing interview questions that were non-invasive and providing a choice for any question not to be answered. Ethical approval for the study was sought and granted by the review board of the institution before the commencement of the work. The research maintained highly ethical standards and ensured trustworthiness and integrity of study findings by implementing these measures.</w:t>
      </w:r>
      <w:r w:rsidR="00C134E2" w:rsidRPr="00D80BA9">
        <w:br w:type="page"/>
      </w:r>
    </w:p>
    <w:p w14:paraId="70084DE4" w14:textId="77777777" w:rsidR="008B1A78" w:rsidRPr="00D80BA9" w:rsidRDefault="008B1A78" w:rsidP="00AC76DA">
      <w:pPr>
        <w:pStyle w:val="Heading1"/>
        <w:numPr>
          <w:ilvl w:val="0"/>
          <w:numId w:val="0"/>
        </w:numPr>
        <w:spacing w:line="360" w:lineRule="auto"/>
        <w:jc w:val="center"/>
        <w:rPr>
          <w:rFonts w:ascii="Times New Roman" w:hAnsi="Times New Roman" w:cs="Times New Roman"/>
          <w:color w:val="auto"/>
          <w:sz w:val="24"/>
          <w:szCs w:val="24"/>
        </w:rPr>
      </w:pPr>
    </w:p>
    <w:p w14:paraId="64C7CF7E" w14:textId="3F9E19FE" w:rsidR="00C134E2" w:rsidRPr="00D80BA9" w:rsidRDefault="008B1A78" w:rsidP="00AC76DA">
      <w:pPr>
        <w:pStyle w:val="Heading1"/>
        <w:numPr>
          <w:ilvl w:val="0"/>
          <w:numId w:val="0"/>
        </w:numPr>
        <w:spacing w:before="4320" w:line="360" w:lineRule="auto"/>
        <w:jc w:val="center"/>
        <w:rPr>
          <w:rFonts w:ascii="Times New Roman" w:hAnsi="Times New Roman" w:cs="Times New Roman"/>
          <w:b/>
          <w:bCs/>
          <w:color w:val="auto"/>
          <w:sz w:val="24"/>
          <w:szCs w:val="24"/>
        </w:rPr>
      </w:pPr>
      <w:bookmarkStart w:id="57" w:name="_Toc197973617"/>
      <w:r w:rsidRPr="00D80BA9">
        <w:rPr>
          <w:rFonts w:ascii="Times New Roman" w:hAnsi="Times New Roman" w:cs="Times New Roman"/>
          <w:b/>
          <w:bCs/>
          <w:color w:val="auto"/>
          <w:sz w:val="24"/>
          <w:szCs w:val="24"/>
        </w:rPr>
        <w:t xml:space="preserve">CHAPTER </w:t>
      </w:r>
      <w:r w:rsidR="00CC71BC">
        <w:rPr>
          <w:rFonts w:ascii="Times New Roman" w:hAnsi="Times New Roman" w:cs="Times New Roman"/>
          <w:b/>
          <w:bCs/>
          <w:color w:val="auto"/>
          <w:sz w:val="24"/>
          <w:szCs w:val="24"/>
        </w:rPr>
        <w:t>IV</w:t>
      </w:r>
      <w:bookmarkEnd w:id="57"/>
    </w:p>
    <w:p w14:paraId="0163ED1C" w14:textId="10F249CE" w:rsidR="008B1A78" w:rsidRPr="00D80BA9" w:rsidRDefault="008B1A78" w:rsidP="00AC76DA">
      <w:pPr>
        <w:pStyle w:val="Heading1"/>
        <w:numPr>
          <w:ilvl w:val="0"/>
          <w:numId w:val="0"/>
        </w:numPr>
        <w:spacing w:before="240" w:line="360" w:lineRule="auto"/>
        <w:jc w:val="center"/>
        <w:rPr>
          <w:rFonts w:ascii="Times New Roman" w:hAnsi="Times New Roman" w:cs="Times New Roman"/>
          <w:b/>
          <w:bCs/>
          <w:color w:val="auto"/>
          <w:sz w:val="24"/>
          <w:szCs w:val="24"/>
        </w:rPr>
      </w:pPr>
      <w:bookmarkStart w:id="58" w:name="_Toc197973618"/>
      <w:r w:rsidRPr="00D80BA9">
        <w:rPr>
          <w:rFonts w:ascii="Times New Roman" w:hAnsi="Times New Roman" w:cs="Times New Roman"/>
          <w:b/>
          <w:bCs/>
          <w:color w:val="auto"/>
          <w:sz w:val="24"/>
          <w:szCs w:val="24"/>
        </w:rPr>
        <w:t>RESULTS AND DISCUSSION</w:t>
      </w:r>
      <w:bookmarkEnd w:id="58"/>
    </w:p>
    <w:p w14:paraId="27DE5C86" w14:textId="77777777" w:rsidR="00D80BA9" w:rsidRPr="00D80BA9" w:rsidRDefault="00D80BA9" w:rsidP="00D80BA9">
      <w:pPr>
        <w:pStyle w:val="ListParagraph"/>
        <w:keepNext/>
        <w:keepLines/>
        <w:numPr>
          <w:ilvl w:val="0"/>
          <w:numId w:val="11"/>
        </w:numPr>
        <w:spacing w:before="360" w:after="80"/>
        <w:contextualSpacing w:val="0"/>
        <w:outlineLvl w:val="0"/>
        <w:rPr>
          <w:rFonts w:eastAsiaTheme="majorEastAsia"/>
          <w:vanish/>
        </w:rPr>
      </w:pPr>
      <w:bookmarkStart w:id="59" w:name="_Toc196562863"/>
      <w:bookmarkStart w:id="60" w:name="_Toc197973619"/>
      <w:bookmarkEnd w:id="59"/>
      <w:bookmarkEnd w:id="60"/>
    </w:p>
    <w:p w14:paraId="6B69DFB4" w14:textId="0317171D" w:rsidR="008B1A78" w:rsidRPr="00D80BA9" w:rsidRDefault="00A43C25" w:rsidP="00D80BA9">
      <w:pPr>
        <w:pStyle w:val="Heading2"/>
        <w:rPr>
          <w:rFonts w:ascii="Times New Roman" w:hAnsi="Times New Roman" w:cs="Times New Roman"/>
          <w:b/>
          <w:bCs/>
          <w:color w:val="auto"/>
          <w:sz w:val="24"/>
          <w:szCs w:val="24"/>
        </w:rPr>
      </w:pPr>
      <w:bookmarkStart w:id="61" w:name="_Toc197973620"/>
      <w:r w:rsidRPr="00D80BA9">
        <w:rPr>
          <w:rFonts w:ascii="Times New Roman" w:hAnsi="Times New Roman" w:cs="Times New Roman"/>
          <w:b/>
          <w:bCs/>
          <w:color w:val="auto"/>
          <w:sz w:val="24"/>
          <w:szCs w:val="24"/>
        </w:rPr>
        <w:t>Introduction</w:t>
      </w:r>
      <w:bookmarkEnd w:id="61"/>
    </w:p>
    <w:p w14:paraId="7C96E090" w14:textId="20382AD1" w:rsidR="00E4026C" w:rsidRPr="00D80BA9" w:rsidRDefault="00341C39" w:rsidP="00AC76DA">
      <w:pPr>
        <w:spacing w:line="360" w:lineRule="auto"/>
        <w:jc w:val="both"/>
      </w:pPr>
      <w:r w:rsidRPr="00D80BA9">
        <w:t>In this chapter, the key findings arrived at from the qualitative interviews conducted with the accounting practitioners in Colombo, Sri Lanka are presented and discussed. Secondly, the purpose is to find out the impact of the awareness and adoption of cloud-based accounting software (CBAS) in the local accounting profession. Structure of the analysis is predicated upon the main research objectives, which are levels of awareness, adoption drivers and inhibitors, challenges faced by, and competencies required. This chapter provides a deeper understanding of the context realities that impact CBAS adoption by comparing it with existing literature and evidence-based implications for practice and policy in the accounting sector of Sri Lanka.</w:t>
      </w:r>
    </w:p>
    <w:p w14:paraId="09B78137" w14:textId="72F3A5F9" w:rsidR="00430523" w:rsidRPr="00D80BA9" w:rsidRDefault="00DD0BA7" w:rsidP="00AC76DA">
      <w:pPr>
        <w:pStyle w:val="Heading2"/>
        <w:spacing w:line="360" w:lineRule="auto"/>
        <w:jc w:val="both"/>
        <w:rPr>
          <w:rFonts w:ascii="Times New Roman" w:hAnsi="Times New Roman" w:cs="Times New Roman"/>
          <w:b/>
          <w:bCs/>
          <w:color w:val="auto"/>
          <w:sz w:val="24"/>
          <w:szCs w:val="24"/>
        </w:rPr>
      </w:pPr>
      <w:bookmarkStart w:id="62" w:name="_Toc197973621"/>
      <w:bookmarkStart w:id="63" w:name="_Hlk196487156"/>
      <w:r>
        <w:rPr>
          <w:rFonts w:ascii="Times New Roman" w:hAnsi="Times New Roman" w:cs="Times New Roman"/>
          <w:b/>
          <w:bCs/>
          <w:color w:val="auto"/>
          <w:sz w:val="24"/>
          <w:szCs w:val="24"/>
        </w:rPr>
        <w:t xml:space="preserve">Theme 01- </w:t>
      </w:r>
      <w:r w:rsidR="00430523" w:rsidRPr="00D80BA9">
        <w:rPr>
          <w:rFonts w:ascii="Times New Roman" w:hAnsi="Times New Roman" w:cs="Times New Roman"/>
          <w:b/>
          <w:bCs/>
          <w:color w:val="auto"/>
          <w:sz w:val="24"/>
          <w:szCs w:val="24"/>
        </w:rPr>
        <w:t>Awareness and Adoption Levels of Cloud-Based Accounting Software Among Accounting Professionals in Colombo</w:t>
      </w:r>
      <w:bookmarkEnd w:id="62"/>
    </w:p>
    <w:bookmarkEnd w:id="63"/>
    <w:p w14:paraId="6573AC37" w14:textId="1141B19B" w:rsidR="00430523" w:rsidRPr="00D80BA9" w:rsidRDefault="00341C39" w:rsidP="00AC76DA">
      <w:pPr>
        <w:spacing w:line="360" w:lineRule="auto"/>
        <w:jc w:val="both"/>
      </w:pPr>
      <w:r w:rsidRPr="00D80BA9">
        <w:t xml:space="preserve">Findings from this section involve the current level of knowledge and level of adoption of cloud based accounting software (CBAS) among accounting professionals working in Colombo. Responses from participants vary according to how familiar they are to CBAS, depending on firm size, whether or not they have investigated training opportunities, and whether or not they have previously used digital tools. </w:t>
      </w:r>
    </w:p>
    <w:p w14:paraId="037EF98D" w14:textId="1447C1E1" w:rsidR="00341C39" w:rsidRPr="00D80BA9" w:rsidRDefault="00341C39" w:rsidP="00AC76DA">
      <w:pPr>
        <w:spacing w:line="360" w:lineRule="auto"/>
        <w:jc w:val="both"/>
        <w:rPr>
          <w:i/>
          <w:iCs/>
        </w:rPr>
      </w:pPr>
      <w:r w:rsidRPr="00D80BA9">
        <w:rPr>
          <w:i/>
          <w:iCs/>
        </w:rPr>
        <w:lastRenderedPageBreak/>
        <w:t>“I first heard about cloud-based accounting through a friend who works as a freelance bookkeeper. She told me about Zoho Books... then I watched some YouTube tutorials and experimented with the free trial.” (Respondent 04)</w:t>
      </w:r>
    </w:p>
    <w:p w14:paraId="5E950F12" w14:textId="3F296346" w:rsidR="00E85507" w:rsidRPr="00D80BA9" w:rsidRDefault="00E85507" w:rsidP="00AC76DA">
      <w:pPr>
        <w:spacing w:line="360" w:lineRule="auto"/>
        <w:jc w:val="both"/>
        <w:rPr>
          <w:i/>
          <w:iCs/>
        </w:rPr>
      </w:pPr>
      <w:r w:rsidRPr="00D80BA9">
        <w:rPr>
          <w:i/>
          <w:iCs/>
        </w:rPr>
        <w:t>“In June 2015, I was doing an executive training programme in Singapore that was my first intro to cloud based accounting... Oracle and SAP representatives took to the stage.” (Respondent 03)</w:t>
      </w:r>
    </w:p>
    <w:p w14:paraId="73A6B6DF" w14:textId="77777777" w:rsidR="00CC71BC" w:rsidRDefault="00675ED9" w:rsidP="00AC76DA">
      <w:pPr>
        <w:spacing w:line="360" w:lineRule="auto"/>
        <w:jc w:val="both"/>
        <w:rPr>
          <w:i/>
          <w:iCs/>
        </w:rPr>
      </w:pPr>
      <w:r w:rsidRPr="00D80BA9">
        <w:rPr>
          <w:i/>
          <w:iCs/>
        </w:rPr>
        <w:t>“Adoption has been gradual. We are operating around 40% of our operations on cloud based software.” (Respondent 01)</w:t>
      </w:r>
    </w:p>
    <w:p w14:paraId="20463F65" w14:textId="321EA7C7" w:rsidR="00376CD8" w:rsidRPr="00D80BA9" w:rsidRDefault="00376CD8" w:rsidP="00AC76DA">
      <w:pPr>
        <w:spacing w:line="360" w:lineRule="auto"/>
        <w:jc w:val="both"/>
        <w:rPr>
          <w:i/>
          <w:iCs/>
        </w:rPr>
      </w:pPr>
      <w:r w:rsidRPr="00D80BA9">
        <w:rPr>
          <w:i/>
          <w:iCs/>
        </w:rPr>
        <w:t>“We’ve started receiving documentation from clients who use cloud software, and we have to adapt by exporting or converting those files.” (Respondent 05)</w:t>
      </w:r>
    </w:p>
    <w:p w14:paraId="0D386FA2" w14:textId="0577A4D0" w:rsidR="00376CD8" w:rsidRDefault="00A545A0" w:rsidP="00AC76DA">
      <w:pPr>
        <w:spacing w:line="360" w:lineRule="auto"/>
        <w:jc w:val="both"/>
      </w:pPr>
      <w:r w:rsidRPr="00A545A0">
        <w:t>The level of awareness and adoption of cloud-based accounting software (CBAS) among accounting professionals in Colombo varies depending upon individual exposure, training, and organizational readiness. The interviews reflected that the awareness mostly sets in informally through peer groups or online content rather than through any formal education or workplace training. Respondent 04, for instance, was introduced to CBAS by a freelance bookkeeper and thereafter proceeded to learn more through YouTube tutorials and free trials, signalling a self-initiated form of learning. Conversely, others were acquainted with CBAS through professional development programmes overseas, thus showing how international exposure contributes towards awareness.</w:t>
      </w:r>
      <w:r>
        <w:t xml:space="preserve"> </w:t>
      </w:r>
      <w:r w:rsidR="005D7B43" w:rsidRPr="005D7B43">
        <w:t>Respondent 01 mentioned that only 40% of their operations had moved to the CBAS, indicating only partial implementation as a cautious approach or due to infrastructure. Also, external pressure is exerted on practitioners to conform to CBAS from clients using it, as stated by Respondent 05, who had to deal with files generated by the cloud. There is, in fact, growing awareness of CBAS among accounting professionals in Colombo. Full-scale adoption is still uneven as it depends on exposure to technology, organizational support, and the increasing adoption of cloud-based systems by clients, all pointing to a transition yet to become fully integrated into mainstream accounting practice.</w:t>
      </w:r>
    </w:p>
    <w:p w14:paraId="781098D2" w14:textId="67C13C82" w:rsidR="005D7B43" w:rsidRDefault="00FD12DF" w:rsidP="00FD12DF">
      <w:pPr>
        <w:spacing w:line="360" w:lineRule="auto"/>
        <w:jc w:val="both"/>
      </w:pPr>
      <w:r w:rsidRPr="00FD12DF">
        <w:t>Awareness is an essential driver of the adoption of cloud-based accounting software in the context of the digital transformation taking place in accounting (</w:t>
      </w:r>
      <w:proofErr w:type="spellStart"/>
      <w:r w:rsidRPr="00FD12DF">
        <w:t>Gangwar</w:t>
      </w:r>
      <w:proofErr w:type="spellEnd"/>
      <w:r w:rsidRPr="00FD12DF">
        <w:t xml:space="preserve"> et al., 2015). Though awareness is becoming more common in Sri Lanka, mostly with younger professionals and modern firms, it is still uncommon among small and medium practices (</w:t>
      </w:r>
      <w:proofErr w:type="spellStart"/>
      <w:r w:rsidRPr="00FD12DF">
        <w:t>Walakumbura</w:t>
      </w:r>
      <w:proofErr w:type="spellEnd"/>
      <w:r w:rsidRPr="00FD12DF">
        <w:t xml:space="preserve">, 2021). Examples of barriers </w:t>
      </w:r>
      <w:r w:rsidRPr="00FD12DF">
        <w:lastRenderedPageBreak/>
        <w:t xml:space="preserve">are a shortage of training opportunities, limited exposure to worldwide innovations, and inadequate help from professional groups. The prevailing preference for desktop solutions from many practitioners is attributed to their familiarity and the belief in their reliability. Factors like a person's age, their educational attainment, the culture within their organization, and how accessible IT are </w:t>
      </w:r>
      <w:proofErr w:type="spellStart"/>
      <w:r w:rsidRPr="00FD12DF">
        <w:t>are</w:t>
      </w:r>
      <w:proofErr w:type="spellEnd"/>
      <w:r w:rsidRPr="00FD12DF">
        <w:t xml:space="preserve"> important influences on awareness, along with vendor marketing, and suggestions from colleagues (</w:t>
      </w:r>
      <w:proofErr w:type="spellStart"/>
      <w:r w:rsidRPr="00FD12DF">
        <w:t>Elayanathan</w:t>
      </w:r>
      <w:proofErr w:type="spellEnd"/>
      <w:r w:rsidRPr="00FD12DF">
        <w:t xml:space="preserve"> &amp; Kalainathan, 2021a; Darshi et al., 2019).</w:t>
      </w:r>
      <w:r w:rsidR="00A62D25" w:rsidRPr="00A62D25">
        <w:t xml:space="preserve">The developed world prompts its use on account of cost and operational efficiency, scalability, and instant analytics (Efosa &amp; </w:t>
      </w:r>
      <w:proofErr w:type="spellStart"/>
      <w:r w:rsidR="00A62D25" w:rsidRPr="00A62D25">
        <w:t>Oseikhuemhen</w:t>
      </w:r>
      <w:proofErr w:type="spellEnd"/>
      <w:r w:rsidR="00A62D25" w:rsidRPr="00A62D25">
        <w:t xml:space="preserve">, 2022; </w:t>
      </w:r>
      <w:proofErr w:type="spellStart"/>
      <w:r w:rsidR="00A62D25" w:rsidRPr="00A62D25">
        <w:t>Gangwar</w:t>
      </w:r>
      <w:proofErr w:type="spellEnd"/>
      <w:r w:rsidR="00A62D25" w:rsidRPr="00A62D25">
        <w:t xml:space="preserve"> et al., 2015). In Sri Lanka, greater awareness comes into play with modest adoption caused by resistance to change, limited infrastructure, and an inadequately trained pool of professionals (</w:t>
      </w:r>
      <w:proofErr w:type="spellStart"/>
      <w:r w:rsidR="00A62D25" w:rsidRPr="00A62D25">
        <w:t>Elayanathan</w:t>
      </w:r>
      <w:proofErr w:type="spellEnd"/>
      <w:r w:rsidR="00A62D25" w:rsidRPr="00A62D25">
        <w:t xml:space="preserve"> &amp; Kalainathan, 2021). Despite those barriers, Sri Lankan accountants see cloud solutions providing long-run cost savings and growth potential. Pandemic times gave further impetus to digital adoption, making the demand for systems capable of remote working higher, which in some ways put this cloud accounting more into focus (Dissanayake &amp; Gamage, 2022).</w:t>
      </w:r>
    </w:p>
    <w:p w14:paraId="1DC8257A" w14:textId="4362F486" w:rsidR="00FD12DF" w:rsidRDefault="00FD12DF" w:rsidP="00FD12DF">
      <w:pPr>
        <w:spacing w:line="360" w:lineRule="auto"/>
        <w:jc w:val="both"/>
      </w:pPr>
      <w:r w:rsidRPr="00FD12DF">
        <w:t xml:space="preserve">The study outcomes are very close to the evidence presented in earlier literature on how accounting professionals become aware of and adopt CBAS. Both works point out that even though awareness of CBAS is rising in Colombo, it is still uneven and mostly unstructured. This research indicated that awareness usually emerges from informal peer networks or internet searches instead of professional development courses, as </w:t>
      </w:r>
      <w:proofErr w:type="spellStart"/>
      <w:r w:rsidRPr="00FD12DF">
        <w:t>Walakumbura</w:t>
      </w:r>
      <w:proofErr w:type="spellEnd"/>
      <w:r w:rsidRPr="00FD12DF">
        <w:t xml:space="preserve"> (2021) pointed out that formal training opportunities are inadequate. Respondent 01's observations of partial adoption seen here parallel </w:t>
      </w:r>
      <w:proofErr w:type="spellStart"/>
      <w:r w:rsidRPr="00FD12DF">
        <w:t>Elayanathan</w:t>
      </w:r>
      <w:proofErr w:type="spellEnd"/>
      <w:r w:rsidRPr="00FD12DF">
        <w:t xml:space="preserve"> and Kalainathan's (2021) findings that relate to technology infrastructure issues and slow adoption. Moreover, the presence of client-driven factors in adoption, detailed by Respondent 05, signifies that environmental pressures are significant and correspond to Darshi et al.'s (2019) arguments on peer networks and market urgency. According to existing literature, generational and organizational factors are important, with younger people and companies at the forefront of change adopting technology, a pattern verified by interviews about overseas assignments in this study. Evidence from both this study and related sources points to progress in CBAS adoption in Sri Lanka though technological, institutional, and cultural barriers persist. However, the anticipated continuous benefits and the acceleration of digital transformation during the pandemic indicate that broadcast audience segmentation is likely to expand.</w:t>
      </w:r>
    </w:p>
    <w:p w14:paraId="6BC67E64" w14:textId="77777777" w:rsidR="00A545A0" w:rsidRPr="00D80BA9" w:rsidRDefault="00A545A0" w:rsidP="00AC76DA">
      <w:pPr>
        <w:spacing w:line="360" w:lineRule="auto"/>
        <w:jc w:val="both"/>
      </w:pPr>
    </w:p>
    <w:p w14:paraId="7443CE30" w14:textId="7C7C049C" w:rsidR="00CD67FE" w:rsidRPr="00D80BA9" w:rsidRDefault="00CC71BC" w:rsidP="00AC76DA">
      <w:pPr>
        <w:pStyle w:val="Heading2"/>
        <w:spacing w:line="360" w:lineRule="auto"/>
        <w:rPr>
          <w:rFonts w:ascii="Times New Roman" w:hAnsi="Times New Roman" w:cs="Times New Roman"/>
          <w:b/>
          <w:bCs/>
          <w:color w:val="auto"/>
          <w:sz w:val="24"/>
          <w:szCs w:val="24"/>
        </w:rPr>
      </w:pPr>
      <w:bookmarkStart w:id="64" w:name="_Toc197973622"/>
      <w:r>
        <w:rPr>
          <w:rFonts w:ascii="Times New Roman" w:hAnsi="Times New Roman" w:cs="Times New Roman"/>
          <w:b/>
          <w:bCs/>
          <w:color w:val="auto"/>
          <w:sz w:val="24"/>
          <w:szCs w:val="24"/>
        </w:rPr>
        <w:t xml:space="preserve">Theme 02- </w:t>
      </w:r>
      <w:r w:rsidR="00CD67FE" w:rsidRPr="00D80BA9">
        <w:rPr>
          <w:rFonts w:ascii="Times New Roman" w:hAnsi="Times New Roman" w:cs="Times New Roman"/>
          <w:b/>
          <w:bCs/>
          <w:color w:val="auto"/>
          <w:sz w:val="24"/>
          <w:szCs w:val="24"/>
        </w:rPr>
        <w:t>Drivers and Inhibitors Influencing the Adoption of Cloud-Based Accounting Software in the Accounting Profession</w:t>
      </w:r>
      <w:bookmarkEnd w:id="64"/>
    </w:p>
    <w:p w14:paraId="7080FDBF" w14:textId="1F0186A3" w:rsidR="00CD67FE" w:rsidRPr="00D80BA9" w:rsidRDefault="00241C4D" w:rsidP="00AC76DA">
      <w:pPr>
        <w:spacing w:line="360" w:lineRule="auto"/>
        <w:jc w:val="both"/>
      </w:pPr>
      <w:r w:rsidRPr="00D80BA9">
        <w:t>The focus of this section is on the critical aspects governing or inhibiting the adoption of cloud based accounting software (CBAS) in Sri Lanka by accounting professionals. Considering these influences is necessary in trying to explain different adoption levels of adopting firms and individuals.</w:t>
      </w:r>
    </w:p>
    <w:p w14:paraId="5E60B274" w14:textId="7ADA574A" w:rsidR="009F603A" w:rsidRPr="00D80BA9" w:rsidRDefault="009F603A" w:rsidP="00AC76DA">
      <w:pPr>
        <w:spacing w:line="360" w:lineRule="auto"/>
        <w:jc w:val="both"/>
        <w:rPr>
          <w:i/>
          <w:iCs/>
        </w:rPr>
      </w:pPr>
      <w:r w:rsidRPr="00D80BA9">
        <w:rPr>
          <w:i/>
          <w:iCs/>
        </w:rPr>
        <w:t>"The main motivation is efficiency. For a long time, we collected documents, had lots of reconciliation work, and spent hours to prepare ledgers. However, it’s much faster with cloud software." (Respondent 01)</w:t>
      </w:r>
    </w:p>
    <w:p w14:paraId="3C9E40B8" w14:textId="464B9764" w:rsidR="00AF50A0" w:rsidRPr="00FD12DF" w:rsidRDefault="00AE3F4A" w:rsidP="00AC76DA">
      <w:pPr>
        <w:spacing w:line="360" w:lineRule="auto"/>
        <w:jc w:val="both"/>
        <w:rPr>
          <w:i/>
          <w:iCs/>
        </w:rPr>
      </w:pPr>
      <w:r w:rsidRPr="00D80BA9">
        <w:rPr>
          <w:i/>
          <w:iCs/>
        </w:rPr>
        <w:t>"I have set up client dashboards so that they can see real time reports. This is efficient for both sides and removes the back-and-forth emails or phone calls." (Respondent 02)</w:t>
      </w:r>
    </w:p>
    <w:p w14:paraId="7B4EDB57" w14:textId="77777777" w:rsidR="00E52D09" w:rsidRPr="00D80BA9" w:rsidRDefault="00FE2278" w:rsidP="00AC76DA">
      <w:pPr>
        <w:spacing w:line="360" w:lineRule="auto"/>
        <w:jc w:val="both"/>
        <w:rPr>
          <w:i/>
          <w:iCs/>
        </w:rPr>
      </w:pPr>
      <w:r w:rsidRPr="00D80BA9">
        <w:rPr>
          <w:i/>
          <w:iCs/>
        </w:rPr>
        <w:t xml:space="preserve">"...compliance concerns with regards to storing sensitive information outside the country (data residency), as well as GDPR regulations." </w:t>
      </w:r>
      <w:r w:rsidR="00A035A9" w:rsidRPr="00D80BA9">
        <w:rPr>
          <w:i/>
          <w:iCs/>
        </w:rPr>
        <w:t>(</w:t>
      </w:r>
      <w:r w:rsidRPr="00D80BA9">
        <w:rPr>
          <w:i/>
          <w:iCs/>
        </w:rPr>
        <w:t>Respondent 03</w:t>
      </w:r>
      <w:r w:rsidR="00A035A9" w:rsidRPr="00D80BA9">
        <w:rPr>
          <w:i/>
          <w:iCs/>
        </w:rPr>
        <w:t>)</w:t>
      </w:r>
    </w:p>
    <w:p w14:paraId="002021C6" w14:textId="536C2FDE" w:rsidR="00AF50A0" w:rsidRPr="00D80BA9" w:rsidRDefault="00AF50A0" w:rsidP="00AC76DA">
      <w:pPr>
        <w:spacing w:line="360" w:lineRule="auto"/>
        <w:jc w:val="both"/>
        <w:rPr>
          <w:i/>
          <w:iCs/>
        </w:rPr>
      </w:pPr>
      <w:r w:rsidRPr="00D80BA9">
        <w:rPr>
          <w:i/>
          <w:iCs/>
        </w:rPr>
        <w:t>"...some people think that accounting must be done with paper files, ledgers, and physical receipts." (Respondent 02)</w:t>
      </w:r>
    </w:p>
    <w:p w14:paraId="1EAE493F" w14:textId="0505EBE1" w:rsidR="00AC76DA" w:rsidRDefault="00812DE8" w:rsidP="00AC76DA">
      <w:pPr>
        <w:spacing w:line="360" w:lineRule="auto"/>
        <w:rPr>
          <w:i/>
          <w:iCs/>
        </w:rPr>
      </w:pPr>
      <w:r w:rsidRPr="00D80BA9">
        <w:rPr>
          <w:i/>
          <w:iCs/>
        </w:rPr>
        <w:t xml:space="preserve">"Made it their goal to train up </w:t>
      </w:r>
      <w:r w:rsidR="00AC76DA" w:rsidRPr="00D80BA9">
        <w:rPr>
          <w:i/>
          <w:iCs/>
        </w:rPr>
        <w:t>macaques’</w:t>
      </w:r>
      <w:r w:rsidRPr="00D80BA9">
        <w:rPr>
          <w:i/>
          <w:iCs/>
        </w:rPr>
        <w:t xml:space="preserve"> leaders and provide them with every support for each and every department." (Respondent 03)</w:t>
      </w:r>
    </w:p>
    <w:p w14:paraId="79593E5B" w14:textId="584EF8F3" w:rsidR="00FD12DF" w:rsidRDefault="00EA40B5" w:rsidP="00AC76DA">
      <w:pPr>
        <w:spacing w:line="360" w:lineRule="auto"/>
      </w:pPr>
      <w:r w:rsidRPr="00EA40B5">
        <w:t xml:space="preserve">Theme 02 in the research examines the main factors motivating or restraining the use of CBAS in the Sri Lankan accounting industry. Operational efficiency and better client collaboration are the most important reasons encouraging adoption. Respondent 01 highlighted that CBAS now makes reconciliation and ledger preparation substantially more efficient within the organization. Along with this, Respondent 02 acknowledged that CBAS enhanced client communication and reporting with the use of real-time dashboards. Such benefits are major reasons that account for the adoption of CBAS. However, significant inhibitors also exist. Respondent 03 indicated worries about where data is kept and about meeting regulations like GDPR, which discourage storing financial information on servers overseas. A further barrier is the persistence of some professionals in </w:t>
      </w:r>
      <w:proofErr w:type="spellStart"/>
      <w:r w:rsidRPr="00EA40B5">
        <w:t>favoring</w:t>
      </w:r>
      <w:proofErr w:type="spellEnd"/>
      <w:r w:rsidRPr="00EA40B5">
        <w:t xml:space="preserve"> traditional practices using actual records, according to Respondent 02 </w:t>
      </w:r>
      <w:r w:rsidRPr="00EA40B5">
        <w:lastRenderedPageBreak/>
        <w:t>(Respondent 02). Participants identified organizational assistance and specialized training as being very important to the adoption process. Respondent 03 stated that providing leadership-supported training and transition assistance is crucial for getting past resistance and making the transition smoother.</w:t>
      </w:r>
    </w:p>
    <w:p w14:paraId="1D9FE0CB" w14:textId="31EB2F42" w:rsidR="00EA40B5" w:rsidRDefault="00EA40B5" w:rsidP="00EA40B5">
      <w:pPr>
        <w:spacing w:line="360" w:lineRule="auto"/>
        <w:jc w:val="both"/>
      </w:pPr>
      <w:r>
        <w:t xml:space="preserve">Amarasinghe (2020) observes that the main factors motivating firms to adopt CBAS are its cost efficiency, its scalability, and the ability to budget predictably with subscriptions. The improvements in data accuracy, accessibility, and teamwork, along with automatic features, all contribute to better operational performance, according to </w:t>
      </w:r>
      <w:proofErr w:type="spellStart"/>
      <w:r>
        <w:t>Elayanathan</w:t>
      </w:r>
      <w:proofErr w:type="spellEnd"/>
      <w:r>
        <w:t xml:space="preserve"> and Kalainathan (2021). Dharmasena et al., 2024). Implementation of CBAS empowers firms to base their actions on current information and supports their plans for keeping up in today’s digital business landscape (</w:t>
      </w:r>
      <w:proofErr w:type="spellStart"/>
      <w:r>
        <w:t>Gangwar</w:t>
      </w:r>
      <w:proofErr w:type="spellEnd"/>
      <w:r>
        <w:t xml:space="preserve"> et al., 2015). Livera, 2017). Even with growing acceptance of CBAS across the world, its rollout in Sri Lanka is hampered by problems like data protection issues, shortages of technical know-how, reluctance to change, and restricted IT infrastructure (c.f. Ali, 2007 </w:t>
      </w:r>
      <w:proofErr w:type="spellStart"/>
      <w:r>
        <w:t>Premarathne</w:t>
      </w:r>
      <w:proofErr w:type="spellEnd"/>
      <w:r>
        <w:t xml:space="preserve"> et al., 2021). Practitioners are concerned about possible breaches in data security, and a large number of small businesses face a shortage of training opportunities. Adoption is further obstructed by both cultural resistance and insufficient internet dependability. Confronting these obstacles by means of policy, training, and infrastructure improvements is important for advancing the use of CBAS (Efosa &amp; </w:t>
      </w:r>
      <w:proofErr w:type="spellStart"/>
      <w:r>
        <w:t>Oseikhuemhen</w:t>
      </w:r>
      <w:proofErr w:type="spellEnd"/>
      <w:r>
        <w:t>, 2022). Amarasinghe, 2020).</w:t>
      </w:r>
    </w:p>
    <w:p w14:paraId="7B01B035" w14:textId="2A710BEB" w:rsidR="00EA40B5" w:rsidRPr="00FD12DF" w:rsidRDefault="00EA40B5" w:rsidP="00EA40B5">
      <w:pPr>
        <w:spacing w:line="360" w:lineRule="auto"/>
        <w:jc w:val="both"/>
      </w:pPr>
      <w:r w:rsidRPr="00EA40B5">
        <w:t xml:space="preserve">The research results are highly consistent with existing literature on elements promoting and limiting the adoption of CBAS in Sri Lanka. Operational efficiency, real-time teamwork, and better reporting were frequently mentioned benefits by practitioners, which mirror claims in the literature that emphasize efficiency, scalability, and precision of data (Amarasinghe, 2020;. </w:t>
      </w:r>
      <w:proofErr w:type="spellStart"/>
      <w:r w:rsidRPr="00EA40B5">
        <w:t>Elayanathan</w:t>
      </w:r>
      <w:proofErr w:type="spellEnd"/>
      <w:r w:rsidRPr="00EA40B5">
        <w:t xml:space="preserve"> &amp; Kalainathan, 2021). The focus of respondents on better client services and efficiency is well-supported by existing claims that CBAS strengthens modern accounting methods (Livera, 2017). Moreover, adoption is restricted due to uncertainties about data storage, regulatory obligations such as the GDPR, and a settlement among respondents and the literature on attachment to customary accounting systems, as mentioned by Ali (2007) and </w:t>
      </w:r>
      <w:proofErr w:type="spellStart"/>
      <w:r w:rsidRPr="00EA40B5">
        <w:t>Premarathne</w:t>
      </w:r>
      <w:proofErr w:type="spellEnd"/>
      <w:r w:rsidRPr="00EA40B5">
        <w:t xml:space="preserve"> et al. (2021). Questions raised by interviewees for strong management involvement in training and organizational support parallel literature highlighting the importance of building capacity and implementing strategic policies (Efosa &amp; </w:t>
      </w:r>
      <w:proofErr w:type="spellStart"/>
      <w:r w:rsidRPr="00EA40B5">
        <w:t>Oseikhuemhen</w:t>
      </w:r>
      <w:proofErr w:type="spellEnd"/>
      <w:r w:rsidRPr="00EA40B5">
        <w:t xml:space="preserve">, 2022). The authors of both sources agree </w:t>
      </w:r>
      <w:r w:rsidRPr="00EA40B5">
        <w:lastRenderedPageBreak/>
        <w:t>that the substantial value of CBAS is contingent on overcoming various technical, cultural, and infrastructural obstacles in Sri Lanka.</w:t>
      </w:r>
    </w:p>
    <w:p w14:paraId="571F921A" w14:textId="56033664" w:rsidR="005E08A2" w:rsidRPr="00D80BA9" w:rsidRDefault="00CC71BC" w:rsidP="0036380C">
      <w:pPr>
        <w:pStyle w:val="Heading2"/>
        <w:spacing w:line="360" w:lineRule="auto"/>
        <w:rPr>
          <w:rFonts w:ascii="Times New Roman" w:hAnsi="Times New Roman" w:cs="Times New Roman"/>
          <w:b/>
          <w:bCs/>
          <w:color w:val="auto"/>
          <w:sz w:val="24"/>
          <w:szCs w:val="24"/>
        </w:rPr>
      </w:pPr>
      <w:bookmarkStart w:id="65" w:name="_Toc197973623"/>
      <w:r>
        <w:rPr>
          <w:rFonts w:ascii="Times New Roman" w:hAnsi="Times New Roman" w:cs="Times New Roman"/>
          <w:b/>
          <w:bCs/>
          <w:color w:val="auto"/>
          <w:sz w:val="24"/>
          <w:szCs w:val="24"/>
        </w:rPr>
        <w:t xml:space="preserve">Theme 03- </w:t>
      </w:r>
      <w:r w:rsidR="005E08A2" w:rsidRPr="00D80BA9">
        <w:rPr>
          <w:rFonts w:ascii="Times New Roman" w:hAnsi="Times New Roman" w:cs="Times New Roman"/>
          <w:b/>
          <w:bCs/>
          <w:color w:val="auto"/>
          <w:sz w:val="24"/>
          <w:szCs w:val="24"/>
        </w:rPr>
        <w:t>Challenges in Adoption and Competency Requirements for Effective Implementation of Cloud-Based Accounting Systems</w:t>
      </w:r>
      <w:bookmarkEnd w:id="65"/>
    </w:p>
    <w:p w14:paraId="45E1B801" w14:textId="6D714F34" w:rsidR="00C134E2" w:rsidRPr="00D80BA9" w:rsidRDefault="0036380C" w:rsidP="0036380C">
      <w:pPr>
        <w:spacing w:line="360" w:lineRule="auto"/>
        <w:jc w:val="both"/>
      </w:pPr>
      <w:r w:rsidRPr="00D80BA9">
        <w:t xml:space="preserve">The aim of this </w:t>
      </w:r>
      <w:r w:rsidR="00EA40B5">
        <w:t xml:space="preserve">section </w:t>
      </w:r>
      <w:r w:rsidRPr="00D80BA9">
        <w:t xml:space="preserve">is to explore the challenges encountered by accounting practitioners in implementing cloud-based accounting system (CBAS) and the required competencies for adequately adoption. The potential benefits of CBAS are immensely recognized but there is often an operational, technological, and cultural barrier to adoption. </w:t>
      </w:r>
    </w:p>
    <w:p w14:paraId="4AC37273" w14:textId="776F53E0" w:rsidR="008914E6" w:rsidRPr="00D80BA9" w:rsidRDefault="008914E6" w:rsidP="008914E6">
      <w:pPr>
        <w:spacing w:line="360" w:lineRule="auto"/>
        <w:jc w:val="both"/>
        <w:rPr>
          <w:i/>
          <w:iCs/>
        </w:rPr>
      </w:pPr>
      <w:r w:rsidRPr="00D80BA9">
        <w:rPr>
          <w:i/>
          <w:iCs/>
        </w:rPr>
        <w:t>“Moving data from old systems to cloud systems was the first challenge. It was a time-consuming process.” (Respondent 01)</w:t>
      </w:r>
    </w:p>
    <w:p w14:paraId="54787AF5" w14:textId="539B96BF" w:rsidR="00400AA9" w:rsidRPr="00D80BA9" w:rsidRDefault="00400AA9" w:rsidP="00400AA9">
      <w:pPr>
        <w:spacing w:line="360" w:lineRule="auto"/>
        <w:jc w:val="both"/>
        <w:rPr>
          <w:i/>
          <w:iCs/>
        </w:rPr>
      </w:pPr>
      <w:r w:rsidRPr="00D80BA9">
        <w:rPr>
          <w:i/>
          <w:iCs/>
        </w:rPr>
        <w:t>“Getting buy-in from others was difficult. Some sales staff didn’t want to switch from manual receipt books.” (Respondent 04)</w:t>
      </w:r>
    </w:p>
    <w:p w14:paraId="5E3EBE86" w14:textId="77777777" w:rsidR="00A838C3" w:rsidRPr="00D80BA9" w:rsidRDefault="00AA04CB" w:rsidP="00AA04CB">
      <w:pPr>
        <w:spacing w:line="360" w:lineRule="auto"/>
        <w:jc w:val="both"/>
      </w:pPr>
      <w:r w:rsidRPr="00D80BA9">
        <w:t>“Understanding audit trails and evaluating controls within cloud systems is essential.” (Respondent 05)</w:t>
      </w:r>
    </w:p>
    <w:p w14:paraId="6C0D09D6" w14:textId="0F917ABF" w:rsidR="00A838C3" w:rsidRPr="00D80BA9" w:rsidRDefault="00A838C3" w:rsidP="00A838C3">
      <w:pPr>
        <w:spacing w:line="360" w:lineRule="auto"/>
        <w:jc w:val="both"/>
        <w:rPr>
          <w:i/>
          <w:iCs/>
        </w:rPr>
      </w:pPr>
      <w:r w:rsidRPr="00D80BA9">
        <w:rPr>
          <w:i/>
          <w:iCs/>
        </w:rPr>
        <w:t>“To better understand the system outputs, I personally took a financial data analytics course.” (Respondent 03)</w:t>
      </w:r>
    </w:p>
    <w:p w14:paraId="3976302B" w14:textId="29F42D01" w:rsidR="00464C2D" w:rsidRDefault="006B6BA3" w:rsidP="006B6BA3">
      <w:pPr>
        <w:spacing w:line="360" w:lineRule="auto"/>
        <w:jc w:val="both"/>
      </w:pPr>
      <w:r w:rsidRPr="006B6BA3">
        <w:t>Theme 03 explores the challenges and competency requirements for effectively implementing cloud-based accounting systems (CBAS). A key challenge identified by Respondent 01 was the time-consuming task of migrating data from legacy systems to cloud platforms. Respondent 04 noted resistance from staff, particularly those accustomed to manual processes, highlighting the difficulty of gaining organizational buy-in. Respondent 05 emphasized the importance of understanding audit trails and internal controls within CBAS, underlining the need for technical knowledge. Additionally, Respondent 03 addressed the competency gap by enrolling in a financial data analytics course, demonstrating proactive learning to interpret cloud-generated reports effectively. These insights show that successful CBAS adoption requires not only overcoming technical and organizational hurdles but also developing digital competencies among staff to fully leverage the system’s capabilities and ensure smooth transitions.</w:t>
      </w:r>
    </w:p>
    <w:p w14:paraId="01F8BF4C" w14:textId="3AC4960F" w:rsidR="0028622D" w:rsidRDefault="0028622D" w:rsidP="0028622D">
      <w:pPr>
        <w:spacing w:line="360" w:lineRule="auto"/>
        <w:jc w:val="both"/>
      </w:pPr>
      <w:r>
        <w:lastRenderedPageBreak/>
        <w:t>The implementation of cloud-based accounting software (CBAS) is also associated with several difficulty, especially in such cases as Sri Lanka, in which many firms use outdated systems. Migration, re-engineering workflows and training employees take time and costs a lot (Liu et al., 2020). Standardized types of CBAS frequently do not address individual firm needs (</w:t>
      </w:r>
      <w:proofErr w:type="spellStart"/>
      <w:r>
        <w:t>Gangwar</w:t>
      </w:r>
      <w:proofErr w:type="spellEnd"/>
      <w:r>
        <w:t xml:space="preserve"> et al., 2015) and interface problems with other systems impose inefficiencies. Lack of vendor support and absence of </w:t>
      </w:r>
      <w:proofErr w:type="spellStart"/>
      <w:r>
        <w:t>localizationreinforce</w:t>
      </w:r>
      <w:proofErr w:type="spellEnd"/>
      <w:r>
        <w:t xml:space="preserve"> implementation (Dissanayake &amp; Gamage, 2022). For an effective adoption to be realized strategic planning and training are necessary. Competencies of accounting practitioners are important determinants for the adoption of cloud-based accounting software (CBAS) to be successful. Digital literacy such as cybersecurity and data management is very important in keeping data integrity and access rights (Ali, 2007). Professionals also need to translate real time analytics and forecasting tools to lead their clients (</w:t>
      </w:r>
      <w:proofErr w:type="spellStart"/>
      <w:r>
        <w:t>Gangwar</w:t>
      </w:r>
      <w:proofErr w:type="spellEnd"/>
      <w:r>
        <w:t xml:space="preserve"> et al., 2015). It is important to mention soft skills such as adaptability and change management that are very important but almost never present in Sri Lanka because of a lack of structured training programs (Kalainathan, 2021). Continuous education is very important for sustainable adoption.</w:t>
      </w:r>
    </w:p>
    <w:p w14:paraId="60364E79" w14:textId="1E725A48" w:rsidR="0028622D" w:rsidRDefault="005C6B3F" w:rsidP="0028622D">
      <w:pPr>
        <w:spacing w:line="360" w:lineRule="auto"/>
        <w:jc w:val="both"/>
      </w:pPr>
      <w:r w:rsidRPr="005C6B3F">
        <w:t>The findings of the research are consistent with the literature in the visibility of major challenges to adopting cloud-based accounting software (CBAS), specifically, in Sri Lanka. Respondents pointed at the resource-consuming data transfer from obsolete systems and staff resistance to automated work, which is similar to the issues mentioned in the literature, like re-engineering workflows, the cost of migration (Liu et al., 2020). More so, the literature attaches great significance to digital literacy, i.e., knowledge about cybersecurity and data management (Ali, 2007), which was applicable to the research whereby respondents called for technical prowess to ensure smoothness in using cloud platforms. Different researches and literature show a gap of competency in Sri Lanka and specifically soft attributes like adaptability and change management (Kalainathan, 2021). The requirement of a conducted structured coaching, consistent education to fill these gaps is paramount for the effective and long-term institutionalization of CBAS in the accounting profession.</w:t>
      </w:r>
    </w:p>
    <w:p w14:paraId="610F9785" w14:textId="77777777" w:rsidR="006B6BA3" w:rsidRPr="004973B7" w:rsidRDefault="006B6BA3" w:rsidP="006B6BA3">
      <w:pPr>
        <w:spacing w:line="360" w:lineRule="auto"/>
        <w:jc w:val="both"/>
      </w:pPr>
    </w:p>
    <w:p w14:paraId="4B743DF6" w14:textId="05CB7B35" w:rsidR="00C134E2" w:rsidRPr="00D80BA9" w:rsidRDefault="00C134E2" w:rsidP="00A838C3">
      <w:pPr>
        <w:spacing w:line="360" w:lineRule="auto"/>
        <w:jc w:val="both"/>
      </w:pPr>
      <w:r w:rsidRPr="00D80BA9">
        <w:br w:type="page"/>
      </w:r>
    </w:p>
    <w:p w14:paraId="695B8104" w14:textId="77777777" w:rsidR="0049134C" w:rsidRPr="00D80BA9" w:rsidRDefault="0049134C" w:rsidP="0049134C">
      <w:pPr>
        <w:pStyle w:val="Heading1"/>
        <w:numPr>
          <w:ilvl w:val="0"/>
          <w:numId w:val="0"/>
        </w:numPr>
        <w:spacing w:before="720"/>
        <w:jc w:val="center"/>
        <w:rPr>
          <w:rFonts w:ascii="Times New Roman" w:hAnsi="Times New Roman" w:cs="Times New Roman"/>
          <w:b/>
          <w:bCs/>
          <w:color w:val="auto"/>
          <w:sz w:val="24"/>
          <w:szCs w:val="24"/>
        </w:rPr>
      </w:pPr>
    </w:p>
    <w:p w14:paraId="04E895A7" w14:textId="7F2B66E2" w:rsidR="00C134E2" w:rsidRPr="00D80BA9" w:rsidRDefault="0049134C" w:rsidP="0049134C">
      <w:pPr>
        <w:pStyle w:val="Heading1"/>
        <w:numPr>
          <w:ilvl w:val="0"/>
          <w:numId w:val="0"/>
        </w:numPr>
        <w:spacing w:before="4320"/>
        <w:jc w:val="center"/>
        <w:rPr>
          <w:rFonts w:ascii="Times New Roman" w:hAnsi="Times New Roman" w:cs="Times New Roman"/>
          <w:b/>
          <w:bCs/>
          <w:color w:val="auto"/>
          <w:sz w:val="24"/>
          <w:szCs w:val="24"/>
        </w:rPr>
      </w:pPr>
      <w:bookmarkStart w:id="66" w:name="_Toc197973624"/>
      <w:r w:rsidRPr="00D80BA9">
        <w:rPr>
          <w:rFonts w:ascii="Times New Roman" w:hAnsi="Times New Roman" w:cs="Times New Roman"/>
          <w:b/>
          <w:bCs/>
          <w:color w:val="auto"/>
          <w:sz w:val="24"/>
          <w:szCs w:val="24"/>
        </w:rPr>
        <w:t xml:space="preserve">CHAPTER </w:t>
      </w:r>
      <w:r w:rsidR="0028622D">
        <w:rPr>
          <w:rFonts w:ascii="Times New Roman" w:hAnsi="Times New Roman" w:cs="Times New Roman"/>
          <w:b/>
          <w:bCs/>
          <w:color w:val="auto"/>
          <w:sz w:val="24"/>
          <w:szCs w:val="24"/>
        </w:rPr>
        <w:t>V</w:t>
      </w:r>
      <w:bookmarkEnd w:id="66"/>
    </w:p>
    <w:p w14:paraId="6DCD451C" w14:textId="3F5F9994" w:rsidR="0049134C" w:rsidRPr="00D80BA9" w:rsidRDefault="0049134C" w:rsidP="0049134C">
      <w:pPr>
        <w:pStyle w:val="Heading1"/>
        <w:numPr>
          <w:ilvl w:val="0"/>
          <w:numId w:val="0"/>
        </w:numPr>
        <w:jc w:val="center"/>
        <w:rPr>
          <w:rFonts w:ascii="Times New Roman" w:hAnsi="Times New Roman" w:cs="Times New Roman"/>
          <w:b/>
          <w:bCs/>
          <w:color w:val="auto"/>
          <w:sz w:val="24"/>
          <w:szCs w:val="24"/>
        </w:rPr>
      </w:pPr>
      <w:bookmarkStart w:id="67" w:name="_Toc197973625"/>
      <w:r w:rsidRPr="00D80BA9">
        <w:rPr>
          <w:rFonts w:ascii="Times New Roman" w:hAnsi="Times New Roman" w:cs="Times New Roman"/>
          <w:b/>
          <w:bCs/>
          <w:color w:val="auto"/>
          <w:sz w:val="24"/>
          <w:szCs w:val="24"/>
        </w:rPr>
        <w:t>CONCLUSION AND RECOMMENDATION</w:t>
      </w:r>
      <w:bookmarkEnd w:id="67"/>
    </w:p>
    <w:p w14:paraId="52F50771" w14:textId="77777777" w:rsidR="0049134C" w:rsidRPr="00D80BA9" w:rsidRDefault="0049134C" w:rsidP="0049134C">
      <w:pPr>
        <w:pStyle w:val="ListParagraph"/>
        <w:keepNext/>
        <w:keepLines/>
        <w:numPr>
          <w:ilvl w:val="0"/>
          <w:numId w:val="11"/>
        </w:numPr>
        <w:spacing w:before="360" w:after="80"/>
        <w:contextualSpacing w:val="0"/>
        <w:outlineLvl w:val="0"/>
        <w:rPr>
          <w:rFonts w:eastAsiaTheme="majorEastAsia"/>
          <w:vanish/>
        </w:rPr>
      </w:pPr>
      <w:bookmarkStart w:id="68" w:name="_Toc196562879"/>
      <w:bookmarkStart w:id="69" w:name="_Toc197973626"/>
      <w:bookmarkEnd w:id="68"/>
      <w:bookmarkEnd w:id="69"/>
    </w:p>
    <w:p w14:paraId="793E0412" w14:textId="2012480C" w:rsidR="0049134C" w:rsidRPr="00D80BA9" w:rsidRDefault="0049134C" w:rsidP="0049134C">
      <w:pPr>
        <w:pStyle w:val="Heading2"/>
        <w:rPr>
          <w:rFonts w:ascii="Times New Roman" w:hAnsi="Times New Roman" w:cs="Times New Roman"/>
          <w:b/>
          <w:bCs/>
          <w:color w:val="auto"/>
          <w:sz w:val="24"/>
          <w:szCs w:val="24"/>
        </w:rPr>
      </w:pPr>
      <w:bookmarkStart w:id="70" w:name="_Toc197973627"/>
      <w:r w:rsidRPr="00D80BA9">
        <w:rPr>
          <w:rFonts w:ascii="Times New Roman" w:hAnsi="Times New Roman" w:cs="Times New Roman"/>
          <w:b/>
          <w:bCs/>
          <w:color w:val="auto"/>
          <w:sz w:val="24"/>
          <w:szCs w:val="24"/>
        </w:rPr>
        <w:t>Conclusion</w:t>
      </w:r>
      <w:bookmarkEnd w:id="70"/>
    </w:p>
    <w:p w14:paraId="7DCD3764" w14:textId="218DD745" w:rsidR="0049134C" w:rsidRPr="00D80BA9" w:rsidRDefault="005C6B3F" w:rsidP="0049134C">
      <w:pPr>
        <w:spacing w:line="360" w:lineRule="auto"/>
        <w:jc w:val="both"/>
      </w:pPr>
      <w:r w:rsidRPr="005C6B3F">
        <w:t>This quantitative study utilized cloud-based accounting software awareness and adoption to study the effects of cloud-based accounting software awareness and adoption among accounting practitioners in Colombo, Sri Lanka. The research investigated existing awareness, uptake, critical drivers, inhibitors, challenges and competency needs. CBAS awareness was raised by recommendation through professional bodies, through peer learning and online information. The levels of adoption varied with firm size, vision of the firm’s leadership, and infrastructure. Core drivers were better efficiency, automation, real-time collaboration; CBAS allowed remote data access and effortless communication. Although inhibitors like data security fears, fear of change, and organizational inertia debarred overall adoption. Adoption obstacles were technical (data migration, system integration), and the human (resistance, the lack of training). The study emphasized the need for digital literacy; software integration skills, and skills of interpreting financial data for effective use of CBAS. The findings recommend that a systematic method, leadership, pertinent training, and policies will be required in the Sri Lankan accounting profession for success in digital transformation</w:t>
      </w:r>
      <w:r w:rsidR="0049134C" w:rsidRPr="00D80BA9">
        <w:t>.</w:t>
      </w:r>
    </w:p>
    <w:p w14:paraId="4D53ABE9" w14:textId="77777777" w:rsidR="00444F3D" w:rsidRPr="00D80BA9" w:rsidRDefault="00444F3D" w:rsidP="00444F3D">
      <w:pPr>
        <w:pStyle w:val="Heading2"/>
        <w:rPr>
          <w:rFonts w:ascii="Times New Roman" w:hAnsi="Times New Roman" w:cs="Times New Roman"/>
          <w:b/>
          <w:bCs/>
          <w:color w:val="auto"/>
          <w:sz w:val="24"/>
          <w:szCs w:val="24"/>
        </w:rPr>
      </w:pPr>
      <w:bookmarkStart w:id="71" w:name="_Toc197973628"/>
      <w:r w:rsidRPr="00D80BA9">
        <w:rPr>
          <w:rFonts w:ascii="Times New Roman" w:hAnsi="Times New Roman" w:cs="Times New Roman"/>
          <w:b/>
          <w:bCs/>
          <w:color w:val="auto"/>
          <w:sz w:val="24"/>
          <w:szCs w:val="24"/>
        </w:rPr>
        <w:lastRenderedPageBreak/>
        <w:t>Recommendations</w:t>
      </w:r>
      <w:bookmarkEnd w:id="71"/>
      <w:r w:rsidRPr="00D80BA9">
        <w:rPr>
          <w:rFonts w:ascii="Times New Roman" w:hAnsi="Times New Roman" w:cs="Times New Roman"/>
          <w:b/>
          <w:bCs/>
          <w:color w:val="auto"/>
          <w:sz w:val="24"/>
          <w:szCs w:val="24"/>
        </w:rPr>
        <w:t xml:space="preserve"> </w:t>
      </w:r>
    </w:p>
    <w:p w14:paraId="7AB82815" w14:textId="22192E09" w:rsidR="0080353C" w:rsidRPr="00D80BA9" w:rsidRDefault="005C6B3F" w:rsidP="0080353C">
      <w:pPr>
        <w:spacing w:line="360" w:lineRule="auto"/>
        <w:jc w:val="both"/>
      </w:pPr>
      <w:r w:rsidRPr="005C6B3F">
        <w:t>Following the findings from this qualitative research a series of measures are proposed to spur Dital transformation in accounting profession in Sri Lanka. Such professional bodies like CA Sri Lanka should increase awareness via structured CPD programs, Seminars and webinars targeting the benefits, security, global trends of cloud-based accounting software (CBAS). There is need for accountancy firms to include management in driving CBAS adoption and initiating change management initiatives to resist resistance to change hence, particularly from senior staff and clients. Extending CBAS to strategic planning and measures of performance will induce internal transitions. Capacity building by firms should be prioritized with structured training programs, technical, analytical competencies, data migration, integration and troubleshooting, hence. What is more, choosing compliant with compliance standards of certified CBAS platforms (e.g., ISO, GDPR) will help maintain data security and establish client trust. Lastly, the government and regulatory agencies can induce SME’s to embrace CBAS by exemptions in tax payment or provision of grants as well as partnering with tech vendors to offer packages to local firms at an affordable cost</w:t>
      </w:r>
      <w:r w:rsidR="0080353C" w:rsidRPr="00D80BA9">
        <w:t>.</w:t>
      </w:r>
    </w:p>
    <w:p w14:paraId="575FF5A7" w14:textId="77777777" w:rsidR="0080353C" w:rsidRPr="00D80BA9" w:rsidRDefault="0080353C" w:rsidP="0080353C">
      <w:pPr>
        <w:pStyle w:val="Heading2"/>
        <w:rPr>
          <w:rFonts w:ascii="Times New Roman" w:hAnsi="Times New Roman" w:cs="Times New Roman"/>
          <w:b/>
          <w:bCs/>
          <w:color w:val="auto"/>
          <w:sz w:val="24"/>
          <w:szCs w:val="24"/>
        </w:rPr>
      </w:pPr>
      <w:bookmarkStart w:id="72" w:name="_Toc197973629"/>
      <w:r w:rsidRPr="00D80BA9">
        <w:rPr>
          <w:rFonts w:ascii="Times New Roman" w:hAnsi="Times New Roman" w:cs="Times New Roman"/>
          <w:b/>
          <w:bCs/>
          <w:color w:val="auto"/>
          <w:sz w:val="24"/>
          <w:szCs w:val="24"/>
        </w:rPr>
        <w:t>Future Research Directions</w:t>
      </w:r>
      <w:bookmarkEnd w:id="72"/>
    </w:p>
    <w:p w14:paraId="75192874" w14:textId="1016FA76" w:rsidR="003E7760" w:rsidRPr="00D80BA9" w:rsidRDefault="005C6B3F" w:rsidP="005C6B3F">
      <w:pPr>
        <w:spacing w:line="360" w:lineRule="auto"/>
        <w:jc w:val="both"/>
      </w:pPr>
      <w:r w:rsidRPr="005C6B3F">
        <w:t>The present study provides pathways for further research of cloud based accounting software (CBAS) adoption. Larger samples from various regions, with diversified populations may be beneficial quantitative studies to generalize results. Comparison between rural and urban practitioners could reveal barriers to and encouragement factors for adoption. Trend and overall consequences of adopting CBAS may be angles discovered by longitudinal studies. Exploring customer perception framework and role play in digitization practices would allow a more comprehensive view of adoption ecosystem. Also, future study can assess the efficacy of training programs or policy rewards for encouraging CBAS adoption</w:t>
      </w:r>
      <w:r w:rsidR="0032797A" w:rsidRPr="00D80BA9">
        <w:t>.</w:t>
      </w:r>
    </w:p>
    <w:p w14:paraId="50DE7BD3" w14:textId="1229FD91" w:rsidR="003E7760" w:rsidRPr="002032EC" w:rsidRDefault="003E7760" w:rsidP="003E7760">
      <w:pPr>
        <w:pStyle w:val="Heading2"/>
        <w:rPr>
          <w:rFonts w:ascii="Times New Roman" w:hAnsi="Times New Roman" w:cs="Times New Roman"/>
          <w:b/>
          <w:bCs/>
          <w:color w:val="auto"/>
          <w:sz w:val="24"/>
          <w:szCs w:val="24"/>
        </w:rPr>
      </w:pPr>
      <w:bookmarkStart w:id="73" w:name="_Toc197973630"/>
      <w:r w:rsidRPr="002032EC">
        <w:rPr>
          <w:rFonts w:ascii="Times New Roman" w:hAnsi="Times New Roman" w:cs="Times New Roman"/>
          <w:b/>
          <w:bCs/>
          <w:color w:val="auto"/>
          <w:sz w:val="24"/>
          <w:szCs w:val="24"/>
        </w:rPr>
        <w:t>Limitations of the study</w:t>
      </w:r>
      <w:bookmarkEnd w:id="73"/>
    </w:p>
    <w:p w14:paraId="19CB97C8" w14:textId="5FF26A3C" w:rsidR="003E7760" w:rsidRPr="00D80BA9" w:rsidRDefault="005C6B3F" w:rsidP="0032797A">
      <w:pPr>
        <w:spacing w:line="360" w:lineRule="auto"/>
        <w:jc w:val="both"/>
      </w:pPr>
      <w:r w:rsidRPr="005C6B3F">
        <w:t xml:space="preserve">This CBA software adoption research in Sri Lanka is facing several limitations. First, the scope on Colombo does not allow assuming the results to rural areas that have different technology and infrastructure. Second, the lack of large numbers is such that results represent personal experiences instead of trends. Third, self-reported data can generate biases, including selective memory and social desirability. Moreover, the rapid changes in the technology environment could easily invalidate the results. Last, the clients and stakeholder perspectives were not represented in the </w:t>
      </w:r>
      <w:r w:rsidRPr="005C6B3F">
        <w:lastRenderedPageBreak/>
        <w:t>study and could have deepened understanding of the adoption process. These limitations notwithstanding the present study provides useful clues for future research</w:t>
      </w:r>
      <w:r w:rsidR="0032797A" w:rsidRPr="00D80BA9">
        <w:t>.</w:t>
      </w:r>
    </w:p>
    <w:p w14:paraId="73C8F13E" w14:textId="31DF1CC8" w:rsidR="00C134E2" w:rsidRPr="00D80BA9" w:rsidRDefault="00C134E2" w:rsidP="0080353C">
      <w:r w:rsidRPr="00D80BA9">
        <w:br w:type="page"/>
      </w:r>
    </w:p>
    <w:p w14:paraId="6E872F57" w14:textId="7A849519" w:rsidR="00C134E2" w:rsidRDefault="00641EDE" w:rsidP="00641EDE">
      <w:pPr>
        <w:pStyle w:val="Heading1"/>
        <w:numPr>
          <w:ilvl w:val="0"/>
          <w:numId w:val="0"/>
        </w:numPr>
        <w:jc w:val="center"/>
        <w:rPr>
          <w:rFonts w:ascii="Times New Roman" w:hAnsi="Times New Roman" w:cs="Times New Roman"/>
          <w:b/>
          <w:bCs/>
          <w:color w:val="auto"/>
          <w:sz w:val="24"/>
          <w:szCs w:val="24"/>
        </w:rPr>
      </w:pPr>
      <w:bookmarkStart w:id="74" w:name="_Toc197973631"/>
      <w:r w:rsidRPr="00641EDE">
        <w:rPr>
          <w:rFonts w:ascii="Times New Roman" w:hAnsi="Times New Roman" w:cs="Times New Roman"/>
          <w:b/>
          <w:bCs/>
          <w:color w:val="auto"/>
          <w:sz w:val="24"/>
          <w:szCs w:val="24"/>
        </w:rPr>
        <w:lastRenderedPageBreak/>
        <w:t>REFERENCE</w:t>
      </w:r>
      <w:bookmarkEnd w:id="74"/>
    </w:p>
    <w:sdt>
      <w:sdtPr>
        <w:rPr>
          <w:color w:val="000000"/>
        </w:rPr>
        <w:tag w:val="MENDELEY_BIBLIOGRAPHY"/>
        <w:id w:val="-1929264557"/>
        <w:placeholder>
          <w:docPart w:val="DefaultPlaceholder_-1854013440"/>
        </w:placeholder>
      </w:sdtPr>
      <w:sdtContent>
        <w:p w14:paraId="5AB191B1" w14:textId="77777777" w:rsidR="00641EDE" w:rsidRPr="00641EDE" w:rsidRDefault="00641EDE" w:rsidP="00641EDE">
          <w:pPr>
            <w:autoSpaceDE w:val="0"/>
            <w:autoSpaceDN w:val="0"/>
            <w:spacing w:line="360" w:lineRule="auto"/>
            <w:ind w:hanging="480"/>
            <w:jc w:val="both"/>
            <w:divId w:val="2137066941"/>
            <w:rPr>
              <w:rFonts w:eastAsia="Times New Roman"/>
              <w:color w:val="000000"/>
              <w:kern w:val="0"/>
              <w14:ligatures w14:val="none"/>
            </w:rPr>
          </w:pPr>
          <w:r w:rsidRPr="00641EDE">
            <w:rPr>
              <w:rFonts w:eastAsia="Times New Roman"/>
              <w:color w:val="000000"/>
            </w:rPr>
            <w:t xml:space="preserve">Ali, S. (2007). IT Governance Mechanisms in Public Sector Organisations: An Australian Context. </w:t>
          </w:r>
          <w:r w:rsidRPr="00641EDE">
            <w:rPr>
              <w:rFonts w:eastAsia="Times New Roman"/>
              <w:i/>
              <w:iCs/>
              <w:color w:val="000000"/>
            </w:rPr>
            <w:t>Journal of Global Information Management</w:t>
          </w:r>
          <w:r w:rsidRPr="00641EDE">
            <w:rPr>
              <w:rFonts w:eastAsia="Times New Roman"/>
              <w:color w:val="000000"/>
            </w:rPr>
            <w:t xml:space="preserve">, </w:t>
          </w:r>
          <w:r w:rsidRPr="00641EDE">
            <w:rPr>
              <w:rFonts w:eastAsia="Times New Roman"/>
              <w:i/>
              <w:iCs/>
              <w:color w:val="000000"/>
            </w:rPr>
            <w:t>15</w:t>
          </w:r>
          <w:r w:rsidRPr="00641EDE">
            <w:rPr>
              <w:rFonts w:eastAsia="Times New Roman"/>
              <w:color w:val="000000"/>
            </w:rPr>
            <w:t>(4), 41. http://www.igi-pub.com</w:t>
          </w:r>
        </w:p>
        <w:p w14:paraId="692F2843" w14:textId="77777777" w:rsidR="00641EDE" w:rsidRPr="00641EDE" w:rsidRDefault="00641EDE" w:rsidP="00641EDE">
          <w:pPr>
            <w:autoSpaceDE w:val="0"/>
            <w:autoSpaceDN w:val="0"/>
            <w:spacing w:line="360" w:lineRule="auto"/>
            <w:ind w:hanging="480"/>
            <w:jc w:val="both"/>
            <w:divId w:val="57945254"/>
            <w:rPr>
              <w:rFonts w:eastAsia="Times New Roman"/>
              <w:color w:val="000000"/>
            </w:rPr>
          </w:pPr>
          <w:r w:rsidRPr="00641EDE">
            <w:rPr>
              <w:rFonts w:eastAsia="Times New Roman"/>
              <w:color w:val="000000"/>
            </w:rPr>
            <w:t xml:space="preserve">Amarasinghe, A. A. M. D. (2020). CONCEPT OF CLOUD ACCOUNTING &amp; ITS ADOPTION IN BANKING SECTOR IN SRI LANKA. </w:t>
          </w:r>
          <w:r w:rsidRPr="00641EDE">
            <w:rPr>
              <w:rFonts w:eastAsia="Times New Roman"/>
              <w:i/>
              <w:iCs/>
              <w:color w:val="000000"/>
            </w:rPr>
            <w:t>Management Undergraduates’ Research Session</w:t>
          </w:r>
          <w:r w:rsidRPr="00641EDE">
            <w:rPr>
              <w:rFonts w:eastAsia="Times New Roman"/>
              <w:color w:val="000000"/>
            </w:rPr>
            <w:t>. https://www.researchgate.net/publication/369009576</w:t>
          </w:r>
        </w:p>
        <w:p w14:paraId="512880EF" w14:textId="77777777" w:rsidR="00641EDE" w:rsidRPr="00641EDE" w:rsidRDefault="00641EDE" w:rsidP="00641EDE">
          <w:pPr>
            <w:autoSpaceDE w:val="0"/>
            <w:autoSpaceDN w:val="0"/>
            <w:spacing w:line="360" w:lineRule="auto"/>
            <w:ind w:hanging="480"/>
            <w:jc w:val="both"/>
            <w:divId w:val="740521210"/>
            <w:rPr>
              <w:rFonts w:eastAsia="Times New Roman"/>
              <w:color w:val="000000"/>
            </w:rPr>
          </w:pPr>
          <w:r w:rsidRPr="00641EDE">
            <w:rPr>
              <w:rFonts w:eastAsia="Times New Roman"/>
              <w:color w:val="000000"/>
            </w:rPr>
            <w:t xml:space="preserve">Arpaci, I., &amp; </w:t>
          </w:r>
          <w:proofErr w:type="spellStart"/>
          <w:r w:rsidRPr="00641EDE">
            <w:rPr>
              <w:rFonts w:eastAsia="Times New Roman"/>
              <w:color w:val="000000"/>
            </w:rPr>
            <w:t>Baloʇlu</w:t>
          </w:r>
          <w:proofErr w:type="spellEnd"/>
          <w:r w:rsidRPr="00641EDE">
            <w:rPr>
              <w:rFonts w:eastAsia="Times New Roman"/>
              <w:color w:val="000000"/>
            </w:rPr>
            <w:t xml:space="preserve">, M. (2016). The impact of cultural collectivism on knowledge sharing among information technology majoring undergraduates. </w:t>
          </w:r>
          <w:r w:rsidRPr="00641EDE">
            <w:rPr>
              <w:rFonts w:eastAsia="Times New Roman"/>
              <w:i/>
              <w:iCs/>
              <w:color w:val="000000"/>
            </w:rPr>
            <w:t xml:space="preserve">Computers in Human </w:t>
          </w:r>
          <w:proofErr w:type="spellStart"/>
          <w:r w:rsidRPr="00641EDE">
            <w:rPr>
              <w:rFonts w:eastAsia="Times New Roman"/>
              <w:i/>
              <w:iCs/>
              <w:color w:val="000000"/>
            </w:rPr>
            <w:t>Behavior</w:t>
          </w:r>
          <w:proofErr w:type="spellEnd"/>
          <w:r w:rsidRPr="00641EDE">
            <w:rPr>
              <w:rFonts w:eastAsia="Times New Roman"/>
              <w:color w:val="000000"/>
            </w:rPr>
            <w:t xml:space="preserve">, </w:t>
          </w:r>
          <w:r w:rsidRPr="00641EDE">
            <w:rPr>
              <w:rFonts w:eastAsia="Times New Roman"/>
              <w:i/>
              <w:iCs/>
              <w:color w:val="000000"/>
            </w:rPr>
            <w:t>56</w:t>
          </w:r>
          <w:r w:rsidRPr="00641EDE">
            <w:rPr>
              <w:rFonts w:eastAsia="Times New Roman"/>
              <w:color w:val="000000"/>
            </w:rPr>
            <w:t>, 65–71. https://doi.org/10.1016/j.chb.2015.11.031</w:t>
          </w:r>
        </w:p>
        <w:p w14:paraId="19E72E90" w14:textId="77777777" w:rsidR="00641EDE" w:rsidRPr="00641EDE" w:rsidRDefault="00641EDE" w:rsidP="00641EDE">
          <w:pPr>
            <w:autoSpaceDE w:val="0"/>
            <w:autoSpaceDN w:val="0"/>
            <w:spacing w:line="360" w:lineRule="auto"/>
            <w:ind w:hanging="480"/>
            <w:jc w:val="both"/>
            <w:divId w:val="313802577"/>
            <w:rPr>
              <w:rFonts w:eastAsia="Times New Roman"/>
              <w:color w:val="000000"/>
            </w:rPr>
          </w:pPr>
          <w:r w:rsidRPr="00641EDE">
            <w:rPr>
              <w:rFonts w:eastAsia="Times New Roman"/>
              <w:color w:val="000000"/>
            </w:rPr>
            <w:t xml:space="preserve">Creswell, J. W. (2012). </w:t>
          </w:r>
          <w:r w:rsidRPr="00641EDE">
            <w:rPr>
              <w:rFonts w:eastAsia="Times New Roman"/>
              <w:i/>
              <w:iCs/>
              <w:color w:val="000000"/>
            </w:rPr>
            <w:t>Qualitative Inquiry and Research Design: Choosing Among Five Approaches</w:t>
          </w:r>
          <w:r w:rsidRPr="00641EDE">
            <w:rPr>
              <w:rFonts w:eastAsia="Times New Roman"/>
              <w:color w:val="000000"/>
            </w:rPr>
            <w:t>. SAGE Publications.</w:t>
          </w:r>
        </w:p>
        <w:p w14:paraId="54F206B4" w14:textId="77777777" w:rsidR="00641EDE" w:rsidRPr="00641EDE" w:rsidRDefault="00641EDE" w:rsidP="00641EDE">
          <w:pPr>
            <w:autoSpaceDE w:val="0"/>
            <w:autoSpaceDN w:val="0"/>
            <w:spacing w:line="360" w:lineRule="auto"/>
            <w:ind w:hanging="480"/>
            <w:jc w:val="both"/>
            <w:divId w:val="92096698"/>
            <w:rPr>
              <w:rFonts w:eastAsia="Times New Roman"/>
              <w:color w:val="000000"/>
            </w:rPr>
          </w:pPr>
          <w:r w:rsidRPr="00641EDE">
            <w:rPr>
              <w:rFonts w:eastAsia="Times New Roman"/>
              <w:color w:val="000000"/>
            </w:rPr>
            <w:t xml:space="preserve">Cuckston, T. (2018). Creating financial value for tropical forests by disentangling people from nature. </w:t>
          </w:r>
          <w:r w:rsidRPr="00641EDE">
            <w:rPr>
              <w:rFonts w:eastAsia="Times New Roman"/>
              <w:i/>
              <w:iCs/>
              <w:color w:val="000000"/>
            </w:rPr>
            <w:t>Accounting Forum</w:t>
          </w:r>
          <w:r w:rsidRPr="00641EDE">
            <w:rPr>
              <w:rFonts w:eastAsia="Times New Roman"/>
              <w:color w:val="000000"/>
            </w:rPr>
            <w:t xml:space="preserve">, </w:t>
          </w:r>
          <w:r w:rsidRPr="00641EDE">
            <w:rPr>
              <w:rFonts w:eastAsia="Times New Roman"/>
              <w:i/>
              <w:iCs/>
              <w:color w:val="000000"/>
            </w:rPr>
            <w:t>42</w:t>
          </w:r>
          <w:r w:rsidRPr="00641EDE">
            <w:rPr>
              <w:rFonts w:eastAsia="Times New Roman"/>
              <w:color w:val="000000"/>
            </w:rPr>
            <w:t>(3), 219–234. https://doi.org/10.1016/j.accfor.2018.07.001</w:t>
          </w:r>
        </w:p>
        <w:p w14:paraId="63F810AA" w14:textId="77777777" w:rsidR="00641EDE" w:rsidRPr="00641EDE" w:rsidRDefault="00641EDE" w:rsidP="00641EDE">
          <w:pPr>
            <w:autoSpaceDE w:val="0"/>
            <w:autoSpaceDN w:val="0"/>
            <w:spacing w:line="360" w:lineRule="auto"/>
            <w:ind w:hanging="480"/>
            <w:jc w:val="both"/>
            <w:divId w:val="734280897"/>
            <w:rPr>
              <w:rFonts w:eastAsia="Times New Roman"/>
              <w:color w:val="000000"/>
            </w:rPr>
          </w:pPr>
          <w:r w:rsidRPr="00641EDE">
            <w:rPr>
              <w:rFonts w:eastAsia="Times New Roman"/>
              <w:color w:val="000000"/>
            </w:rPr>
            <w:t xml:space="preserve">Darshi, G., Nanayakkara, M., Gunawardene, T., &amp; Lanka Journal, S. (2019). The Adoption of Computerized Accounting System (CAS) in Small and Medium Scale Enterprises (SMEs): With Special Reference to SMEs located in Matara District, Sri Lanka. </w:t>
          </w:r>
          <w:r w:rsidRPr="00641EDE">
            <w:rPr>
              <w:rFonts w:eastAsia="Times New Roman"/>
              <w:i/>
              <w:iCs/>
              <w:color w:val="000000"/>
            </w:rPr>
            <w:t>Sri Lanka Journal of Economic Research</w:t>
          </w:r>
          <w:r w:rsidRPr="00641EDE">
            <w:rPr>
              <w:rFonts w:eastAsia="Times New Roman"/>
              <w:color w:val="000000"/>
            </w:rPr>
            <w:t xml:space="preserve">, </w:t>
          </w:r>
          <w:r w:rsidRPr="00641EDE">
            <w:rPr>
              <w:rFonts w:eastAsia="Times New Roman"/>
              <w:i/>
              <w:iCs/>
              <w:color w:val="000000"/>
            </w:rPr>
            <w:t>07</w:t>
          </w:r>
          <w:r w:rsidRPr="00641EDE">
            <w:rPr>
              <w:rFonts w:eastAsia="Times New Roman"/>
              <w:color w:val="000000"/>
            </w:rPr>
            <w:t>(1), 77–91.</w:t>
          </w:r>
        </w:p>
        <w:p w14:paraId="3EA42B77" w14:textId="77777777" w:rsidR="00641EDE" w:rsidRPr="00641EDE" w:rsidRDefault="00641EDE" w:rsidP="00641EDE">
          <w:pPr>
            <w:autoSpaceDE w:val="0"/>
            <w:autoSpaceDN w:val="0"/>
            <w:spacing w:line="360" w:lineRule="auto"/>
            <w:ind w:hanging="480"/>
            <w:jc w:val="both"/>
            <w:divId w:val="285504026"/>
            <w:rPr>
              <w:rFonts w:eastAsia="Times New Roman"/>
              <w:color w:val="000000"/>
            </w:rPr>
          </w:pPr>
          <w:r w:rsidRPr="00641EDE">
            <w:rPr>
              <w:rFonts w:eastAsia="Times New Roman"/>
              <w:color w:val="000000"/>
            </w:rPr>
            <w:t xml:space="preserve">Dharmasena, I. P. N., Herath, H. M. M. N., &amp; </w:t>
          </w:r>
          <w:proofErr w:type="spellStart"/>
          <w:r w:rsidRPr="00641EDE">
            <w:rPr>
              <w:rFonts w:eastAsia="Times New Roman"/>
              <w:color w:val="000000"/>
            </w:rPr>
            <w:t>Aruppla</w:t>
          </w:r>
          <w:proofErr w:type="spellEnd"/>
          <w:r w:rsidRPr="00641EDE">
            <w:rPr>
              <w:rFonts w:eastAsia="Times New Roman"/>
              <w:color w:val="000000"/>
            </w:rPr>
            <w:t xml:space="preserve">, W. D. N. (2024). Application of Industry 4.0 Technologies in Accounting Profession: Evidence from Sri Lanka. </w:t>
          </w:r>
          <w:r w:rsidRPr="00641EDE">
            <w:rPr>
              <w:rFonts w:eastAsia="Times New Roman"/>
              <w:i/>
              <w:iCs/>
              <w:color w:val="000000"/>
            </w:rPr>
            <w:t>Journal of Business and Technology</w:t>
          </w:r>
          <w:r w:rsidRPr="00641EDE">
            <w:rPr>
              <w:rFonts w:eastAsia="Times New Roman"/>
              <w:color w:val="000000"/>
            </w:rPr>
            <w:t xml:space="preserve">, </w:t>
          </w:r>
          <w:r w:rsidRPr="00641EDE">
            <w:rPr>
              <w:rFonts w:eastAsia="Times New Roman"/>
              <w:i/>
              <w:iCs/>
              <w:color w:val="000000"/>
            </w:rPr>
            <w:t>8</w:t>
          </w:r>
          <w:r w:rsidRPr="00641EDE">
            <w:rPr>
              <w:rFonts w:eastAsia="Times New Roman"/>
              <w:color w:val="000000"/>
            </w:rPr>
            <w:t>(2), 117–135. https://doi.org/10.4038/jbt.v8i2.125</w:t>
          </w:r>
        </w:p>
        <w:p w14:paraId="3B2448AD" w14:textId="77777777" w:rsidR="00641EDE" w:rsidRPr="00641EDE" w:rsidRDefault="00641EDE" w:rsidP="00641EDE">
          <w:pPr>
            <w:autoSpaceDE w:val="0"/>
            <w:autoSpaceDN w:val="0"/>
            <w:spacing w:line="360" w:lineRule="auto"/>
            <w:ind w:hanging="480"/>
            <w:jc w:val="both"/>
            <w:divId w:val="2035380536"/>
            <w:rPr>
              <w:rFonts w:eastAsia="Times New Roman"/>
              <w:color w:val="000000"/>
            </w:rPr>
          </w:pPr>
          <w:r w:rsidRPr="00641EDE">
            <w:rPr>
              <w:rFonts w:eastAsia="Times New Roman"/>
              <w:color w:val="000000"/>
            </w:rPr>
            <w:t xml:space="preserve">Dissanayake, K. H., &amp; Gamage, C. T. (2022). Factors affecting the intention to use cloud accounting among Sri Lankan accounting professionals. </w:t>
          </w:r>
          <w:r w:rsidRPr="00641EDE">
            <w:rPr>
              <w:rFonts w:eastAsia="Times New Roman"/>
              <w:i/>
              <w:iCs/>
              <w:color w:val="000000"/>
            </w:rPr>
            <w:t>International Journal of Accounting and Business Finance</w:t>
          </w:r>
          <w:r w:rsidRPr="00641EDE">
            <w:rPr>
              <w:rFonts w:eastAsia="Times New Roman"/>
              <w:color w:val="000000"/>
            </w:rPr>
            <w:t xml:space="preserve">, </w:t>
          </w:r>
          <w:r w:rsidRPr="00641EDE">
            <w:rPr>
              <w:rFonts w:eastAsia="Times New Roman"/>
              <w:i/>
              <w:iCs/>
              <w:color w:val="000000"/>
            </w:rPr>
            <w:t>8</w:t>
          </w:r>
          <w:r w:rsidRPr="00641EDE">
            <w:rPr>
              <w:rFonts w:eastAsia="Times New Roman"/>
              <w:color w:val="000000"/>
            </w:rPr>
            <w:t>(1), 77. https://doi.org/10.4038/ijabf.v8i1.119</w:t>
          </w:r>
        </w:p>
        <w:p w14:paraId="7A04E385" w14:textId="77777777" w:rsidR="00641EDE" w:rsidRPr="00641EDE" w:rsidRDefault="00641EDE" w:rsidP="00641EDE">
          <w:pPr>
            <w:autoSpaceDE w:val="0"/>
            <w:autoSpaceDN w:val="0"/>
            <w:spacing w:line="360" w:lineRule="auto"/>
            <w:ind w:hanging="480"/>
            <w:jc w:val="both"/>
            <w:divId w:val="1947928636"/>
            <w:rPr>
              <w:rFonts w:eastAsia="Times New Roman"/>
              <w:color w:val="000000"/>
            </w:rPr>
          </w:pPr>
          <w:r w:rsidRPr="00641EDE">
            <w:rPr>
              <w:rFonts w:eastAsia="Times New Roman"/>
              <w:color w:val="000000"/>
            </w:rPr>
            <w:t xml:space="preserve">Efosa, E., &amp; </w:t>
          </w:r>
          <w:proofErr w:type="spellStart"/>
          <w:r w:rsidRPr="00641EDE">
            <w:rPr>
              <w:rFonts w:eastAsia="Times New Roman"/>
              <w:color w:val="000000"/>
            </w:rPr>
            <w:t>Oseikhuemhen</w:t>
          </w:r>
          <w:proofErr w:type="spellEnd"/>
          <w:r w:rsidRPr="00641EDE">
            <w:rPr>
              <w:rFonts w:eastAsia="Times New Roman"/>
              <w:color w:val="000000"/>
            </w:rPr>
            <w:t xml:space="preserve">, J. (2022). Cloud-based Accounting Technologies: Preparing Future-Ready Professional Accountants. In </w:t>
          </w:r>
          <w:r w:rsidRPr="00641EDE">
            <w:rPr>
              <w:rFonts w:eastAsia="Times New Roman"/>
              <w:i/>
              <w:iCs/>
              <w:color w:val="000000"/>
            </w:rPr>
            <w:t>Article in International Journal of Innovative Science &amp; Technology</w:t>
          </w:r>
          <w:r w:rsidRPr="00641EDE">
            <w:rPr>
              <w:rFonts w:eastAsia="Times New Roman"/>
              <w:color w:val="000000"/>
            </w:rPr>
            <w:t xml:space="preserve"> (Vol. 7, Issue 2). https://www.researchgate.net/publication/359344570</w:t>
          </w:r>
        </w:p>
        <w:p w14:paraId="28995AE1" w14:textId="77777777" w:rsidR="00641EDE" w:rsidRPr="00641EDE" w:rsidRDefault="00641EDE" w:rsidP="00641EDE">
          <w:pPr>
            <w:autoSpaceDE w:val="0"/>
            <w:autoSpaceDN w:val="0"/>
            <w:spacing w:line="360" w:lineRule="auto"/>
            <w:ind w:hanging="480"/>
            <w:jc w:val="both"/>
            <w:divId w:val="9068047"/>
            <w:rPr>
              <w:rFonts w:eastAsia="Times New Roman"/>
              <w:color w:val="000000"/>
            </w:rPr>
          </w:pPr>
          <w:proofErr w:type="spellStart"/>
          <w:r w:rsidRPr="00641EDE">
            <w:rPr>
              <w:rFonts w:eastAsia="Times New Roman"/>
              <w:color w:val="000000"/>
            </w:rPr>
            <w:t>Elayanathan</w:t>
          </w:r>
          <w:proofErr w:type="spellEnd"/>
          <w:r w:rsidRPr="00641EDE">
            <w:rPr>
              <w:rFonts w:eastAsia="Times New Roman"/>
              <w:color w:val="000000"/>
            </w:rPr>
            <w:t xml:space="preserve">, P., &amp; Kalainathan, K. (2021a). Awareness and Adoption of Cloud Accounting in Small and Medium Enterprises in Sri Lanka: A Comparative Analysis of Before and After </w:t>
          </w:r>
          <w:r w:rsidRPr="00641EDE">
            <w:rPr>
              <w:rFonts w:eastAsia="Times New Roman"/>
              <w:color w:val="000000"/>
            </w:rPr>
            <w:lastRenderedPageBreak/>
            <w:t xml:space="preserve">Covid-19 Pandemic. </w:t>
          </w:r>
          <w:r w:rsidRPr="00641EDE">
            <w:rPr>
              <w:rFonts w:eastAsia="Times New Roman"/>
              <w:i/>
              <w:iCs/>
              <w:color w:val="000000"/>
            </w:rPr>
            <w:t>International Journal of Accounting and Business Finance</w:t>
          </w:r>
          <w:r w:rsidRPr="00641EDE">
            <w:rPr>
              <w:rFonts w:eastAsia="Times New Roman"/>
              <w:color w:val="000000"/>
            </w:rPr>
            <w:t xml:space="preserve">, </w:t>
          </w:r>
          <w:r w:rsidRPr="00641EDE">
            <w:rPr>
              <w:rFonts w:eastAsia="Times New Roman"/>
              <w:i/>
              <w:iCs/>
              <w:color w:val="000000"/>
            </w:rPr>
            <w:t>7</w:t>
          </w:r>
          <w:r w:rsidRPr="00641EDE">
            <w:rPr>
              <w:rFonts w:eastAsia="Times New Roman"/>
              <w:color w:val="000000"/>
            </w:rPr>
            <w:t>(0), 31. https://doi.org/10.4038/ijabf.v7i0.107</w:t>
          </w:r>
        </w:p>
        <w:p w14:paraId="1E40436E" w14:textId="77777777" w:rsidR="00641EDE" w:rsidRPr="00641EDE" w:rsidRDefault="00641EDE" w:rsidP="00641EDE">
          <w:pPr>
            <w:autoSpaceDE w:val="0"/>
            <w:autoSpaceDN w:val="0"/>
            <w:spacing w:line="360" w:lineRule="auto"/>
            <w:ind w:hanging="480"/>
            <w:jc w:val="both"/>
            <w:divId w:val="1464929333"/>
            <w:rPr>
              <w:rFonts w:eastAsia="Times New Roman"/>
              <w:color w:val="000000"/>
            </w:rPr>
          </w:pPr>
          <w:proofErr w:type="spellStart"/>
          <w:r w:rsidRPr="00641EDE">
            <w:rPr>
              <w:rFonts w:eastAsia="Times New Roman"/>
              <w:color w:val="000000"/>
            </w:rPr>
            <w:t>Elayanathan</w:t>
          </w:r>
          <w:proofErr w:type="spellEnd"/>
          <w:r w:rsidRPr="00641EDE">
            <w:rPr>
              <w:rFonts w:eastAsia="Times New Roman"/>
              <w:color w:val="000000"/>
            </w:rPr>
            <w:t xml:space="preserve">, P., &amp; Kalainathan, K. (2021b). Awareness and Adoption of Cloud Accounting in Small and Medium Enterprises in Sri Lanka: A Comparative Analysis of Before and After Covid-19 Pandemic. </w:t>
          </w:r>
          <w:r w:rsidRPr="00641EDE">
            <w:rPr>
              <w:rFonts w:eastAsia="Times New Roman"/>
              <w:i/>
              <w:iCs/>
              <w:color w:val="000000"/>
            </w:rPr>
            <w:t>International Journal of Accounting and Business Finance</w:t>
          </w:r>
          <w:r w:rsidRPr="00641EDE">
            <w:rPr>
              <w:rFonts w:eastAsia="Times New Roman"/>
              <w:color w:val="000000"/>
            </w:rPr>
            <w:t xml:space="preserve">, </w:t>
          </w:r>
          <w:r w:rsidRPr="00641EDE">
            <w:rPr>
              <w:rFonts w:eastAsia="Times New Roman"/>
              <w:i/>
              <w:iCs/>
              <w:color w:val="000000"/>
            </w:rPr>
            <w:t>7</w:t>
          </w:r>
          <w:r w:rsidRPr="00641EDE">
            <w:rPr>
              <w:rFonts w:eastAsia="Times New Roman"/>
              <w:color w:val="000000"/>
            </w:rPr>
            <w:t>(0), 31. https://doi.org/10.4038/ijabf.v7i0.107</w:t>
          </w:r>
        </w:p>
        <w:p w14:paraId="226796B3" w14:textId="77777777" w:rsidR="00641EDE" w:rsidRPr="00641EDE" w:rsidRDefault="00641EDE" w:rsidP="00641EDE">
          <w:pPr>
            <w:autoSpaceDE w:val="0"/>
            <w:autoSpaceDN w:val="0"/>
            <w:spacing w:line="360" w:lineRule="auto"/>
            <w:ind w:hanging="480"/>
            <w:jc w:val="both"/>
            <w:divId w:val="2091539443"/>
            <w:rPr>
              <w:rFonts w:eastAsia="Times New Roman"/>
              <w:color w:val="000000"/>
            </w:rPr>
          </w:pPr>
          <w:proofErr w:type="spellStart"/>
          <w:r w:rsidRPr="00641EDE">
            <w:rPr>
              <w:rFonts w:eastAsia="Times New Roman"/>
              <w:color w:val="000000"/>
            </w:rPr>
            <w:t>Gangwar</w:t>
          </w:r>
          <w:proofErr w:type="spellEnd"/>
          <w:r w:rsidRPr="00641EDE">
            <w:rPr>
              <w:rFonts w:eastAsia="Times New Roman"/>
              <w:color w:val="000000"/>
            </w:rPr>
            <w:t xml:space="preserve">, H., Date, H., &amp; Ramaswamy, R. (2015). Understanding determinants of cloud computing adoption using an integrated TAM-TOE model. </w:t>
          </w:r>
          <w:r w:rsidRPr="00641EDE">
            <w:rPr>
              <w:rFonts w:eastAsia="Times New Roman"/>
              <w:i/>
              <w:iCs/>
              <w:color w:val="000000"/>
            </w:rPr>
            <w:t>Journal of Enterprise Information Management</w:t>
          </w:r>
          <w:r w:rsidRPr="00641EDE">
            <w:rPr>
              <w:rFonts w:eastAsia="Times New Roman"/>
              <w:color w:val="000000"/>
            </w:rPr>
            <w:t xml:space="preserve">, </w:t>
          </w:r>
          <w:r w:rsidRPr="00641EDE">
            <w:rPr>
              <w:rFonts w:eastAsia="Times New Roman"/>
              <w:i/>
              <w:iCs/>
              <w:color w:val="000000"/>
            </w:rPr>
            <w:t>28</w:t>
          </w:r>
          <w:r w:rsidRPr="00641EDE">
            <w:rPr>
              <w:rFonts w:eastAsia="Times New Roman"/>
              <w:color w:val="000000"/>
            </w:rPr>
            <w:t>(1), 107–130. https://doi.org/10.1108/JEIM-08-2013-0065</w:t>
          </w:r>
        </w:p>
        <w:p w14:paraId="7B0D0C4B" w14:textId="77777777" w:rsidR="00641EDE" w:rsidRPr="00641EDE" w:rsidRDefault="00641EDE" w:rsidP="00641EDE">
          <w:pPr>
            <w:autoSpaceDE w:val="0"/>
            <w:autoSpaceDN w:val="0"/>
            <w:spacing w:line="360" w:lineRule="auto"/>
            <w:ind w:hanging="480"/>
            <w:jc w:val="both"/>
            <w:divId w:val="1016886089"/>
            <w:rPr>
              <w:rFonts w:eastAsia="Times New Roman"/>
              <w:color w:val="000000"/>
            </w:rPr>
          </w:pPr>
          <w:r w:rsidRPr="00641EDE">
            <w:rPr>
              <w:rFonts w:eastAsia="Times New Roman"/>
              <w:color w:val="000000"/>
            </w:rPr>
            <w:t xml:space="preserve">Kalainathan, K. (2021). AWARENESS AND ADOPTION OF CLOUD ACCOUNTING IN SMALL AND MEDIUM ENTERPRISES IN SRI LANKA: A COMPARATIVE ANALYSIS OF BEFORE AND AFTER COVID-19 PANDEMIC. </w:t>
          </w:r>
          <w:r w:rsidRPr="00641EDE">
            <w:rPr>
              <w:rFonts w:eastAsia="Times New Roman"/>
              <w:i/>
              <w:iCs/>
              <w:color w:val="000000"/>
            </w:rPr>
            <w:t>International Journal of Accounting &amp; Business Finance</w:t>
          </w:r>
          <w:r w:rsidRPr="00641EDE">
            <w:rPr>
              <w:rFonts w:eastAsia="Times New Roman"/>
              <w:color w:val="000000"/>
            </w:rPr>
            <w:t xml:space="preserve">, </w:t>
          </w:r>
          <w:r w:rsidRPr="00641EDE">
            <w:rPr>
              <w:rFonts w:eastAsia="Times New Roman"/>
              <w:i/>
              <w:iCs/>
              <w:color w:val="000000"/>
            </w:rPr>
            <w:t>7</w:t>
          </w:r>
          <w:r w:rsidRPr="00641EDE">
            <w:rPr>
              <w:rFonts w:eastAsia="Times New Roman"/>
              <w:color w:val="000000"/>
            </w:rPr>
            <w:t>, 31–42. https://www.researchgate.net/publication/360669779</w:t>
          </w:r>
        </w:p>
        <w:p w14:paraId="3E9D8D16" w14:textId="77777777" w:rsidR="00641EDE" w:rsidRPr="00641EDE" w:rsidRDefault="00641EDE" w:rsidP="00641EDE">
          <w:pPr>
            <w:autoSpaceDE w:val="0"/>
            <w:autoSpaceDN w:val="0"/>
            <w:spacing w:line="360" w:lineRule="auto"/>
            <w:ind w:hanging="480"/>
            <w:jc w:val="both"/>
            <w:divId w:val="829325107"/>
            <w:rPr>
              <w:rFonts w:eastAsia="Times New Roman"/>
              <w:color w:val="000000"/>
            </w:rPr>
          </w:pPr>
          <w:r w:rsidRPr="00641EDE">
            <w:rPr>
              <w:rFonts w:eastAsia="Times New Roman"/>
              <w:color w:val="000000"/>
            </w:rPr>
            <w:t xml:space="preserve">Liu, W., Ji, R., Nian, C. P., &amp; Ryu, K. (2020). Identifying the types and impact of service provider’s responses to online negative reviews in the sharing economy: Evidence from B and Bs in China. </w:t>
          </w:r>
          <w:r w:rsidRPr="00641EDE">
            <w:rPr>
              <w:rFonts w:eastAsia="Times New Roman"/>
              <w:i/>
              <w:iCs/>
              <w:color w:val="000000"/>
            </w:rPr>
            <w:t>Sustainability (Switzerland)</w:t>
          </w:r>
          <w:r w:rsidRPr="00641EDE">
            <w:rPr>
              <w:rFonts w:eastAsia="Times New Roman"/>
              <w:color w:val="000000"/>
            </w:rPr>
            <w:t xml:space="preserve">, </w:t>
          </w:r>
          <w:r w:rsidRPr="00641EDE">
            <w:rPr>
              <w:rFonts w:eastAsia="Times New Roman"/>
              <w:i/>
              <w:iCs/>
              <w:color w:val="000000"/>
            </w:rPr>
            <w:t>12</w:t>
          </w:r>
          <w:r w:rsidRPr="00641EDE">
            <w:rPr>
              <w:rFonts w:eastAsia="Times New Roman"/>
              <w:color w:val="000000"/>
            </w:rPr>
            <w:t>(6), 1–17. https://doi.org/10.3390/su12062285</w:t>
          </w:r>
        </w:p>
        <w:p w14:paraId="3D3A57F0" w14:textId="77777777" w:rsidR="00641EDE" w:rsidRPr="00641EDE" w:rsidRDefault="00641EDE" w:rsidP="00641EDE">
          <w:pPr>
            <w:autoSpaceDE w:val="0"/>
            <w:autoSpaceDN w:val="0"/>
            <w:spacing w:line="360" w:lineRule="auto"/>
            <w:ind w:hanging="480"/>
            <w:jc w:val="both"/>
            <w:divId w:val="396242213"/>
            <w:rPr>
              <w:rFonts w:eastAsia="Times New Roman"/>
              <w:color w:val="000000"/>
            </w:rPr>
          </w:pPr>
          <w:r w:rsidRPr="00641EDE">
            <w:rPr>
              <w:rFonts w:eastAsia="Times New Roman"/>
              <w:color w:val="000000"/>
            </w:rPr>
            <w:t xml:space="preserve">Livera, L. M. (2017). </w:t>
          </w:r>
          <w:r w:rsidRPr="00641EDE">
            <w:rPr>
              <w:rFonts w:eastAsia="Times New Roman"/>
              <w:i/>
              <w:iCs/>
              <w:color w:val="000000"/>
            </w:rPr>
            <w:t>CLOUD BASED ACCOUNTING: THE PERSPCETIVE OF ACCOUNTING PROFESSIONALS OF SRI LANKA</w:t>
          </w:r>
          <w:r w:rsidRPr="00641EDE">
            <w:rPr>
              <w:rFonts w:eastAsia="Times New Roman"/>
              <w:color w:val="000000"/>
            </w:rPr>
            <w:t>.</w:t>
          </w:r>
        </w:p>
        <w:p w14:paraId="024C6EF4" w14:textId="77777777" w:rsidR="00641EDE" w:rsidRPr="00641EDE" w:rsidRDefault="00641EDE" w:rsidP="00641EDE">
          <w:pPr>
            <w:autoSpaceDE w:val="0"/>
            <w:autoSpaceDN w:val="0"/>
            <w:spacing w:line="360" w:lineRule="auto"/>
            <w:ind w:hanging="480"/>
            <w:jc w:val="both"/>
            <w:divId w:val="1007516016"/>
            <w:rPr>
              <w:rFonts w:eastAsia="Times New Roman"/>
              <w:color w:val="000000"/>
            </w:rPr>
          </w:pPr>
          <w:proofErr w:type="spellStart"/>
          <w:r w:rsidRPr="00641EDE">
            <w:rPr>
              <w:rFonts w:eastAsia="Times New Roman"/>
              <w:color w:val="000000"/>
            </w:rPr>
            <w:t>Madanayake</w:t>
          </w:r>
          <w:proofErr w:type="spellEnd"/>
          <w:r w:rsidRPr="00641EDE">
            <w:rPr>
              <w:rFonts w:eastAsia="Times New Roman"/>
              <w:color w:val="000000"/>
            </w:rPr>
            <w:t xml:space="preserve">, S., &amp; Yapa, S. R. (2024). Factors influencing Digital Transformation Success: A Study on a Sri Lankan Commercial Bank. </w:t>
          </w:r>
          <w:r w:rsidRPr="00641EDE">
            <w:rPr>
              <w:rFonts w:eastAsia="Times New Roman"/>
              <w:i/>
              <w:iCs/>
              <w:color w:val="000000"/>
            </w:rPr>
            <w:t>SLIIT Business Review</w:t>
          </w:r>
          <w:r w:rsidRPr="00641EDE">
            <w:rPr>
              <w:rFonts w:eastAsia="Times New Roman"/>
              <w:color w:val="000000"/>
            </w:rPr>
            <w:t xml:space="preserve">, </w:t>
          </w:r>
          <w:r w:rsidRPr="00641EDE">
            <w:rPr>
              <w:rFonts w:eastAsia="Times New Roman"/>
              <w:i/>
              <w:iCs/>
              <w:color w:val="000000"/>
            </w:rPr>
            <w:t>3</w:t>
          </w:r>
          <w:r w:rsidRPr="00641EDE">
            <w:rPr>
              <w:rFonts w:eastAsia="Times New Roman"/>
              <w:color w:val="000000"/>
            </w:rPr>
            <w:t>(1), 103–137. https://doi.org/10.54389/ONHU3795</w:t>
          </w:r>
        </w:p>
        <w:p w14:paraId="4949352C" w14:textId="77777777" w:rsidR="00641EDE" w:rsidRPr="00641EDE" w:rsidRDefault="00641EDE" w:rsidP="00641EDE">
          <w:pPr>
            <w:autoSpaceDE w:val="0"/>
            <w:autoSpaceDN w:val="0"/>
            <w:spacing w:line="360" w:lineRule="auto"/>
            <w:ind w:hanging="480"/>
            <w:jc w:val="both"/>
            <w:divId w:val="1609238661"/>
            <w:rPr>
              <w:rFonts w:eastAsia="Times New Roman"/>
              <w:color w:val="000000"/>
            </w:rPr>
          </w:pPr>
          <w:r w:rsidRPr="00641EDE">
            <w:rPr>
              <w:rFonts w:eastAsia="Times New Roman"/>
              <w:color w:val="000000"/>
            </w:rPr>
            <w:t xml:space="preserve">Mark NK Saunders, Lewis P., &amp; A. Thornhill. (2019). </w:t>
          </w:r>
          <w:r w:rsidRPr="00641EDE">
            <w:rPr>
              <w:rFonts w:eastAsia="Times New Roman"/>
              <w:i/>
              <w:iCs/>
              <w:color w:val="000000"/>
            </w:rPr>
            <w:t>Understanding research philosophies and approaches</w:t>
          </w:r>
          <w:r w:rsidRPr="00641EDE">
            <w:rPr>
              <w:rFonts w:eastAsia="Times New Roman"/>
              <w:color w:val="000000"/>
            </w:rPr>
            <w:t>. https://www.researchgate.net/publication/309102603</w:t>
          </w:r>
        </w:p>
        <w:p w14:paraId="1889AB1C" w14:textId="77777777" w:rsidR="00641EDE" w:rsidRPr="00641EDE" w:rsidRDefault="00641EDE" w:rsidP="00641EDE">
          <w:pPr>
            <w:autoSpaceDE w:val="0"/>
            <w:autoSpaceDN w:val="0"/>
            <w:spacing w:line="360" w:lineRule="auto"/>
            <w:ind w:hanging="480"/>
            <w:jc w:val="both"/>
            <w:divId w:val="528225343"/>
            <w:rPr>
              <w:rFonts w:eastAsia="Times New Roman"/>
              <w:color w:val="000000"/>
            </w:rPr>
          </w:pPr>
          <w:r w:rsidRPr="00641EDE">
            <w:rPr>
              <w:rFonts w:eastAsia="Times New Roman"/>
              <w:color w:val="000000"/>
            </w:rPr>
            <w:t xml:space="preserve">MOHAJAN, H. K. (2018). QUALITATIVE RESEARCH METHODOLOGY IN SOCIAL SCIENCES AND RELATED SUBJECTS. </w:t>
          </w:r>
          <w:r w:rsidRPr="00641EDE">
            <w:rPr>
              <w:rFonts w:eastAsia="Times New Roman"/>
              <w:i/>
              <w:iCs/>
              <w:color w:val="000000"/>
            </w:rPr>
            <w:t>Journal of Economic Development, Environment and People</w:t>
          </w:r>
          <w:r w:rsidRPr="00641EDE">
            <w:rPr>
              <w:rFonts w:eastAsia="Times New Roman"/>
              <w:color w:val="000000"/>
            </w:rPr>
            <w:t xml:space="preserve">, </w:t>
          </w:r>
          <w:r w:rsidRPr="00641EDE">
            <w:rPr>
              <w:rFonts w:eastAsia="Times New Roman"/>
              <w:i/>
              <w:iCs/>
              <w:color w:val="000000"/>
            </w:rPr>
            <w:t>7</w:t>
          </w:r>
          <w:r w:rsidRPr="00641EDE">
            <w:rPr>
              <w:rFonts w:eastAsia="Times New Roman"/>
              <w:color w:val="000000"/>
            </w:rPr>
            <w:t>(1), 23. https://doi.org/10.26458/jedep.v7i1.571</w:t>
          </w:r>
        </w:p>
        <w:p w14:paraId="74761EA5" w14:textId="77777777" w:rsidR="00641EDE" w:rsidRPr="00641EDE" w:rsidRDefault="00641EDE" w:rsidP="00641EDE">
          <w:pPr>
            <w:autoSpaceDE w:val="0"/>
            <w:autoSpaceDN w:val="0"/>
            <w:spacing w:line="360" w:lineRule="auto"/>
            <w:ind w:hanging="480"/>
            <w:jc w:val="both"/>
            <w:divId w:val="129636855"/>
            <w:rPr>
              <w:rFonts w:eastAsia="Times New Roman"/>
              <w:color w:val="000000"/>
            </w:rPr>
          </w:pPr>
          <w:r w:rsidRPr="00641EDE">
            <w:rPr>
              <w:rFonts w:eastAsia="Times New Roman"/>
              <w:color w:val="000000"/>
            </w:rPr>
            <w:t xml:space="preserve">Moran, M. (2013). </w:t>
          </w:r>
          <w:r w:rsidRPr="00641EDE">
            <w:rPr>
              <w:rFonts w:eastAsia="Times New Roman"/>
              <w:i/>
              <w:iCs/>
              <w:color w:val="000000"/>
            </w:rPr>
            <w:t>Qualitative Sample Size</w:t>
          </w:r>
          <w:r w:rsidRPr="00641EDE">
            <w:rPr>
              <w:rFonts w:eastAsia="Times New Roman"/>
              <w:color w:val="000000"/>
            </w:rPr>
            <w:t>. http://www.statisticssolutions.com/qualitative-sample-size/</w:t>
          </w:r>
        </w:p>
        <w:p w14:paraId="72829919" w14:textId="77777777" w:rsidR="00641EDE" w:rsidRPr="00641EDE" w:rsidRDefault="00641EDE" w:rsidP="00641EDE">
          <w:pPr>
            <w:autoSpaceDE w:val="0"/>
            <w:autoSpaceDN w:val="0"/>
            <w:spacing w:line="360" w:lineRule="auto"/>
            <w:ind w:hanging="480"/>
            <w:jc w:val="both"/>
            <w:divId w:val="1211453553"/>
            <w:rPr>
              <w:rFonts w:eastAsia="Times New Roman"/>
              <w:color w:val="000000"/>
            </w:rPr>
          </w:pPr>
          <w:proofErr w:type="spellStart"/>
          <w:r w:rsidRPr="00641EDE">
            <w:rPr>
              <w:rFonts w:eastAsia="Times New Roman"/>
              <w:color w:val="000000"/>
            </w:rPr>
            <w:lastRenderedPageBreak/>
            <w:t>Premarathne</w:t>
          </w:r>
          <w:proofErr w:type="spellEnd"/>
          <w:r w:rsidRPr="00641EDE">
            <w:rPr>
              <w:rFonts w:eastAsia="Times New Roman"/>
              <w:color w:val="000000"/>
            </w:rPr>
            <w:t xml:space="preserve">, D. S., </w:t>
          </w:r>
          <w:proofErr w:type="spellStart"/>
          <w:r w:rsidRPr="00641EDE">
            <w:rPr>
              <w:rFonts w:eastAsia="Times New Roman"/>
              <w:color w:val="000000"/>
            </w:rPr>
            <w:t>Rajeshwaran</w:t>
          </w:r>
          <w:proofErr w:type="spellEnd"/>
          <w:r w:rsidRPr="00641EDE">
            <w:rPr>
              <w:rFonts w:eastAsia="Times New Roman"/>
              <w:color w:val="000000"/>
            </w:rPr>
            <w:t xml:space="preserve">, N., &amp; </w:t>
          </w:r>
          <w:proofErr w:type="spellStart"/>
          <w:r w:rsidRPr="00641EDE">
            <w:rPr>
              <w:rFonts w:eastAsia="Times New Roman"/>
              <w:color w:val="000000"/>
            </w:rPr>
            <w:t>Umayangana</w:t>
          </w:r>
          <w:proofErr w:type="spellEnd"/>
          <w:r w:rsidRPr="00641EDE">
            <w:rPr>
              <w:rFonts w:eastAsia="Times New Roman"/>
              <w:color w:val="000000"/>
            </w:rPr>
            <w:t xml:space="preserve">, E. K. (2021). Determinants of Adoption of Cloud-based Accounting: A Paradigm Shift in Sri Lanka. </w:t>
          </w:r>
          <w:r w:rsidRPr="00641EDE">
            <w:rPr>
              <w:rFonts w:eastAsia="Times New Roman"/>
              <w:i/>
              <w:iCs/>
              <w:color w:val="000000"/>
            </w:rPr>
            <w:t>ASIAN JOURNAL OF MANAGEMENT STUDIES</w:t>
          </w:r>
          <w:r w:rsidRPr="00641EDE">
            <w:rPr>
              <w:rFonts w:eastAsia="Times New Roman"/>
              <w:color w:val="000000"/>
            </w:rPr>
            <w:t xml:space="preserve">, </w:t>
          </w:r>
          <w:r w:rsidRPr="00641EDE">
            <w:rPr>
              <w:rFonts w:eastAsia="Times New Roman"/>
              <w:i/>
              <w:iCs/>
              <w:color w:val="000000"/>
            </w:rPr>
            <w:t>1</w:t>
          </w:r>
          <w:r w:rsidRPr="00641EDE">
            <w:rPr>
              <w:rFonts w:eastAsia="Times New Roman"/>
              <w:color w:val="000000"/>
            </w:rPr>
            <w:t>, 103–127. https://www.sab.ac.lk/ajms/</w:t>
          </w:r>
        </w:p>
        <w:p w14:paraId="17384959" w14:textId="77777777" w:rsidR="00641EDE" w:rsidRPr="00641EDE" w:rsidRDefault="00641EDE" w:rsidP="00641EDE">
          <w:pPr>
            <w:autoSpaceDE w:val="0"/>
            <w:autoSpaceDN w:val="0"/>
            <w:spacing w:line="360" w:lineRule="auto"/>
            <w:ind w:hanging="480"/>
            <w:jc w:val="both"/>
            <w:divId w:val="494107801"/>
            <w:rPr>
              <w:rFonts w:eastAsia="Times New Roman"/>
              <w:color w:val="000000"/>
            </w:rPr>
          </w:pPr>
          <w:r w:rsidRPr="00641EDE">
            <w:rPr>
              <w:rFonts w:eastAsia="Times New Roman"/>
              <w:color w:val="000000"/>
            </w:rPr>
            <w:t xml:space="preserve">Rutberg, S., &amp; </w:t>
          </w:r>
          <w:proofErr w:type="spellStart"/>
          <w:r w:rsidRPr="00641EDE">
            <w:rPr>
              <w:rFonts w:eastAsia="Times New Roman"/>
              <w:color w:val="000000"/>
            </w:rPr>
            <w:t>Bouikidis</w:t>
          </w:r>
          <w:proofErr w:type="spellEnd"/>
          <w:r w:rsidRPr="00641EDE">
            <w:rPr>
              <w:rFonts w:eastAsia="Times New Roman"/>
              <w:color w:val="000000"/>
            </w:rPr>
            <w:t xml:space="preserve">, C. (2018). A Simplistic Differentiation Between Qualitative and  Quantitative Research. </w:t>
          </w:r>
          <w:r w:rsidRPr="00641EDE">
            <w:rPr>
              <w:rFonts w:eastAsia="Times New Roman"/>
              <w:i/>
              <w:iCs/>
              <w:color w:val="000000"/>
            </w:rPr>
            <w:t>Nephrology Nursing Journal. Focusing on the  Fundamentals:</w:t>
          </w:r>
          <w:r w:rsidRPr="00641EDE">
            <w:rPr>
              <w:rFonts w:eastAsia="Times New Roman"/>
              <w:color w:val="000000"/>
            </w:rPr>
            <w:t>, 209–212.</w:t>
          </w:r>
        </w:p>
        <w:p w14:paraId="65629925" w14:textId="77777777" w:rsidR="00641EDE" w:rsidRPr="00641EDE" w:rsidRDefault="00641EDE" w:rsidP="00641EDE">
          <w:pPr>
            <w:autoSpaceDE w:val="0"/>
            <w:autoSpaceDN w:val="0"/>
            <w:spacing w:line="360" w:lineRule="auto"/>
            <w:ind w:hanging="480"/>
            <w:jc w:val="both"/>
            <w:divId w:val="889800254"/>
            <w:rPr>
              <w:rFonts w:eastAsia="Times New Roman"/>
              <w:color w:val="000000"/>
            </w:rPr>
          </w:pPr>
          <w:r w:rsidRPr="00641EDE">
            <w:rPr>
              <w:rFonts w:eastAsia="Times New Roman"/>
              <w:color w:val="000000"/>
            </w:rPr>
            <w:t xml:space="preserve">Thomas, D. R. (2006). A General Inductive Approach for </w:t>
          </w:r>
          <w:proofErr w:type="spellStart"/>
          <w:r w:rsidRPr="00641EDE">
            <w:rPr>
              <w:rFonts w:eastAsia="Times New Roman"/>
              <w:color w:val="000000"/>
            </w:rPr>
            <w:t>Analyzing</w:t>
          </w:r>
          <w:proofErr w:type="spellEnd"/>
          <w:r w:rsidRPr="00641EDE">
            <w:rPr>
              <w:rFonts w:eastAsia="Times New Roman"/>
              <w:color w:val="000000"/>
            </w:rPr>
            <w:t xml:space="preserve"> Qualitative Evaluation Data. </w:t>
          </w:r>
          <w:r w:rsidRPr="00641EDE">
            <w:rPr>
              <w:rFonts w:eastAsia="Times New Roman"/>
              <w:i/>
              <w:iCs/>
              <w:color w:val="000000"/>
            </w:rPr>
            <w:t>American Journal of Evaluation</w:t>
          </w:r>
          <w:r w:rsidRPr="00641EDE">
            <w:rPr>
              <w:rFonts w:eastAsia="Times New Roman"/>
              <w:color w:val="000000"/>
            </w:rPr>
            <w:t xml:space="preserve">, </w:t>
          </w:r>
          <w:r w:rsidRPr="00641EDE">
            <w:rPr>
              <w:rFonts w:eastAsia="Times New Roman"/>
              <w:i/>
              <w:iCs/>
              <w:color w:val="000000"/>
            </w:rPr>
            <w:t>27</w:t>
          </w:r>
          <w:r w:rsidRPr="00641EDE">
            <w:rPr>
              <w:rFonts w:eastAsia="Times New Roman"/>
              <w:color w:val="000000"/>
            </w:rPr>
            <w:t>(2), 237–246. https://doi.org/10.1177/1098214005283748</w:t>
          </w:r>
        </w:p>
        <w:p w14:paraId="129A1B07" w14:textId="77777777" w:rsidR="00641EDE" w:rsidRPr="00641EDE" w:rsidRDefault="00641EDE" w:rsidP="00641EDE">
          <w:pPr>
            <w:autoSpaceDE w:val="0"/>
            <w:autoSpaceDN w:val="0"/>
            <w:spacing w:line="360" w:lineRule="auto"/>
            <w:ind w:hanging="480"/>
            <w:jc w:val="both"/>
            <w:divId w:val="1850220761"/>
            <w:rPr>
              <w:rFonts w:eastAsia="Times New Roman"/>
              <w:color w:val="000000"/>
            </w:rPr>
          </w:pPr>
          <w:proofErr w:type="spellStart"/>
          <w:r w:rsidRPr="00641EDE">
            <w:rPr>
              <w:rFonts w:eastAsia="Times New Roman"/>
              <w:color w:val="000000"/>
            </w:rPr>
            <w:t>Walakumbura</w:t>
          </w:r>
          <w:proofErr w:type="spellEnd"/>
          <w:r w:rsidRPr="00641EDE">
            <w:rPr>
              <w:rFonts w:eastAsia="Times New Roman"/>
              <w:color w:val="000000"/>
            </w:rPr>
            <w:t xml:space="preserve">, S. H. M. L. (2021). An Empirical Study on Cloud Accounting Awareness and Adoption among Accounting Practitioners in Sri Lanka. </w:t>
          </w:r>
          <w:r w:rsidRPr="00641EDE">
            <w:rPr>
              <w:rFonts w:eastAsia="Times New Roman"/>
              <w:i/>
              <w:iCs/>
              <w:color w:val="000000"/>
            </w:rPr>
            <w:t>International Journal of Scientific and Research Publications (IJSRP)</w:t>
          </w:r>
          <w:r w:rsidRPr="00641EDE">
            <w:rPr>
              <w:rFonts w:eastAsia="Times New Roman"/>
              <w:color w:val="000000"/>
            </w:rPr>
            <w:t xml:space="preserve">, </w:t>
          </w:r>
          <w:r w:rsidRPr="00641EDE">
            <w:rPr>
              <w:rFonts w:eastAsia="Times New Roman"/>
              <w:i/>
              <w:iCs/>
              <w:color w:val="000000"/>
            </w:rPr>
            <w:t>11</w:t>
          </w:r>
          <w:r w:rsidRPr="00641EDE">
            <w:rPr>
              <w:rFonts w:eastAsia="Times New Roman"/>
              <w:color w:val="000000"/>
            </w:rPr>
            <w:t>(7), 342–347. https://doi.org/10.29322/ijsrp.11.07.2021.p11543</w:t>
          </w:r>
        </w:p>
        <w:p w14:paraId="3D0B9550" w14:textId="77777777" w:rsidR="00641EDE" w:rsidRPr="00641EDE" w:rsidRDefault="00641EDE" w:rsidP="00641EDE">
          <w:pPr>
            <w:autoSpaceDE w:val="0"/>
            <w:autoSpaceDN w:val="0"/>
            <w:spacing w:line="360" w:lineRule="auto"/>
            <w:ind w:hanging="480"/>
            <w:jc w:val="both"/>
            <w:divId w:val="428699610"/>
            <w:rPr>
              <w:rFonts w:eastAsia="Times New Roman"/>
              <w:color w:val="000000"/>
            </w:rPr>
          </w:pPr>
          <w:proofErr w:type="spellStart"/>
          <w:r w:rsidRPr="00641EDE">
            <w:rPr>
              <w:rFonts w:eastAsia="Times New Roman"/>
              <w:color w:val="000000"/>
            </w:rPr>
            <w:t>Woiceshyn</w:t>
          </w:r>
          <w:proofErr w:type="spellEnd"/>
          <w:r w:rsidRPr="00641EDE">
            <w:rPr>
              <w:rFonts w:eastAsia="Times New Roman"/>
              <w:color w:val="000000"/>
            </w:rPr>
            <w:t xml:space="preserve">, J., &amp; </w:t>
          </w:r>
          <w:proofErr w:type="spellStart"/>
          <w:r w:rsidRPr="00641EDE">
            <w:rPr>
              <w:rFonts w:eastAsia="Times New Roman"/>
              <w:color w:val="000000"/>
            </w:rPr>
            <w:t>Daellenbach</w:t>
          </w:r>
          <w:proofErr w:type="spellEnd"/>
          <w:r w:rsidRPr="00641EDE">
            <w:rPr>
              <w:rFonts w:eastAsia="Times New Roman"/>
              <w:color w:val="000000"/>
            </w:rPr>
            <w:t xml:space="preserve">, U. (2018). Evaluating inductive vs deductive research in management studies. </w:t>
          </w:r>
          <w:r w:rsidRPr="00641EDE">
            <w:rPr>
              <w:rFonts w:eastAsia="Times New Roman"/>
              <w:i/>
              <w:iCs/>
              <w:color w:val="000000"/>
            </w:rPr>
            <w:t>Qualitative Research in Organizations and Management: An International Journal</w:t>
          </w:r>
          <w:r w:rsidRPr="00641EDE">
            <w:rPr>
              <w:rFonts w:eastAsia="Times New Roman"/>
              <w:color w:val="000000"/>
            </w:rPr>
            <w:t xml:space="preserve">, </w:t>
          </w:r>
          <w:r w:rsidRPr="00641EDE">
            <w:rPr>
              <w:rFonts w:eastAsia="Times New Roman"/>
              <w:i/>
              <w:iCs/>
              <w:color w:val="000000"/>
            </w:rPr>
            <w:t>13</w:t>
          </w:r>
          <w:r w:rsidRPr="00641EDE">
            <w:rPr>
              <w:rFonts w:eastAsia="Times New Roman"/>
              <w:color w:val="000000"/>
            </w:rPr>
            <w:t>(2), 183–195. https://doi.org/10.1108/qrom-06-2017-1538</w:t>
          </w:r>
        </w:p>
        <w:p w14:paraId="3E4CC02A" w14:textId="006BF9A1" w:rsidR="00641EDE" w:rsidRPr="00641EDE" w:rsidRDefault="00641EDE" w:rsidP="00641EDE">
          <w:pPr>
            <w:spacing w:line="360" w:lineRule="auto"/>
            <w:jc w:val="both"/>
          </w:pPr>
          <w:r w:rsidRPr="00641EDE">
            <w:rPr>
              <w:rFonts w:eastAsia="Times New Roman"/>
              <w:color w:val="000000"/>
            </w:rPr>
            <w:t> </w:t>
          </w:r>
        </w:p>
      </w:sdtContent>
    </w:sdt>
    <w:sectPr w:rsidR="00641EDE" w:rsidRPr="00641E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33189"/>
    <w:multiLevelType w:val="multilevel"/>
    <w:tmpl w:val="70C005CA"/>
    <w:lvl w:ilvl="0">
      <w:start w:val="1"/>
      <w:numFmt w:val="decimal"/>
      <w:lvlText w:val="%1."/>
      <w:lvlJc w:val="left"/>
      <w:pPr>
        <w:ind w:left="360" w:hanging="360"/>
      </w:pPr>
    </w:lvl>
    <w:lvl w:ilvl="1">
      <w:start w:val="1"/>
      <w:numFmt w:val="decimal"/>
      <w:lvlText w:val="%1.%2."/>
      <w:lvlJc w:val="left"/>
      <w:pPr>
        <w:ind w:left="792" w:hanging="432"/>
      </w:pPr>
      <w:rPr>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452296"/>
    <w:multiLevelType w:val="multilevel"/>
    <w:tmpl w:val="70C005CA"/>
    <w:lvl w:ilvl="0">
      <w:start w:val="1"/>
      <w:numFmt w:val="decimal"/>
      <w:lvlText w:val="%1."/>
      <w:lvlJc w:val="left"/>
      <w:pPr>
        <w:ind w:left="360" w:hanging="360"/>
      </w:pPr>
    </w:lvl>
    <w:lvl w:ilvl="1">
      <w:start w:val="1"/>
      <w:numFmt w:val="decimal"/>
      <w:lvlText w:val="%1.%2."/>
      <w:lvlJc w:val="left"/>
      <w:pPr>
        <w:ind w:left="792" w:hanging="432"/>
      </w:pPr>
      <w:rPr>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D65A51"/>
    <w:multiLevelType w:val="hybridMultilevel"/>
    <w:tmpl w:val="1F987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23629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DF145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05A0D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8B8553A"/>
    <w:multiLevelType w:val="hybridMultilevel"/>
    <w:tmpl w:val="A322F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CF782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FD04EAE"/>
    <w:multiLevelType w:val="multilevel"/>
    <w:tmpl w:val="70C005CA"/>
    <w:lvl w:ilvl="0">
      <w:start w:val="1"/>
      <w:numFmt w:val="decimal"/>
      <w:lvlText w:val="%1."/>
      <w:lvlJc w:val="left"/>
      <w:pPr>
        <w:ind w:left="360" w:hanging="360"/>
      </w:pPr>
    </w:lvl>
    <w:lvl w:ilvl="1">
      <w:start w:val="1"/>
      <w:numFmt w:val="decimal"/>
      <w:lvlText w:val="%1.%2."/>
      <w:lvlJc w:val="left"/>
      <w:pPr>
        <w:ind w:left="792" w:hanging="432"/>
      </w:pPr>
      <w:rPr>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F033289"/>
    <w:multiLevelType w:val="hybridMultilevel"/>
    <w:tmpl w:val="4434E8DE"/>
    <w:lvl w:ilvl="0" w:tplc="B9E052EA">
      <w:numFmt w:val="bullet"/>
      <w:lvlText w:val=""/>
      <w:lvlJc w:val="left"/>
      <w:pPr>
        <w:ind w:left="720" w:hanging="360"/>
      </w:pPr>
      <w:rPr>
        <w:rFonts w:ascii="Symbol" w:eastAsia="Times New Roman" w:hAnsi="Symbol"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4347099"/>
    <w:multiLevelType w:val="multilevel"/>
    <w:tmpl w:val="25BA9B40"/>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ascii="Times New Roman" w:hAnsi="Times New Roman" w:cs="Times New Roman" w:hint="default"/>
        <w:b/>
        <w:bCs/>
        <w:color w:val="auto"/>
        <w:sz w:val="24"/>
        <w:szCs w:val="24"/>
      </w:rPr>
    </w:lvl>
    <w:lvl w:ilvl="2">
      <w:start w:val="1"/>
      <w:numFmt w:val="decimal"/>
      <w:pStyle w:val="Heading3"/>
      <w:lvlText w:val="%1.%2.%3"/>
      <w:lvlJc w:val="left"/>
      <w:pPr>
        <w:ind w:left="720" w:hanging="720"/>
      </w:pPr>
      <w:rPr>
        <w:rFonts w:ascii="Times New Roman" w:hAnsi="Times New Roman" w:cs="Times New Roman" w:hint="default"/>
        <w:color w:val="auto"/>
        <w:sz w:val="24"/>
        <w:szCs w:val="24"/>
      </w:rPr>
    </w:lvl>
    <w:lvl w:ilvl="3">
      <w:start w:val="1"/>
      <w:numFmt w:val="decimal"/>
      <w:pStyle w:val="Heading4"/>
      <w:lvlText w:val="%1.%2.%3.%4"/>
      <w:lvlJc w:val="left"/>
      <w:pPr>
        <w:ind w:left="864" w:hanging="864"/>
      </w:pPr>
      <w:rPr>
        <w:color w:val="auto"/>
        <w:sz w:val="24"/>
        <w:szCs w:val="24"/>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672B395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4F3523C"/>
    <w:multiLevelType w:val="hybridMultilevel"/>
    <w:tmpl w:val="81180B12"/>
    <w:lvl w:ilvl="0" w:tplc="051C83B0">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1418818737">
    <w:abstractNumId w:val="0"/>
  </w:num>
  <w:num w:numId="2" w16cid:durableId="1011680279">
    <w:abstractNumId w:val="8"/>
  </w:num>
  <w:num w:numId="3" w16cid:durableId="302197263">
    <w:abstractNumId w:val="7"/>
  </w:num>
  <w:num w:numId="4" w16cid:durableId="2117018702">
    <w:abstractNumId w:val="1"/>
  </w:num>
  <w:num w:numId="5" w16cid:durableId="490217965">
    <w:abstractNumId w:val="6"/>
  </w:num>
  <w:num w:numId="6" w16cid:durableId="1161847884">
    <w:abstractNumId w:val="5"/>
  </w:num>
  <w:num w:numId="7" w16cid:durableId="438598156">
    <w:abstractNumId w:val="11"/>
  </w:num>
  <w:num w:numId="8" w16cid:durableId="1808279241">
    <w:abstractNumId w:val="3"/>
  </w:num>
  <w:num w:numId="9" w16cid:durableId="2037849079">
    <w:abstractNumId w:val="12"/>
  </w:num>
  <w:num w:numId="10" w16cid:durableId="2077586299">
    <w:abstractNumId w:val="4"/>
  </w:num>
  <w:num w:numId="11" w16cid:durableId="817454799">
    <w:abstractNumId w:val="10"/>
  </w:num>
  <w:num w:numId="12" w16cid:durableId="9850917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9809506">
    <w:abstractNumId w:val="2"/>
  </w:num>
  <w:num w:numId="14" w16cid:durableId="401784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4E2"/>
    <w:rsid w:val="000139BE"/>
    <w:rsid w:val="00022457"/>
    <w:rsid w:val="000377DA"/>
    <w:rsid w:val="000847E6"/>
    <w:rsid w:val="00095160"/>
    <w:rsid w:val="000D2D09"/>
    <w:rsid w:val="00145529"/>
    <w:rsid w:val="00156B9E"/>
    <w:rsid w:val="001A5498"/>
    <w:rsid w:val="001B1024"/>
    <w:rsid w:val="001D490C"/>
    <w:rsid w:val="002032EC"/>
    <w:rsid w:val="00205F35"/>
    <w:rsid w:val="00213200"/>
    <w:rsid w:val="00240218"/>
    <w:rsid w:val="00241C4D"/>
    <w:rsid w:val="0028622D"/>
    <w:rsid w:val="0029594B"/>
    <w:rsid w:val="00311EAE"/>
    <w:rsid w:val="00312CA7"/>
    <w:rsid w:val="0032797A"/>
    <w:rsid w:val="003363DA"/>
    <w:rsid w:val="00341C39"/>
    <w:rsid w:val="0036380C"/>
    <w:rsid w:val="00376CD8"/>
    <w:rsid w:val="003A29C7"/>
    <w:rsid w:val="003A69CB"/>
    <w:rsid w:val="003E7760"/>
    <w:rsid w:val="003F591B"/>
    <w:rsid w:val="00400AA9"/>
    <w:rsid w:val="00410397"/>
    <w:rsid w:val="00430523"/>
    <w:rsid w:val="00444F3D"/>
    <w:rsid w:val="004455A8"/>
    <w:rsid w:val="00452A24"/>
    <w:rsid w:val="00464C2D"/>
    <w:rsid w:val="0046549B"/>
    <w:rsid w:val="0049134C"/>
    <w:rsid w:val="00493AEF"/>
    <w:rsid w:val="004973B7"/>
    <w:rsid w:val="004A061B"/>
    <w:rsid w:val="004D6F54"/>
    <w:rsid w:val="005058F6"/>
    <w:rsid w:val="00534736"/>
    <w:rsid w:val="00545D39"/>
    <w:rsid w:val="0056139B"/>
    <w:rsid w:val="00582BC1"/>
    <w:rsid w:val="005C6B3F"/>
    <w:rsid w:val="005D7B43"/>
    <w:rsid w:val="005E08A2"/>
    <w:rsid w:val="00610CDD"/>
    <w:rsid w:val="0061259E"/>
    <w:rsid w:val="006243CD"/>
    <w:rsid w:val="0064040C"/>
    <w:rsid w:val="00641EDE"/>
    <w:rsid w:val="00675ED9"/>
    <w:rsid w:val="0069376D"/>
    <w:rsid w:val="006B07C5"/>
    <w:rsid w:val="006B6BA3"/>
    <w:rsid w:val="006D3106"/>
    <w:rsid w:val="006F74EA"/>
    <w:rsid w:val="00711980"/>
    <w:rsid w:val="0074496F"/>
    <w:rsid w:val="00756647"/>
    <w:rsid w:val="007A14DF"/>
    <w:rsid w:val="007D0F81"/>
    <w:rsid w:val="008002D1"/>
    <w:rsid w:val="0080353C"/>
    <w:rsid w:val="00812DE8"/>
    <w:rsid w:val="0087305D"/>
    <w:rsid w:val="00883A44"/>
    <w:rsid w:val="00885111"/>
    <w:rsid w:val="008914E6"/>
    <w:rsid w:val="008B1A78"/>
    <w:rsid w:val="008D4906"/>
    <w:rsid w:val="008E19B9"/>
    <w:rsid w:val="009074B2"/>
    <w:rsid w:val="00927303"/>
    <w:rsid w:val="00937AFF"/>
    <w:rsid w:val="009904C8"/>
    <w:rsid w:val="009E42C3"/>
    <w:rsid w:val="009F206B"/>
    <w:rsid w:val="009F603A"/>
    <w:rsid w:val="00A035A9"/>
    <w:rsid w:val="00A374D5"/>
    <w:rsid w:val="00A43C25"/>
    <w:rsid w:val="00A53741"/>
    <w:rsid w:val="00A545A0"/>
    <w:rsid w:val="00A62D25"/>
    <w:rsid w:val="00A838C3"/>
    <w:rsid w:val="00A83E9D"/>
    <w:rsid w:val="00A851E3"/>
    <w:rsid w:val="00AA04CB"/>
    <w:rsid w:val="00AC76DA"/>
    <w:rsid w:val="00AE3F4A"/>
    <w:rsid w:val="00AF50A0"/>
    <w:rsid w:val="00B06F72"/>
    <w:rsid w:val="00B222FE"/>
    <w:rsid w:val="00B758C5"/>
    <w:rsid w:val="00B81194"/>
    <w:rsid w:val="00B83857"/>
    <w:rsid w:val="00B86810"/>
    <w:rsid w:val="00BC5AFC"/>
    <w:rsid w:val="00BF12F3"/>
    <w:rsid w:val="00C05BFF"/>
    <w:rsid w:val="00C134E2"/>
    <w:rsid w:val="00C22B32"/>
    <w:rsid w:val="00C5042D"/>
    <w:rsid w:val="00C65F77"/>
    <w:rsid w:val="00CA12C0"/>
    <w:rsid w:val="00CC71BC"/>
    <w:rsid w:val="00CD67FE"/>
    <w:rsid w:val="00CE0B3E"/>
    <w:rsid w:val="00CE6F89"/>
    <w:rsid w:val="00D12E89"/>
    <w:rsid w:val="00D3790A"/>
    <w:rsid w:val="00D715DA"/>
    <w:rsid w:val="00D80BA9"/>
    <w:rsid w:val="00D8244A"/>
    <w:rsid w:val="00D82F60"/>
    <w:rsid w:val="00D86EBC"/>
    <w:rsid w:val="00DA616B"/>
    <w:rsid w:val="00DD0BA7"/>
    <w:rsid w:val="00DE61AF"/>
    <w:rsid w:val="00DE72C0"/>
    <w:rsid w:val="00DF7BAE"/>
    <w:rsid w:val="00E13F3A"/>
    <w:rsid w:val="00E4026C"/>
    <w:rsid w:val="00E52D09"/>
    <w:rsid w:val="00E74BC8"/>
    <w:rsid w:val="00E77015"/>
    <w:rsid w:val="00E822B0"/>
    <w:rsid w:val="00E85507"/>
    <w:rsid w:val="00E95070"/>
    <w:rsid w:val="00EA40B5"/>
    <w:rsid w:val="00ED406F"/>
    <w:rsid w:val="00F157CE"/>
    <w:rsid w:val="00F21FE1"/>
    <w:rsid w:val="00F52BE9"/>
    <w:rsid w:val="00F81E7C"/>
    <w:rsid w:val="00FA69A9"/>
    <w:rsid w:val="00FC1DB0"/>
    <w:rsid w:val="00FD12DF"/>
    <w:rsid w:val="00FE2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7DED"/>
  <w15:chartTrackingRefBased/>
  <w15:docId w15:val="{4873295C-D8CA-4A93-AFBD-3F6BF8893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134E2"/>
    <w:pPr>
      <w:keepNext/>
      <w:keepLines/>
      <w:numPr>
        <w:numId w:val="11"/>
      </w:numPr>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134E2"/>
    <w:pPr>
      <w:keepNext/>
      <w:keepLines/>
      <w:numPr>
        <w:ilvl w:val="1"/>
        <w:numId w:val="11"/>
      </w:numPr>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134E2"/>
    <w:pPr>
      <w:keepNext/>
      <w:keepLines/>
      <w:numPr>
        <w:ilvl w:val="2"/>
        <w:numId w:val="11"/>
      </w:numPr>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C134E2"/>
    <w:pPr>
      <w:keepNext/>
      <w:keepLines/>
      <w:numPr>
        <w:ilvl w:val="3"/>
        <w:numId w:val="11"/>
      </w:numPr>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134E2"/>
    <w:pPr>
      <w:keepNext/>
      <w:keepLines/>
      <w:numPr>
        <w:ilvl w:val="4"/>
        <w:numId w:val="11"/>
      </w:numPr>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134E2"/>
    <w:pPr>
      <w:keepNext/>
      <w:keepLines/>
      <w:numPr>
        <w:ilvl w:val="5"/>
        <w:numId w:val="11"/>
      </w:numPr>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134E2"/>
    <w:pPr>
      <w:keepNext/>
      <w:keepLines/>
      <w:numPr>
        <w:ilvl w:val="6"/>
        <w:numId w:val="11"/>
      </w:numPr>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134E2"/>
    <w:pPr>
      <w:keepNext/>
      <w:keepLines/>
      <w:numPr>
        <w:ilvl w:val="7"/>
        <w:numId w:val="11"/>
      </w:numPr>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134E2"/>
    <w:pPr>
      <w:keepNext/>
      <w:keepLines/>
      <w:numPr>
        <w:ilvl w:val="8"/>
        <w:numId w:val="11"/>
      </w:numPr>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34E2"/>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rsid w:val="00C134E2"/>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rsid w:val="00C134E2"/>
    <w:rPr>
      <w:rFonts w:asciiTheme="minorHAnsi" w:eastAsiaTheme="majorEastAsia" w:hAnsiTheme="minorHAnsi" w:cstheme="majorBidi"/>
      <w:color w:val="2F5496" w:themeColor="accent1" w:themeShade="BF"/>
      <w:sz w:val="28"/>
      <w:szCs w:val="28"/>
      <w:lang w:val="en-GB"/>
    </w:rPr>
  </w:style>
  <w:style w:type="character" w:customStyle="1" w:styleId="Heading4Char">
    <w:name w:val="Heading 4 Char"/>
    <w:basedOn w:val="DefaultParagraphFont"/>
    <w:link w:val="Heading4"/>
    <w:uiPriority w:val="9"/>
    <w:rsid w:val="00C134E2"/>
    <w:rPr>
      <w:rFonts w:asciiTheme="minorHAnsi" w:eastAsiaTheme="majorEastAsia" w:hAnsiTheme="min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C134E2"/>
    <w:rPr>
      <w:rFonts w:asciiTheme="minorHAnsi" w:eastAsiaTheme="majorEastAsia" w:hAnsiTheme="min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C134E2"/>
    <w:rPr>
      <w:rFonts w:asciiTheme="minorHAnsi" w:eastAsiaTheme="majorEastAsia" w:hAnsiTheme="minorHAnsi" w:cstheme="majorBidi"/>
      <w:i/>
      <w:iCs/>
      <w:color w:val="595959" w:themeColor="text1" w:themeTint="A6"/>
      <w:lang w:val="en-GB"/>
    </w:rPr>
  </w:style>
  <w:style w:type="character" w:customStyle="1" w:styleId="Heading7Char">
    <w:name w:val="Heading 7 Char"/>
    <w:basedOn w:val="DefaultParagraphFont"/>
    <w:link w:val="Heading7"/>
    <w:uiPriority w:val="9"/>
    <w:semiHidden/>
    <w:rsid w:val="00C134E2"/>
    <w:rPr>
      <w:rFonts w:asciiTheme="minorHAnsi" w:eastAsiaTheme="majorEastAsia" w:hAnsiTheme="minorHAnsi" w:cstheme="majorBidi"/>
      <w:color w:val="595959" w:themeColor="text1" w:themeTint="A6"/>
      <w:lang w:val="en-GB"/>
    </w:rPr>
  </w:style>
  <w:style w:type="character" w:customStyle="1" w:styleId="Heading8Char">
    <w:name w:val="Heading 8 Char"/>
    <w:basedOn w:val="DefaultParagraphFont"/>
    <w:link w:val="Heading8"/>
    <w:uiPriority w:val="9"/>
    <w:semiHidden/>
    <w:rsid w:val="00C134E2"/>
    <w:rPr>
      <w:rFonts w:asciiTheme="minorHAnsi" w:eastAsiaTheme="majorEastAsia" w:hAnsiTheme="minorHAnsi" w:cstheme="majorBidi"/>
      <w:i/>
      <w:iCs/>
      <w:color w:val="272727" w:themeColor="text1" w:themeTint="D8"/>
      <w:lang w:val="en-GB"/>
    </w:rPr>
  </w:style>
  <w:style w:type="character" w:customStyle="1" w:styleId="Heading9Char">
    <w:name w:val="Heading 9 Char"/>
    <w:basedOn w:val="DefaultParagraphFont"/>
    <w:link w:val="Heading9"/>
    <w:uiPriority w:val="9"/>
    <w:semiHidden/>
    <w:rsid w:val="00C134E2"/>
    <w:rPr>
      <w:rFonts w:asciiTheme="minorHAnsi" w:eastAsiaTheme="majorEastAsia" w:hAnsiTheme="minorHAnsi" w:cstheme="majorBidi"/>
      <w:color w:val="272727" w:themeColor="text1" w:themeTint="D8"/>
      <w:lang w:val="en-GB"/>
    </w:rPr>
  </w:style>
  <w:style w:type="paragraph" w:styleId="Title">
    <w:name w:val="Title"/>
    <w:basedOn w:val="Normal"/>
    <w:next w:val="Normal"/>
    <w:link w:val="TitleChar"/>
    <w:uiPriority w:val="10"/>
    <w:qFormat/>
    <w:rsid w:val="00C134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34E2"/>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C134E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34E2"/>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C134E2"/>
    <w:pPr>
      <w:spacing w:before="160"/>
      <w:jc w:val="center"/>
    </w:pPr>
    <w:rPr>
      <w:i/>
      <w:iCs/>
      <w:color w:val="404040" w:themeColor="text1" w:themeTint="BF"/>
    </w:rPr>
  </w:style>
  <w:style w:type="character" w:customStyle="1" w:styleId="QuoteChar">
    <w:name w:val="Quote Char"/>
    <w:basedOn w:val="DefaultParagraphFont"/>
    <w:link w:val="Quote"/>
    <w:uiPriority w:val="29"/>
    <w:rsid w:val="00C134E2"/>
    <w:rPr>
      <w:i/>
      <w:iCs/>
      <w:color w:val="404040" w:themeColor="text1" w:themeTint="BF"/>
      <w:lang w:val="en-GB"/>
    </w:rPr>
  </w:style>
  <w:style w:type="paragraph" w:styleId="ListParagraph">
    <w:name w:val="List Paragraph"/>
    <w:basedOn w:val="Normal"/>
    <w:uiPriority w:val="34"/>
    <w:qFormat/>
    <w:rsid w:val="00C134E2"/>
    <w:pPr>
      <w:ind w:left="720"/>
      <w:contextualSpacing/>
    </w:pPr>
  </w:style>
  <w:style w:type="character" w:styleId="IntenseEmphasis">
    <w:name w:val="Intense Emphasis"/>
    <w:basedOn w:val="DefaultParagraphFont"/>
    <w:uiPriority w:val="21"/>
    <w:qFormat/>
    <w:rsid w:val="00C134E2"/>
    <w:rPr>
      <w:i/>
      <w:iCs/>
      <w:color w:val="2F5496" w:themeColor="accent1" w:themeShade="BF"/>
    </w:rPr>
  </w:style>
  <w:style w:type="paragraph" w:styleId="IntenseQuote">
    <w:name w:val="Intense Quote"/>
    <w:basedOn w:val="Normal"/>
    <w:next w:val="Normal"/>
    <w:link w:val="IntenseQuoteChar"/>
    <w:uiPriority w:val="30"/>
    <w:qFormat/>
    <w:rsid w:val="00C134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34E2"/>
    <w:rPr>
      <w:i/>
      <w:iCs/>
      <w:color w:val="2F5496" w:themeColor="accent1" w:themeShade="BF"/>
      <w:lang w:val="en-GB"/>
    </w:rPr>
  </w:style>
  <w:style w:type="character" w:styleId="IntenseReference">
    <w:name w:val="Intense Reference"/>
    <w:basedOn w:val="DefaultParagraphFont"/>
    <w:uiPriority w:val="32"/>
    <w:qFormat/>
    <w:rsid w:val="00C134E2"/>
    <w:rPr>
      <w:b/>
      <w:bCs/>
      <w:smallCaps/>
      <w:color w:val="2F5496" w:themeColor="accent1" w:themeShade="BF"/>
      <w:spacing w:val="5"/>
    </w:rPr>
  </w:style>
  <w:style w:type="character" w:styleId="PlaceholderText">
    <w:name w:val="Placeholder Text"/>
    <w:basedOn w:val="DefaultParagraphFont"/>
    <w:uiPriority w:val="99"/>
    <w:semiHidden/>
    <w:rsid w:val="00927303"/>
    <w:rPr>
      <w:color w:val="666666"/>
    </w:rPr>
  </w:style>
  <w:style w:type="paragraph" w:styleId="TOCHeading">
    <w:name w:val="TOC Heading"/>
    <w:basedOn w:val="Heading1"/>
    <w:next w:val="Normal"/>
    <w:uiPriority w:val="39"/>
    <w:unhideWhenUsed/>
    <w:qFormat/>
    <w:rsid w:val="004455A8"/>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ED406F"/>
    <w:pPr>
      <w:tabs>
        <w:tab w:val="right" w:leader="dot" w:pos="9350"/>
      </w:tabs>
      <w:spacing w:after="100" w:line="360" w:lineRule="auto"/>
      <w:jc w:val="both"/>
    </w:pPr>
  </w:style>
  <w:style w:type="paragraph" w:styleId="TOC2">
    <w:name w:val="toc 2"/>
    <w:basedOn w:val="Normal"/>
    <w:next w:val="Normal"/>
    <w:autoRedefine/>
    <w:uiPriority w:val="39"/>
    <w:unhideWhenUsed/>
    <w:rsid w:val="004455A8"/>
    <w:pPr>
      <w:spacing w:after="100"/>
      <w:ind w:left="240"/>
    </w:pPr>
  </w:style>
  <w:style w:type="character" w:styleId="Hyperlink">
    <w:name w:val="Hyperlink"/>
    <w:basedOn w:val="DefaultParagraphFont"/>
    <w:uiPriority w:val="99"/>
    <w:unhideWhenUsed/>
    <w:rsid w:val="004455A8"/>
    <w:rPr>
      <w:color w:val="0563C1" w:themeColor="hyperlink"/>
      <w:u w:val="single"/>
    </w:rPr>
  </w:style>
  <w:style w:type="paragraph" w:styleId="NoSpacing">
    <w:name w:val="No Spacing"/>
    <w:uiPriority w:val="1"/>
    <w:qFormat/>
    <w:rsid w:val="0069376D"/>
    <w:pPr>
      <w:spacing w:after="0" w:line="240" w:lineRule="auto"/>
    </w:pPr>
    <w:rPr>
      <w:lang w:val="en-GB"/>
    </w:rPr>
  </w:style>
  <w:style w:type="paragraph" w:styleId="TOC3">
    <w:name w:val="toc 3"/>
    <w:basedOn w:val="Normal"/>
    <w:next w:val="Normal"/>
    <w:autoRedefine/>
    <w:uiPriority w:val="39"/>
    <w:unhideWhenUsed/>
    <w:rsid w:val="00ED406F"/>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9496">
      <w:bodyDiv w:val="1"/>
      <w:marLeft w:val="0"/>
      <w:marRight w:val="0"/>
      <w:marTop w:val="0"/>
      <w:marBottom w:val="0"/>
      <w:divBdr>
        <w:top w:val="none" w:sz="0" w:space="0" w:color="auto"/>
        <w:left w:val="none" w:sz="0" w:space="0" w:color="auto"/>
        <w:bottom w:val="none" w:sz="0" w:space="0" w:color="auto"/>
        <w:right w:val="none" w:sz="0" w:space="0" w:color="auto"/>
      </w:divBdr>
    </w:div>
    <w:div w:id="19548042">
      <w:bodyDiv w:val="1"/>
      <w:marLeft w:val="0"/>
      <w:marRight w:val="0"/>
      <w:marTop w:val="0"/>
      <w:marBottom w:val="0"/>
      <w:divBdr>
        <w:top w:val="none" w:sz="0" w:space="0" w:color="auto"/>
        <w:left w:val="none" w:sz="0" w:space="0" w:color="auto"/>
        <w:bottom w:val="none" w:sz="0" w:space="0" w:color="auto"/>
        <w:right w:val="none" w:sz="0" w:space="0" w:color="auto"/>
      </w:divBdr>
      <w:divsChild>
        <w:div w:id="2137066941">
          <w:marLeft w:val="480"/>
          <w:marRight w:val="0"/>
          <w:marTop w:val="0"/>
          <w:marBottom w:val="0"/>
          <w:divBdr>
            <w:top w:val="none" w:sz="0" w:space="0" w:color="auto"/>
            <w:left w:val="none" w:sz="0" w:space="0" w:color="auto"/>
            <w:bottom w:val="none" w:sz="0" w:space="0" w:color="auto"/>
            <w:right w:val="none" w:sz="0" w:space="0" w:color="auto"/>
          </w:divBdr>
        </w:div>
        <w:div w:id="57945254">
          <w:marLeft w:val="480"/>
          <w:marRight w:val="0"/>
          <w:marTop w:val="0"/>
          <w:marBottom w:val="0"/>
          <w:divBdr>
            <w:top w:val="none" w:sz="0" w:space="0" w:color="auto"/>
            <w:left w:val="none" w:sz="0" w:space="0" w:color="auto"/>
            <w:bottom w:val="none" w:sz="0" w:space="0" w:color="auto"/>
            <w:right w:val="none" w:sz="0" w:space="0" w:color="auto"/>
          </w:divBdr>
        </w:div>
        <w:div w:id="740521210">
          <w:marLeft w:val="480"/>
          <w:marRight w:val="0"/>
          <w:marTop w:val="0"/>
          <w:marBottom w:val="0"/>
          <w:divBdr>
            <w:top w:val="none" w:sz="0" w:space="0" w:color="auto"/>
            <w:left w:val="none" w:sz="0" w:space="0" w:color="auto"/>
            <w:bottom w:val="none" w:sz="0" w:space="0" w:color="auto"/>
            <w:right w:val="none" w:sz="0" w:space="0" w:color="auto"/>
          </w:divBdr>
        </w:div>
        <w:div w:id="313802577">
          <w:marLeft w:val="480"/>
          <w:marRight w:val="0"/>
          <w:marTop w:val="0"/>
          <w:marBottom w:val="0"/>
          <w:divBdr>
            <w:top w:val="none" w:sz="0" w:space="0" w:color="auto"/>
            <w:left w:val="none" w:sz="0" w:space="0" w:color="auto"/>
            <w:bottom w:val="none" w:sz="0" w:space="0" w:color="auto"/>
            <w:right w:val="none" w:sz="0" w:space="0" w:color="auto"/>
          </w:divBdr>
        </w:div>
        <w:div w:id="92096698">
          <w:marLeft w:val="480"/>
          <w:marRight w:val="0"/>
          <w:marTop w:val="0"/>
          <w:marBottom w:val="0"/>
          <w:divBdr>
            <w:top w:val="none" w:sz="0" w:space="0" w:color="auto"/>
            <w:left w:val="none" w:sz="0" w:space="0" w:color="auto"/>
            <w:bottom w:val="none" w:sz="0" w:space="0" w:color="auto"/>
            <w:right w:val="none" w:sz="0" w:space="0" w:color="auto"/>
          </w:divBdr>
        </w:div>
        <w:div w:id="734280897">
          <w:marLeft w:val="480"/>
          <w:marRight w:val="0"/>
          <w:marTop w:val="0"/>
          <w:marBottom w:val="0"/>
          <w:divBdr>
            <w:top w:val="none" w:sz="0" w:space="0" w:color="auto"/>
            <w:left w:val="none" w:sz="0" w:space="0" w:color="auto"/>
            <w:bottom w:val="none" w:sz="0" w:space="0" w:color="auto"/>
            <w:right w:val="none" w:sz="0" w:space="0" w:color="auto"/>
          </w:divBdr>
        </w:div>
        <w:div w:id="285504026">
          <w:marLeft w:val="480"/>
          <w:marRight w:val="0"/>
          <w:marTop w:val="0"/>
          <w:marBottom w:val="0"/>
          <w:divBdr>
            <w:top w:val="none" w:sz="0" w:space="0" w:color="auto"/>
            <w:left w:val="none" w:sz="0" w:space="0" w:color="auto"/>
            <w:bottom w:val="none" w:sz="0" w:space="0" w:color="auto"/>
            <w:right w:val="none" w:sz="0" w:space="0" w:color="auto"/>
          </w:divBdr>
        </w:div>
        <w:div w:id="2035380536">
          <w:marLeft w:val="480"/>
          <w:marRight w:val="0"/>
          <w:marTop w:val="0"/>
          <w:marBottom w:val="0"/>
          <w:divBdr>
            <w:top w:val="none" w:sz="0" w:space="0" w:color="auto"/>
            <w:left w:val="none" w:sz="0" w:space="0" w:color="auto"/>
            <w:bottom w:val="none" w:sz="0" w:space="0" w:color="auto"/>
            <w:right w:val="none" w:sz="0" w:space="0" w:color="auto"/>
          </w:divBdr>
        </w:div>
        <w:div w:id="1947928636">
          <w:marLeft w:val="480"/>
          <w:marRight w:val="0"/>
          <w:marTop w:val="0"/>
          <w:marBottom w:val="0"/>
          <w:divBdr>
            <w:top w:val="none" w:sz="0" w:space="0" w:color="auto"/>
            <w:left w:val="none" w:sz="0" w:space="0" w:color="auto"/>
            <w:bottom w:val="none" w:sz="0" w:space="0" w:color="auto"/>
            <w:right w:val="none" w:sz="0" w:space="0" w:color="auto"/>
          </w:divBdr>
        </w:div>
        <w:div w:id="9068047">
          <w:marLeft w:val="480"/>
          <w:marRight w:val="0"/>
          <w:marTop w:val="0"/>
          <w:marBottom w:val="0"/>
          <w:divBdr>
            <w:top w:val="none" w:sz="0" w:space="0" w:color="auto"/>
            <w:left w:val="none" w:sz="0" w:space="0" w:color="auto"/>
            <w:bottom w:val="none" w:sz="0" w:space="0" w:color="auto"/>
            <w:right w:val="none" w:sz="0" w:space="0" w:color="auto"/>
          </w:divBdr>
        </w:div>
        <w:div w:id="1464929333">
          <w:marLeft w:val="480"/>
          <w:marRight w:val="0"/>
          <w:marTop w:val="0"/>
          <w:marBottom w:val="0"/>
          <w:divBdr>
            <w:top w:val="none" w:sz="0" w:space="0" w:color="auto"/>
            <w:left w:val="none" w:sz="0" w:space="0" w:color="auto"/>
            <w:bottom w:val="none" w:sz="0" w:space="0" w:color="auto"/>
            <w:right w:val="none" w:sz="0" w:space="0" w:color="auto"/>
          </w:divBdr>
        </w:div>
        <w:div w:id="2091539443">
          <w:marLeft w:val="480"/>
          <w:marRight w:val="0"/>
          <w:marTop w:val="0"/>
          <w:marBottom w:val="0"/>
          <w:divBdr>
            <w:top w:val="none" w:sz="0" w:space="0" w:color="auto"/>
            <w:left w:val="none" w:sz="0" w:space="0" w:color="auto"/>
            <w:bottom w:val="none" w:sz="0" w:space="0" w:color="auto"/>
            <w:right w:val="none" w:sz="0" w:space="0" w:color="auto"/>
          </w:divBdr>
        </w:div>
        <w:div w:id="1016886089">
          <w:marLeft w:val="480"/>
          <w:marRight w:val="0"/>
          <w:marTop w:val="0"/>
          <w:marBottom w:val="0"/>
          <w:divBdr>
            <w:top w:val="none" w:sz="0" w:space="0" w:color="auto"/>
            <w:left w:val="none" w:sz="0" w:space="0" w:color="auto"/>
            <w:bottom w:val="none" w:sz="0" w:space="0" w:color="auto"/>
            <w:right w:val="none" w:sz="0" w:space="0" w:color="auto"/>
          </w:divBdr>
        </w:div>
        <w:div w:id="829325107">
          <w:marLeft w:val="480"/>
          <w:marRight w:val="0"/>
          <w:marTop w:val="0"/>
          <w:marBottom w:val="0"/>
          <w:divBdr>
            <w:top w:val="none" w:sz="0" w:space="0" w:color="auto"/>
            <w:left w:val="none" w:sz="0" w:space="0" w:color="auto"/>
            <w:bottom w:val="none" w:sz="0" w:space="0" w:color="auto"/>
            <w:right w:val="none" w:sz="0" w:space="0" w:color="auto"/>
          </w:divBdr>
        </w:div>
        <w:div w:id="396242213">
          <w:marLeft w:val="480"/>
          <w:marRight w:val="0"/>
          <w:marTop w:val="0"/>
          <w:marBottom w:val="0"/>
          <w:divBdr>
            <w:top w:val="none" w:sz="0" w:space="0" w:color="auto"/>
            <w:left w:val="none" w:sz="0" w:space="0" w:color="auto"/>
            <w:bottom w:val="none" w:sz="0" w:space="0" w:color="auto"/>
            <w:right w:val="none" w:sz="0" w:space="0" w:color="auto"/>
          </w:divBdr>
        </w:div>
        <w:div w:id="1007516016">
          <w:marLeft w:val="480"/>
          <w:marRight w:val="0"/>
          <w:marTop w:val="0"/>
          <w:marBottom w:val="0"/>
          <w:divBdr>
            <w:top w:val="none" w:sz="0" w:space="0" w:color="auto"/>
            <w:left w:val="none" w:sz="0" w:space="0" w:color="auto"/>
            <w:bottom w:val="none" w:sz="0" w:space="0" w:color="auto"/>
            <w:right w:val="none" w:sz="0" w:space="0" w:color="auto"/>
          </w:divBdr>
        </w:div>
        <w:div w:id="1609238661">
          <w:marLeft w:val="480"/>
          <w:marRight w:val="0"/>
          <w:marTop w:val="0"/>
          <w:marBottom w:val="0"/>
          <w:divBdr>
            <w:top w:val="none" w:sz="0" w:space="0" w:color="auto"/>
            <w:left w:val="none" w:sz="0" w:space="0" w:color="auto"/>
            <w:bottom w:val="none" w:sz="0" w:space="0" w:color="auto"/>
            <w:right w:val="none" w:sz="0" w:space="0" w:color="auto"/>
          </w:divBdr>
        </w:div>
        <w:div w:id="528225343">
          <w:marLeft w:val="480"/>
          <w:marRight w:val="0"/>
          <w:marTop w:val="0"/>
          <w:marBottom w:val="0"/>
          <w:divBdr>
            <w:top w:val="none" w:sz="0" w:space="0" w:color="auto"/>
            <w:left w:val="none" w:sz="0" w:space="0" w:color="auto"/>
            <w:bottom w:val="none" w:sz="0" w:space="0" w:color="auto"/>
            <w:right w:val="none" w:sz="0" w:space="0" w:color="auto"/>
          </w:divBdr>
        </w:div>
        <w:div w:id="129636855">
          <w:marLeft w:val="480"/>
          <w:marRight w:val="0"/>
          <w:marTop w:val="0"/>
          <w:marBottom w:val="0"/>
          <w:divBdr>
            <w:top w:val="none" w:sz="0" w:space="0" w:color="auto"/>
            <w:left w:val="none" w:sz="0" w:space="0" w:color="auto"/>
            <w:bottom w:val="none" w:sz="0" w:space="0" w:color="auto"/>
            <w:right w:val="none" w:sz="0" w:space="0" w:color="auto"/>
          </w:divBdr>
        </w:div>
        <w:div w:id="1211453553">
          <w:marLeft w:val="480"/>
          <w:marRight w:val="0"/>
          <w:marTop w:val="0"/>
          <w:marBottom w:val="0"/>
          <w:divBdr>
            <w:top w:val="none" w:sz="0" w:space="0" w:color="auto"/>
            <w:left w:val="none" w:sz="0" w:space="0" w:color="auto"/>
            <w:bottom w:val="none" w:sz="0" w:space="0" w:color="auto"/>
            <w:right w:val="none" w:sz="0" w:space="0" w:color="auto"/>
          </w:divBdr>
        </w:div>
        <w:div w:id="494107801">
          <w:marLeft w:val="480"/>
          <w:marRight w:val="0"/>
          <w:marTop w:val="0"/>
          <w:marBottom w:val="0"/>
          <w:divBdr>
            <w:top w:val="none" w:sz="0" w:space="0" w:color="auto"/>
            <w:left w:val="none" w:sz="0" w:space="0" w:color="auto"/>
            <w:bottom w:val="none" w:sz="0" w:space="0" w:color="auto"/>
            <w:right w:val="none" w:sz="0" w:space="0" w:color="auto"/>
          </w:divBdr>
        </w:div>
        <w:div w:id="889800254">
          <w:marLeft w:val="480"/>
          <w:marRight w:val="0"/>
          <w:marTop w:val="0"/>
          <w:marBottom w:val="0"/>
          <w:divBdr>
            <w:top w:val="none" w:sz="0" w:space="0" w:color="auto"/>
            <w:left w:val="none" w:sz="0" w:space="0" w:color="auto"/>
            <w:bottom w:val="none" w:sz="0" w:space="0" w:color="auto"/>
            <w:right w:val="none" w:sz="0" w:space="0" w:color="auto"/>
          </w:divBdr>
        </w:div>
        <w:div w:id="1850220761">
          <w:marLeft w:val="480"/>
          <w:marRight w:val="0"/>
          <w:marTop w:val="0"/>
          <w:marBottom w:val="0"/>
          <w:divBdr>
            <w:top w:val="none" w:sz="0" w:space="0" w:color="auto"/>
            <w:left w:val="none" w:sz="0" w:space="0" w:color="auto"/>
            <w:bottom w:val="none" w:sz="0" w:space="0" w:color="auto"/>
            <w:right w:val="none" w:sz="0" w:space="0" w:color="auto"/>
          </w:divBdr>
        </w:div>
        <w:div w:id="428699610">
          <w:marLeft w:val="480"/>
          <w:marRight w:val="0"/>
          <w:marTop w:val="0"/>
          <w:marBottom w:val="0"/>
          <w:divBdr>
            <w:top w:val="none" w:sz="0" w:space="0" w:color="auto"/>
            <w:left w:val="none" w:sz="0" w:space="0" w:color="auto"/>
            <w:bottom w:val="none" w:sz="0" w:space="0" w:color="auto"/>
            <w:right w:val="none" w:sz="0" w:space="0" w:color="auto"/>
          </w:divBdr>
        </w:div>
      </w:divsChild>
    </w:div>
    <w:div w:id="75252287">
      <w:bodyDiv w:val="1"/>
      <w:marLeft w:val="0"/>
      <w:marRight w:val="0"/>
      <w:marTop w:val="0"/>
      <w:marBottom w:val="0"/>
      <w:divBdr>
        <w:top w:val="none" w:sz="0" w:space="0" w:color="auto"/>
        <w:left w:val="none" w:sz="0" w:space="0" w:color="auto"/>
        <w:bottom w:val="none" w:sz="0" w:space="0" w:color="auto"/>
        <w:right w:val="none" w:sz="0" w:space="0" w:color="auto"/>
      </w:divBdr>
    </w:div>
    <w:div w:id="104085627">
      <w:bodyDiv w:val="1"/>
      <w:marLeft w:val="0"/>
      <w:marRight w:val="0"/>
      <w:marTop w:val="0"/>
      <w:marBottom w:val="0"/>
      <w:divBdr>
        <w:top w:val="none" w:sz="0" w:space="0" w:color="auto"/>
        <w:left w:val="none" w:sz="0" w:space="0" w:color="auto"/>
        <w:bottom w:val="none" w:sz="0" w:space="0" w:color="auto"/>
        <w:right w:val="none" w:sz="0" w:space="0" w:color="auto"/>
      </w:divBdr>
    </w:div>
    <w:div w:id="111942118">
      <w:bodyDiv w:val="1"/>
      <w:marLeft w:val="0"/>
      <w:marRight w:val="0"/>
      <w:marTop w:val="0"/>
      <w:marBottom w:val="0"/>
      <w:divBdr>
        <w:top w:val="none" w:sz="0" w:space="0" w:color="auto"/>
        <w:left w:val="none" w:sz="0" w:space="0" w:color="auto"/>
        <w:bottom w:val="none" w:sz="0" w:space="0" w:color="auto"/>
        <w:right w:val="none" w:sz="0" w:space="0" w:color="auto"/>
      </w:divBdr>
    </w:div>
    <w:div w:id="128018049">
      <w:bodyDiv w:val="1"/>
      <w:marLeft w:val="0"/>
      <w:marRight w:val="0"/>
      <w:marTop w:val="0"/>
      <w:marBottom w:val="0"/>
      <w:divBdr>
        <w:top w:val="none" w:sz="0" w:space="0" w:color="auto"/>
        <w:left w:val="none" w:sz="0" w:space="0" w:color="auto"/>
        <w:bottom w:val="none" w:sz="0" w:space="0" w:color="auto"/>
        <w:right w:val="none" w:sz="0" w:space="0" w:color="auto"/>
      </w:divBdr>
    </w:div>
    <w:div w:id="130831567">
      <w:bodyDiv w:val="1"/>
      <w:marLeft w:val="0"/>
      <w:marRight w:val="0"/>
      <w:marTop w:val="0"/>
      <w:marBottom w:val="0"/>
      <w:divBdr>
        <w:top w:val="none" w:sz="0" w:space="0" w:color="auto"/>
        <w:left w:val="none" w:sz="0" w:space="0" w:color="auto"/>
        <w:bottom w:val="none" w:sz="0" w:space="0" w:color="auto"/>
        <w:right w:val="none" w:sz="0" w:space="0" w:color="auto"/>
      </w:divBdr>
    </w:div>
    <w:div w:id="135951584">
      <w:bodyDiv w:val="1"/>
      <w:marLeft w:val="0"/>
      <w:marRight w:val="0"/>
      <w:marTop w:val="0"/>
      <w:marBottom w:val="0"/>
      <w:divBdr>
        <w:top w:val="none" w:sz="0" w:space="0" w:color="auto"/>
        <w:left w:val="none" w:sz="0" w:space="0" w:color="auto"/>
        <w:bottom w:val="none" w:sz="0" w:space="0" w:color="auto"/>
        <w:right w:val="none" w:sz="0" w:space="0" w:color="auto"/>
      </w:divBdr>
    </w:div>
    <w:div w:id="137112937">
      <w:bodyDiv w:val="1"/>
      <w:marLeft w:val="0"/>
      <w:marRight w:val="0"/>
      <w:marTop w:val="0"/>
      <w:marBottom w:val="0"/>
      <w:divBdr>
        <w:top w:val="none" w:sz="0" w:space="0" w:color="auto"/>
        <w:left w:val="none" w:sz="0" w:space="0" w:color="auto"/>
        <w:bottom w:val="none" w:sz="0" w:space="0" w:color="auto"/>
        <w:right w:val="none" w:sz="0" w:space="0" w:color="auto"/>
      </w:divBdr>
    </w:div>
    <w:div w:id="161245510">
      <w:bodyDiv w:val="1"/>
      <w:marLeft w:val="0"/>
      <w:marRight w:val="0"/>
      <w:marTop w:val="0"/>
      <w:marBottom w:val="0"/>
      <w:divBdr>
        <w:top w:val="none" w:sz="0" w:space="0" w:color="auto"/>
        <w:left w:val="none" w:sz="0" w:space="0" w:color="auto"/>
        <w:bottom w:val="none" w:sz="0" w:space="0" w:color="auto"/>
        <w:right w:val="none" w:sz="0" w:space="0" w:color="auto"/>
      </w:divBdr>
    </w:div>
    <w:div w:id="169219527">
      <w:bodyDiv w:val="1"/>
      <w:marLeft w:val="0"/>
      <w:marRight w:val="0"/>
      <w:marTop w:val="0"/>
      <w:marBottom w:val="0"/>
      <w:divBdr>
        <w:top w:val="none" w:sz="0" w:space="0" w:color="auto"/>
        <w:left w:val="none" w:sz="0" w:space="0" w:color="auto"/>
        <w:bottom w:val="none" w:sz="0" w:space="0" w:color="auto"/>
        <w:right w:val="none" w:sz="0" w:space="0" w:color="auto"/>
      </w:divBdr>
    </w:div>
    <w:div w:id="173687182">
      <w:bodyDiv w:val="1"/>
      <w:marLeft w:val="0"/>
      <w:marRight w:val="0"/>
      <w:marTop w:val="0"/>
      <w:marBottom w:val="0"/>
      <w:divBdr>
        <w:top w:val="none" w:sz="0" w:space="0" w:color="auto"/>
        <w:left w:val="none" w:sz="0" w:space="0" w:color="auto"/>
        <w:bottom w:val="none" w:sz="0" w:space="0" w:color="auto"/>
        <w:right w:val="none" w:sz="0" w:space="0" w:color="auto"/>
      </w:divBdr>
    </w:div>
    <w:div w:id="180633223">
      <w:bodyDiv w:val="1"/>
      <w:marLeft w:val="0"/>
      <w:marRight w:val="0"/>
      <w:marTop w:val="0"/>
      <w:marBottom w:val="0"/>
      <w:divBdr>
        <w:top w:val="none" w:sz="0" w:space="0" w:color="auto"/>
        <w:left w:val="none" w:sz="0" w:space="0" w:color="auto"/>
        <w:bottom w:val="none" w:sz="0" w:space="0" w:color="auto"/>
        <w:right w:val="none" w:sz="0" w:space="0" w:color="auto"/>
      </w:divBdr>
    </w:div>
    <w:div w:id="198127191">
      <w:bodyDiv w:val="1"/>
      <w:marLeft w:val="0"/>
      <w:marRight w:val="0"/>
      <w:marTop w:val="0"/>
      <w:marBottom w:val="0"/>
      <w:divBdr>
        <w:top w:val="none" w:sz="0" w:space="0" w:color="auto"/>
        <w:left w:val="none" w:sz="0" w:space="0" w:color="auto"/>
        <w:bottom w:val="none" w:sz="0" w:space="0" w:color="auto"/>
        <w:right w:val="none" w:sz="0" w:space="0" w:color="auto"/>
      </w:divBdr>
    </w:div>
    <w:div w:id="207838052">
      <w:bodyDiv w:val="1"/>
      <w:marLeft w:val="0"/>
      <w:marRight w:val="0"/>
      <w:marTop w:val="0"/>
      <w:marBottom w:val="0"/>
      <w:divBdr>
        <w:top w:val="none" w:sz="0" w:space="0" w:color="auto"/>
        <w:left w:val="none" w:sz="0" w:space="0" w:color="auto"/>
        <w:bottom w:val="none" w:sz="0" w:space="0" w:color="auto"/>
        <w:right w:val="none" w:sz="0" w:space="0" w:color="auto"/>
      </w:divBdr>
    </w:div>
    <w:div w:id="213349127">
      <w:bodyDiv w:val="1"/>
      <w:marLeft w:val="0"/>
      <w:marRight w:val="0"/>
      <w:marTop w:val="0"/>
      <w:marBottom w:val="0"/>
      <w:divBdr>
        <w:top w:val="none" w:sz="0" w:space="0" w:color="auto"/>
        <w:left w:val="none" w:sz="0" w:space="0" w:color="auto"/>
        <w:bottom w:val="none" w:sz="0" w:space="0" w:color="auto"/>
        <w:right w:val="none" w:sz="0" w:space="0" w:color="auto"/>
      </w:divBdr>
    </w:div>
    <w:div w:id="215091958">
      <w:bodyDiv w:val="1"/>
      <w:marLeft w:val="0"/>
      <w:marRight w:val="0"/>
      <w:marTop w:val="0"/>
      <w:marBottom w:val="0"/>
      <w:divBdr>
        <w:top w:val="none" w:sz="0" w:space="0" w:color="auto"/>
        <w:left w:val="none" w:sz="0" w:space="0" w:color="auto"/>
        <w:bottom w:val="none" w:sz="0" w:space="0" w:color="auto"/>
        <w:right w:val="none" w:sz="0" w:space="0" w:color="auto"/>
      </w:divBdr>
    </w:div>
    <w:div w:id="237862901">
      <w:bodyDiv w:val="1"/>
      <w:marLeft w:val="0"/>
      <w:marRight w:val="0"/>
      <w:marTop w:val="0"/>
      <w:marBottom w:val="0"/>
      <w:divBdr>
        <w:top w:val="none" w:sz="0" w:space="0" w:color="auto"/>
        <w:left w:val="none" w:sz="0" w:space="0" w:color="auto"/>
        <w:bottom w:val="none" w:sz="0" w:space="0" w:color="auto"/>
        <w:right w:val="none" w:sz="0" w:space="0" w:color="auto"/>
      </w:divBdr>
    </w:div>
    <w:div w:id="249238289">
      <w:bodyDiv w:val="1"/>
      <w:marLeft w:val="0"/>
      <w:marRight w:val="0"/>
      <w:marTop w:val="0"/>
      <w:marBottom w:val="0"/>
      <w:divBdr>
        <w:top w:val="none" w:sz="0" w:space="0" w:color="auto"/>
        <w:left w:val="none" w:sz="0" w:space="0" w:color="auto"/>
        <w:bottom w:val="none" w:sz="0" w:space="0" w:color="auto"/>
        <w:right w:val="none" w:sz="0" w:space="0" w:color="auto"/>
      </w:divBdr>
    </w:div>
    <w:div w:id="249774466">
      <w:bodyDiv w:val="1"/>
      <w:marLeft w:val="0"/>
      <w:marRight w:val="0"/>
      <w:marTop w:val="0"/>
      <w:marBottom w:val="0"/>
      <w:divBdr>
        <w:top w:val="none" w:sz="0" w:space="0" w:color="auto"/>
        <w:left w:val="none" w:sz="0" w:space="0" w:color="auto"/>
        <w:bottom w:val="none" w:sz="0" w:space="0" w:color="auto"/>
        <w:right w:val="none" w:sz="0" w:space="0" w:color="auto"/>
      </w:divBdr>
    </w:div>
    <w:div w:id="259795565">
      <w:bodyDiv w:val="1"/>
      <w:marLeft w:val="0"/>
      <w:marRight w:val="0"/>
      <w:marTop w:val="0"/>
      <w:marBottom w:val="0"/>
      <w:divBdr>
        <w:top w:val="none" w:sz="0" w:space="0" w:color="auto"/>
        <w:left w:val="none" w:sz="0" w:space="0" w:color="auto"/>
        <w:bottom w:val="none" w:sz="0" w:space="0" w:color="auto"/>
        <w:right w:val="none" w:sz="0" w:space="0" w:color="auto"/>
      </w:divBdr>
    </w:div>
    <w:div w:id="280723410">
      <w:bodyDiv w:val="1"/>
      <w:marLeft w:val="0"/>
      <w:marRight w:val="0"/>
      <w:marTop w:val="0"/>
      <w:marBottom w:val="0"/>
      <w:divBdr>
        <w:top w:val="none" w:sz="0" w:space="0" w:color="auto"/>
        <w:left w:val="none" w:sz="0" w:space="0" w:color="auto"/>
        <w:bottom w:val="none" w:sz="0" w:space="0" w:color="auto"/>
        <w:right w:val="none" w:sz="0" w:space="0" w:color="auto"/>
      </w:divBdr>
    </w:div>
    <w:div w:id="283074146">
      <w:bodyDiv w:val="1"/>
      <w:marLeft w:val="0"/>
      <w:marRight w:val="0"/>
      <w:marTop w:val="0"/>
      <w:marBottom w:val="0"/>
      <w:divBdr>
        <w:top w:val="none" w:sz="0" w:space="0" w:color="auto"/>
        <w:left w:val="none" w:sz="0" w:space="0" w:color="auto"/>
        <w:bottom w:val="none" w:sz="0" w:space="0" w:color="auto"/>
        <w:right w:val="none" w:sz="0" w:space="0" w:color="auto"/>
      </w:divBdr>
    </w:div>
    <w:div w:id="297953496">
      <w:bodyDiv w:val="1"/>
      <w:marLeft w:val="0"/>
      <w:marRight w:val="0"/>
      <w:marTop w:val="0"/>
      <w:marBottom w:val="0"/>
      <w:divBdr>
        <w:top w:val="none" w:sz="0" w:space="0" w:color="auto"/>
        <w:left w:val="none" w:sz="0" w:space="0" w:color="auto"/>
        <w:bottom w:val="none" w:sz="0" w:space="0" w:color="auto"/>
        <w:right w:val="none" w:sz="0" w:space="0" w:color="auto"/>
      </w:divBdr>
    </w:div>
    <w:div w:id="301622033">
      <w:bodyDiv w:val="1"/>
      <w:marLeft w:val="0"/>
      <w:marRight w:val="0"/>
      <w:marTop w:val="0"/>
      <w:marBottom w:val="0"/>
      <w:divBdr>
        <w:top w:val="none" w:sz="0" w:space="0" w:color="auto"/>
        <w:left w:val="none" w:sz="0" w:space="0" w:color="auto"/>
        <w:bottom w:val="none" w:sz="0" w:space="0" w:color="auto"/>
        <w:right w:val="none" w:sz="0" w:space="0" w:color="auto"/>
      </w:divBdr>
    </w:div>
    <w:div w:id="304555319">
      <w:bodyDiv w:val="1"/>
      <w:marLeft w:val="0"/>
      <w:marRight w:val="0"/>
      <w:marTop w:val="0"/>
      <w:marBottom w:val="0"/>
      <w:divBdr>
        <w:top w:val="none" w:sz="0" w:space="0" w:color="auto"/>
        <w:left w:val="none" w:sz="0" w:space="0" w:color="auto"/>
        <w:bottom w:val="none" w:sz="0" w:space="0" w:color="auto"/>
        <w:right w:val="none" w:sz="0" w:space="0" w:color="auto"/>
      </w:divBdr>
    </w:div>
    <w:div w:id="328874905">
      <w:bodyDiv w:val="1"/>
      <w:marLeft w:val="0"/>
      <w:marRight w:val="0"/>
      <w:marTop w:val="0"/>
      <w:marBottom w:val="0"/>
      <w:divBdr>
        <w:top w:val="none" w:sz="0" w:space="0" w:color="auto"/>
        <w:left w:val="none" w:sz="0" w:space="0" w:color="auto"/>
        <w:bottom w:val="none" w:sz="0" w:space="0" w:color="auto"/>
        <w:right w:val="none" w:sz="0" w:space="0" w:color="auto"/>
      </w:divBdr>
    </w:div>
    <w:div w:id="355935285">
      <w:bodyDiv w:val="1"/>
      <w:marLeft w:val="0"/>
      <w:marRight w:val="0"/>
      <w:marTop w:val="0"/>
      <w:marBottom w:val="0"/>
      <w:divBdr>
        <w:top w:val="none" w:sz="0" w:space="0" w:color="auto"/>
        <w:left w:val="none" w:sz="0" w:space="0" w:color="auto"/>
        <w:bottom w:val="none" w:sz="0" w:space="0" w:color="auto"/>
        <w:right w:val="none" w:sz="0" w:space="0" w:color="auto"/>
      </w:divBdr>
    </w:div>
    <w:div w:id="379406085">
      <w:bodyDiv w:val="1"/>
      <w:marLeft w:val="0"/>
      <w:marRight w:val="0"/>
      <w:marTop w:val="0"/>
      <w:marBottom w:val="0"/>
      <w:divBdr>
        <w:top w:val="none" w:sz="0" w:space="0" w:color="auto"/>
        <w:left w:val="none" w:sz="0" w:space="0" w:color="auto"/>
        <w:bottom w:val="none" w:sz="0" w:space="0" w:color="auto"/>
        <w:right w:val="none" w:sz="0" w:space="0" w:color="auto"/>
      </w:divBdr>
    </w:div>
    <w:div w:id="382214691">
      <w:bodyDiv w:val="1"/>
      <w:marLeft w:val="0"/>
      <w:marRight w:val="0"/>
      <w:marTop w:val="0"/>
      <w:marBottom w:val="0"/>
      <w:divBdr>
        <w:top w:val="none" w:sz="0" w:space="0" w:color="auto"/>
        <w:left w:val="none" w:sz="0" w:space="0" w:color="auto"/>
        <w:bottom w:val="none" w:sz="0" w:space="0" w:color="auto"/>
        <w:right w:val="none" w:sz="0" w:space="0" w:color="auto"/>
      </w:divBdr>
    </w:div>
    <w:div w:id="395932784">
      <w:bodyDiv w:val="1"/>
      <w:marLeft w:val="0"/>
      <w:marRight w:val="0"/>
      <w:marTop w:val="0"/>
      <w:marBottom w:val="0"/>
      <w:divBdr>
        <w:top w:val="none" w:sz="0" w:space="0" w:color="auto"/>
        <w:left w:val="none" w:sz="0" w:space="0" w:color="auto"/>
        <w:bottom w:val="none" w:sz="0" w:space="0" w:color="auto"/>
        <w:right w:val="none" w:sz="0" w:space="0" w:color="auto"/>
      </w:divBdr>
    </w:div>
    <w:div w:id="399250190">
      <w:bodyDiv w:val="1"/>
      <w:marLeft w:val="0"/>
      <w:marRight w:val="0"/>
      <w:marTop w:val="0"/>
      <w:marBottom w:val="0"/>
      <w:divBdr>
        <w:top w:val="none" w:sz="0" w:space="0" w:color="auto"/>
        <w:left w:val="none" w:sz="0" w:space="0" w:color="auto"/>
        <w:bottom w:val="none" w:sz="0" w:space="0" w:color="auto"/>
        <w:right w:val="none" w:sz="0" w:space="0" w:color="auto"/>
      </w:divBdr>
    </w:div>
    <w:div w:id="450173458">
      <w:bodyDiv w:val="1"/>
      <w:marLeft w:val="0"/>
      <w:marRight w:val="0"/>
      <w:marTop w:val="0"/>
      <w:marBottom w:val="0"/>
      <w:divBdr>
        <w:top w:val="none" w:sz="0" w:space="0" w:color="auto"/>
        <w:left w:val="none" w:sz="0" w:space="0" w:color="auto"/>
        <w:bottom w:val="none" w:sz="0" w:space="0" w:color="auto"/>
        <w:right w:val="none" w:sz="0" w:space="0" w:color="auto"/>
      </w:divBdr>
    </w:div>
    <w:div w:id="457918423">
      <w:bodyDiv w:val="1"/>
      <w:marLeft w:val="0"/>
      <w:marRight w:val="0"/>
      <w:marTop w:val="0"/>
      <w:marBottom w:val="0"/>
      <w:divBdr>
        <w:top w:val="none" w:sz="0" w:space="0" w:color="auto"/>
        <w:left w:val="none" w:sz="0" w:space="0" w:color="auto"/>
        <w:bottom w:val="none" w:sz="0" w:space="0" w:color="auto"/>
        <w:right w:val="none" w:sz="0" w:space="0" w:color="auto"/>
      </w:divBdr>
    </w:div>
    <w:div w:id="460927061">
      <w:bodyDiv w:val="1"/>
      <w:marLeft w:val="0"/>
      <w:marRight w:val="0"/>
      <w:marTop w:val="0"/>
      <w:marBottom w:val="0"/>
      <w:divBdr>
        <w:top w:val="none" w:sz="0" w:space="0" w:color="auto"/>
        <w:left w:val="none" w:sz="0" w:space="0" w:color="auto"/>
        <w:bottom w:val="none" w:sz="0" w:space="0" w:color="auto"/>
        <w:right w:val="none" w:sz="0" w:space="0" w:color="auto"/>
      </w:divBdr>
    </w:div>
    <w:div w:id="475729848">
      <w:bodyDiv w:val="1"/>
      <w:marLeft w:val="0"/>
      <w:marRight w:val="0"/>
      <w:marTop w:val="0"/>
      <w:marBottom w:val="0"/>
      <w:divBdr>
        <w:top w:val="none" w:sz="0" w:space="0" w:color="auto"/>
        <w:left w:val="none" w:sz="0" w:space="0" w:color="auto"/>
        <w:bottom w:val="none" w:sz="0" w:space="0" w:color="auto"/>
        <w:right w:val="none" w:sz="0" w:space="0" w:color="auto"/>
      </w:divBdr>
    </w:div>
    <w:div w:id="486484632">
      <w:bodyDiv w:val="1"/>
      <w:marLeft w:val="0"/>
      <w:marRight w:val="0"/>
      <w:marTop w:val="0"/>
      <w:marBottom w:val="0"/>
      <w:divBdr>
        <w:top w:val="none" w:sz="0" w:space="0" w:color="auto"/>
        <w:left w:val="none" w:sz="0" w:space="0" w:color="auto"/>
        <w:bottom w:val="none" w:sz="0" w:space="0" w:color="auto"/>
        <w:right w:val="none" w:sz="0" w:space="0" w:color="auto"/>
      </w:divBdr>
    </w:div>
    <w:div w:id="520359044">
      <w:bodyDiv w:val="1"/>
      <w:marLeft w:val="0"/>
      <w:marRight w:val="0"/>
      <w:marTop w:val="0"/>
      <w:marBottom w:val="0"/>
      <w:divBdr>
        <w:top w:val="none" w:sz="0" w:space="0" w:color="auto"/>
        <w:left w:val="none" w:sz="0" w:space="0" w:color="auto"/>
        <w:bottom w:val="none" w:sz="0" w:space="0" w:color="auto"/>
        <w:right w:val="none" w:sz="0" w:space="0" w:color="auto"/>
      </w:divBdr>
    </w:div>
    <w:div w:id="531766472">
      <w:bodyDiv w:val="1"/>
      <w:marLeft w:val="0"/>
      <w:marRight w:val="0"/>
      <w:marTop w:val="0"/>
      <w:marBottom w:val="0"/>
      <w:divBdr>
        <w:top w:val="none" w:sz="0" w:space="0" w:color="auto"/>
        <w:left w:val="none" w:sz="0" w:space="0" w:color="auto"/>
        <w:bottom w:val="none" w:sz="0" w:space="0" w:color="auto"/>
        <w:right w:val="none" w:sz="0" w:space="0" w:color="auto"/>
      </w:divBdr>
    </w:div>
    <w:div w:id="537596122">
      <w:bodyDiv w:val="1"/>
      <w:marLeft w:val="0"/>
      <w:marRight w:val="0"/>
      <w:marTop w:val="0"/>
      <w:marBottom w:val="0"/>
      <w:divBdr>
        <w:top w:val="none" w:sz="0" w:space="0" w:color="auto"/>
        <w:left w:val="none" w:sz="0" w:space="0" w:color="auto"/>
        <w:bottom w:val="none" w:sz="0" w:space="0" w:color="auto"/>
        <w:right w:val="none" w:sz="0" w:space="0" w:color="auto"/>
      </w:divBdr>
    </w:div>
    <w:div w:id="558516025">
      <w:bodyDiv w:val="1"/>
      <w:marLeft w:val="0"/>
      <w:marRight w:val="0"/>
      <w:marTop w:val="0"/>
      <w:marBottom w:val="0"/>
      <w:divBdr>
        <w:top w:val="none" w:sz="0" w:space="0" w:color="auto"/>
        <w:left w:val="none" w:sz="0" w:space="0" w:color="auto"/>
        <w:bottom w:val="none" w:sz="0" w:space="0" w:color="auto"/>
        <w:right w:val="none" w:sz="0" w:space="0" w:color="auto"/>
      </w:divBdr>
    </w:div>
    <w:div w:id="560871288">
      <w:bodyDiv w:val="1"/>
      <w:marLeft w:val="0"/>
      <w:marRight w:val="0"/>
      <w:marTop w:val="0"/>
      <w:marBottom w:val="0"/>
      <w:divBdr>
        <w:top w:val="none" w:sz="0" w:space="0" w:color="auto"/>
        <w:left w:val="none" w:sz="0" w:space="0" w:color="auto"/>
        <w:bottom w:val="none" w:sz="0" w:space="0" w:color="auto"/>
        <w:right w:val="none" w:sz="0" w:space="0" w:color="auto"/>
      </w:divBdr>
    </w:div>
    <w:div w:id="560989372">
      <w:bodyDiv w:val="1"/>
      <w:marLeft w:val="0"/>
      <w:marRight w:val="0"/>
      <w:marTop w:val="0"/>
      <w:marBottom w:val="0"/>
      <w:divBdr>
        <w:top w:val="none" w:sz="0" w:space="0" w:color="auto"/>
        <w:left w:val="none" w:sz="0" w:space="0" w:color="auto"/>
        <w:bottom w:val="none" w:sz="0" w:space="0" w:color="auto"/>
        <w:right w:val="none" w:sz="0" w:space="0" w:color="auto"/>
      </w:divBdr>
    </w:div>
    <w:div w:id="571549918">
      <w:bodyDiv w:val="1"/>
      <w:marLeft w:val="0"/>
      <w:marRight w:val="0"/>
      <w:marTop w:val="0"/>
      <w:marBottom w:val="0"/>
      <w:divBdr>
        <w:top w:val="none" w:sz="0" w:space="0" w:color="auto"/>
        <w:left w:val="none" w:sz="0" w:space="0" w:color="auto"/>
        <w:bottom w:val="none" w:sz="0" w:space="0" w:color="auto"/>
        <w:right w:val="none" w:sz="0" w:space="0" w:color="auto"/>
      </w:divBdr>
    </w:div>
    <w:div w:id="577981060">
      <w:bodyDiv w:val="1"/>
      <w:marLeft w:val="0"/>
      <w:marRight w:val="0"/>
      <w:marTop w:val="0"/>
      <w:marBottom w:val="0"/>
      <w:divBdr>
        <w:top w:val="none" w:sz="0" w:space="0" w:color="auto"/>
        <w:left w:val="none" w:sz="0" w:space="0" w:color="auto"/>
        <w:bottom w:val="none" w:sz="0" w:space="0" w:color="auto"/>
        <w:right w:val="none" w:sz="0" w:space="0" w:color="auto"/>
      </w:divBdr>
    </w:div>
    <w:div w:id="600770613">
      <w:bodyDiv w:val="1"/>
      <w:marLeft w:val="0"/>
      <w:marRight w:val="0"/>
      <w:marTop w:val="0"/>
      <w:marBottom w:val="0"/>
      <w:divBdr>
        <w:top w:val="none" w:sz="0" w:space="0" w:color="auto"/>
        <w:left w:val="none" w:sz="0" w:space="0" w:color="auto"/>
        <w:bottom w:val="none" w:sz="0" w:space="0" w:color="auto"/>
        <w:right w:val="none" w:sz="0" w:space="0" w:color="auto"/>
      </w:divBdr>
    </w:div>
    <w:div w:id="604315030">
      <w:bodyDiv w:val="1"/>
      <w:marLeft w:val="0"/>
      <w:marRight w:val="0"/>
      <w:marTop w:val="0"/>
      <w:marBottom w:val="0"/>
      <w:divBdr>
        <w:top w:val="none" w:sz="0" w:space="0" w:color="auto"/>
        <w:left w:val="none" w:sz="0" w:space="0" w:color="auto"/>
        <w:bottom w:val="none" w:sz="0" w:space="0" w:color="auto"/>
        <w:right w:val="none" w:sz="0" w:space="0" w:color="auto"/>
      </w:divBdr>
    </w:div>
    <w:div w:id="609239709">
      <w:bodyDiv w:val="1"/>
      <w:marLeft w:val="0"/>
      <w:marRight w:val="0"/>
      <w:marTop w:val="0"/>
      <w:marBottom w:val="0"/>
      <w:divBdr>
        <w:top w:val="none" w:sz="0" w:space="0" w:color="auto"/>
        <w:left w:val="none" w:sz="0" w:space="0" w:color="auto"/>
        <w:bottom w:val="none" w:sz="0" w:space="0" w:color="auto"/>
        <w:right w:val="none" w:sz="0" w:space="0" w:color="auto"/>
      </w:divBdr>
    </w:div>
    <w:div w:id="611742531">
      <w:bodyDiv w:val="1"/>
      <w:marLeft w:val="0"/>
      <w:marRight w:val="0"/>
      <w:marTop w:val="0"/>
      <w:marBottom w:val="0"/>
      <w:divBdr>
        <w:top w:val="none" w:sz="0" w:space="0" w:color="auto"/>
        <w:left w:val="none" w:sz="0" w:space="0" w:color="auto"/>
        <w:bottom w:val="none" w:sz="0" w:space="0" w:color="auto"/>
        <w:right w:val="none" w:sz="0" w:space="0" w:color="auto"/>
      </w:divBdr>
    </w:div>
    <w:div w:id="623855381">
      <w:bodyDiv w:val="1"/>
      <w:marLeft w:val="0"/>
      <w:marRight w:val="0"/>
      <w:marTop w:val="0"/>
      <w:marBottom w:val="0"/>
      <w:divBdr>
        <w:top w:val="none" w:sz="0" w:space="0" w:color="auto"/>
        <w:left w:val="none" w:sz="0" w:space="0" w:color="auto"/>
        <w:bottom w:val="none" w:sz="0" w:space="0" w:color="auto"/>
        <w:right w:val="none" w:sz="0" w:space="0" w:color="auto"/>
      </w:divBdr>
    </w:div>
    <w:div w:id="625892923">
      <w:bodyDiv w:val="1"/>
      <w:marLeft w:val="0"/>
      <w:marRight w:val="0"/>
      <w:marTop w:val="0"/>
      <w:marBottom w:val="0"/>
      <w:divBdr>
        <w:top w:val="none" w:sz="0" w:space="0" w:color="auto"/>
        <w:left w:val="none" w:sz="0" w:space="0" w:color="auto"/>
        <w:bottom w:val="none" w:sz="0" w:space="0" w:color="auto"/>
        <w:right w:val="none" w:sz="0" w:space="0" w:color="auto"/>
      </w:divBdr>
    </w:div>
    <w:div w:id="629171556">
      <w:bodyDiv w:val="1"/>
      <w:marLeft w:val="0"/>
      <w:marRight w:val="0"/>
      <w:marTop w:val="0"/>
      <w:marBottom w:val="0"/>
      <w:divBdr>
        <w:top w:val="none" w:sz="0" w:space="0" w:color="auto"/>
        <w:left w:val="none" w:sz="0" w:space="0" w:color="auto"/>
        <w:bottom w:val="none" w:sz="0" w:space="0" w:color="auto"/>
        <w:right w:val="none" w:sz="0" w:space="0" w:color="auto"/>
      </w:divBdr>
    </w:div>
    <w:div w:id="634870043">
      <w:bodyDiv w:val="1"/>
      <w:marLeft w:val="0"/>
      <w:marRight w:val="0"/>
      <w:marTop w:val="0"/>
      <w:marBottom w:val="0"/>
      <w:divBdr>
        <w:top w:val="none" w:sz="0" w:space="0" w:color="auto"/>
        <w:left w:val="none" w:sz="0" w:space="0" w:color="auto"/>
        <w:bottom w:val="none" w:sz="0" w:space="0" w:color="auto"/>
        <w:right w:val="none" w:sz="0" w:space="0" w:color="auto"/>
      </w:divBdr>
    </w:div>
    <w:div w:id="651299626">
      <w:bodyDiv w:val="1"/>
      <w:marLeft w:val="0"/>
      <w:marRight w:val="0"/>
      <w:marTop w:val="0"/>
      <w:marBottom w:val="0"/>
      <w:divBdr>
        <w:top w:val="none" w:sz="0" w:space="0" w:color="auto"/>
        <w:left w:val="none" w:sz="0" w:space="0" w:color="auto"/>
        <w:bottom w:val="none" w:sz="0" w:space="0" w:color="auto"/>
        <w:right w:val="none" w:sz="0" w:space="0" w:color="auto"/>
      </w:divBdr>
    </w:div>
    <w:div w:id="675687978">
      <w:bodyDiv w:val="1"/>
      <w:marLeft w:val="0"/>
      <w:marRight w:val="0"/>
      <w:marTop w:val="0"/>
      <w:marBottom w:val="0"/>
      <w:divBdr>
        <w:top w:val="none" w:sz="0" w:space="0" w:color="auto"/>
        <w:left w:val="none" w:sz="0" w:space="0" w:color="auto"/>
        <w:bottom w:val="none" w:sz="0" w:space="0" w:color="auto"/>
        <w:right w:val="none" w:sz="0" w:space="0" w:color="auto"/>
      </w:divBdr>
    </w:div>
    <w:div w:id="680855876">
      <w:bodyDiv w:val="1"/>
      <w:marLeft w:val="0"/>
      <w:marRight w:val="0"/>
      <w:marTop w:val="0"/>
      <w:marBottom w:val="0"/>
      <w:divBdr>
        <w:top w:val="none" w:sz="0" w:space="0" w:color="auto"/>
        <w:left w:val="none" w:sz="0" w:space="0" w:color="auto"/>
        <w:bottom w:val="none" w:sz="0" w:space="0" w:color="auto"/>
        <w:right w:val="none" w:sz="0" w:space="0" w:color="auto"/>
      </w:divBdr>
    </w:div>
    <w:div w:id="684020473">
      <w:bodyDiv w:val="1"/>
      <w:marLeft w:val="0"/>
      <w:marRight w:val="0"/>
      <w:marTop w:val="0"/>
      <w:marBottom w:val="0"/>
      <w:divBdr>
        <w:top w:val="none" w:sz="0" w:space="0" w:color="auto"/>
        <w:left w:val="none" w:sz="0" w:space="0" w:color="auto"/>
        <w:bottom w:val="none" w:sz="0" w:space="0" w:color="auto"/>
        <w:right w:val="none" w:sz="0" w:space="0" w:color="auto"/>
      </w:divBdr>
    </w:div>
    <w:div w:id="690685981">
      <w:bodyDiv w:val="1"/>
      <w:marLeft w:val="0"/>
      <w:marRight w:val="0"/>
      <w:marTop w:val="0"/>
      <w:marBottom w:val="0"/>
      <w:divBdr>
        <w:top w:val="none" w:sz="0" w:space="0" w:color="auto"/>
        <w:left w:val="none" w:sz="0" w:space="0" w:color="auto"/>
        <w:bottom w:val="none" w:sz="0" w:space="0" w:color="auto"/>
        <w:right w:val="none" w:sz="0" w:space="0" w:color="auto"/>
      </w:divBdr>
    </w:div>
    <w:div w:id="718557214">
      <w:bodyDiv w:val="1"/>
      <w:marLeft w:val="0"/>
      <w:marRight w:val="0"/>
      <w:marTop w:val="0"/>
      <w:marBottom w:val="0"/>
      <w:divBdr>
        <w:top w:val="none" w:sz="0" w:space="0" w:color="auto"/>
        <w:left w:val="none" w:sz="0" w:space="0" w:color="auto"/>
        <w:bottom w:val="none" w:sz="0" w:space="0" w:color="auto"/>
        <w:right w:val="none" w:sz="0" w:space="0" w:color="auto"/>
      </w:divBdr>
    </w:div>
    <w:div w:id="719286963">
      <w:bodyDiv w:val="1"/>
      <w:marLeft w:val="0"/>
      <w:marRight w:val="0"/>
      <w:marTop w:val="0"/>
      <w:marBottom w:val="0"/>
      <w:divBdr>
        <w:top w:val="none" w:sz="0" w:space="0" w:color="auto"/>
        <w:left w:val="none" w:sz="0" w:space="0" w:color="auto"/>
        <w:bottom w:val="none" w:sz="0" w:space="0" w:color="auto"/>
        <w:right w:val="none" w:sz="0" w:space="0" w:color="auto"/>
      </w:divBdr>
    </w:div>
    <w:div w:id="727729604">
      <w:bodyDiv w:val="1"/>
      <w:marLeft w:val="0"/>
      <w:marRight w:val="0"/>
      <w:marTop w:val="0"/>
      <w:marBottom w:val="0"/>
      <w:divBdr>
        <w:top w:val="none" w:sz="0" w:space="0" w:color="auto"/>
        <w:left w:val="none" w:sz="0" w:space="0" w:color="auto"/>
        <w:bottom w:val="none" w:sz="0" w:space="0" w:color="auto"/>
        <w:right w:val="none" w:sz="0" w:space="0" w:color="auto"/>
      </w:divBdr>
    </w:div>
    <w:div w:id="736829994">
      <w:bodyDiv w:val="1"/>
      <w:marLeft w:val="0"/>
      <w:marRight w:val="0"/>
      <w:marTop w:val="0"/>
      <w:marBottom w:val="0"/>
      <w:divBdr>
        <w:top w:val="none" w:sz="0" w:space="0" w:color="auto"/>
        <w:left w:val="none" w:sz="0" w:space="0" w:color="auto"/>
        <w:bottom w:val="none" w:sz="0" w:space="0" w:color="auto"/>
        <w:right w:val="none" w:sz="0" w:space="0" w:color="auto"/>
      </w:divBdr>
    </w:div>
    <w:div w:id="738401280">
      <w:bodyDiv w:val="1"/>
      <w:marLeft w:val="0"/>
      <w:marRight w:val="0"/>
      <w:marTop w:val="0"/>
      <w:marBottom w:val="0"/>
      <w:divBdr>
        <w:top w:val="none" w:sz="0" w:space="0" w:color="auto"/>
        <w:left w:val="none" w:sz="0" w:space="0" w:color="auto"/>
        <w:bottom w:val="none" w:sz="0" w:space="0" w:color="auto"/>
        <w:right w:val="none" w:sz="0" w:space="0" w:color="auto"/>
      </w:divBdr>
    </w:div>
    <w:div w:id="743989985">
      <w:bodyDiv w:val="1"/>
      <w:marLeft w:val="0"/>
      <w:marRight w:val="0"/>
      <w:marTop w:val="0"/>
      <w:marBottom w:val="0"/>
      <w:divBdr>
        <w:top w:val="none" w:sz="0" w:space="0" w:color="auto"/>
        <w:left w:val="none" w:sz="0" w:space="0" w:color="auto"/>
        <w:bottom w:val="none" w:sz="0" w:space="0" w:color="auto"/>
        <w:right w:val="none" w:sz="0" w:space="0" w:color="auto"/>
      </w:divBdr>
    </w:div>
    <w:div w:id="756438041">
      <w:bodyDiv w:val="1"/>
      <w:marLeft w:val="0"/>
      <w:marRight w:val="0"/>
      <w:marTop w:val="0"/>
      <w:marBottom w:val="0"/>
      <w:divBdr>
        <w:top w:val="none" w:sz="0" w:space="0" w:color="auto"/>
        <w:left w:val="none" w:sz="0" w:space="0" w:color="auto"/>
        <w:bottom w:val="none" w:sz="0" w:space="0" w:color="auto"/>
        <w:right w:val="none" w:sz="0" w:space="0" w:color="auto"/>
      </w:divBdr>
    </w:div>
    <w:div w:id="808202983">
      <w:bodyDiv w:val="1"/>
      <w:marLeft w:val="0"/>
      <w:marRight w:val="0"/>
      <w:marTop w:val="0"/>
      <w:marBottom w:val="0"/>
      <w:divBdr>
        <w:top w:val="none" w:sz="0" w:space="0" w:color="auto"/>
        <w:left w:val="none" w:sz="0" w:space="0" w:color="auto"/>
        <w:bottom w:val="none" w:sz="0" w:space="0" w:color="auto"/>
        <w:right w:val="none" w:sz="0" w:space="0" w:color="auto"/>
      </w:divBdr>
    </w:div>
    <w:div w:id="833881947">
      <w:bodyDiv w:val="1"/>
      <w:marLeft w:val="0"/>
      <w:marRight w:val="0"/>
      <w:marTop w:val="0"/>
      <w:marBottom w:val="0"/>
      <w:divBdr>
        <w:top w:val="none" w:sz="0" w:space="0" w:color="auto"/>
        <w:left w:val="none" w:sz="0" w:space="0" w:color="auto"/>
        <w:bottom w:val="none" w:sz="0" w:space="0" w:color="auto"/>
        <w:right w:val="none" w:sz="0" w:space="0" w:color="auto"/>
      </w:divBdr>
    </w:div>
    <w:div w:id="841942306">
      <w:bodyDiv w:val="1"/>
      <w:marLeft w:val="0"/>
      <w:marRight w:val="0"/>
      <w:marTop w:val="0"/>
      <w:marBottom w:val="0"/>
      <w:divBdr>
        <w:top w:val="none" w:sz="0" w:space="0" w:color="auto"/>
        <w:left w:val="none" w:sz="0" w:space="0" w:color="auto"/>
        <w:bottom w:val="none" w:sz="0" w:space="0" w:color="auto"/>
        <w:right w:val="none" w:sz="0" w:space="0" w:color="auto"/>
      </w:divBdr>
    </w:div>
    <w:div w:id="849098808">
      <w:bodyDiv w:val="1"/>
      <w:marLeft w:val="0"/>
      <w:marRight w:val="0"/>
      <w:marTop w:val="0"/>
      <w:marBottom w:val="0"/>
      <w:divBdr>
        <w:top w:val="none" w:sz="0" w:space="0" w:color="auto"/>
        <w:left w:val="none" w:sz="0" w:space="0" w:color="auto"/>
        <w:bottom w:val="none" w:sz="0" w:space="0" w:color="auto"/>
        <w:right w:val="none" w:sz="0" w:space="0" w:color="auto"/>
      </w:divBdr>
    </w:div>
    <w:div w:id="868031275">
      <w:bodyDiv w:val="1"/>
      <w:marLeft w:val="0"/>
      <w:marRight w:val="0"/>
      <w:marTop w:val="0"/>
      <w:marBottom w:val="0"/>
      <w:divBdr>
        <w:top w:val="none" w:sz="0" w:space="0" w:color="auto"/>
        <w:left w:val="none" w:sz="0" w:space="0" w:color="auto"/>
        <w:bottom w:val="none" w:sz="0" w:space="0" w:color="auto"/>
        <w:right w:val="none" w:sz="0" w:space="0" w:color="auto"/>
      </w:divBdr>
    </w:div>
    <w:div w:id="871041893">
      <w:bodyDiv w:val="1"/>
      <w:marLeft w:val="0"/>
      <w:marRight w:val="0"/>
      <w:marTop w:val="0"/>
      <w:marBottom w:val="0"/>
      <w:divBdr>
        <w:top w:val="none" w:sz="0" w:space="0" w:color="auto"/>
        <w:left w:val="none" w:sz="0" w:space="0" w:color="auto"/>
        <w:bottom w:val="none" w:sz="0" w:space="0" w:color="auto"/>
        <w:right w:val="none" w:sz="0" w:space="0" w:color="auto"/>
      </w:divBdr>
    </w:div>
    <w:div w:id="901066654">
      <w:bodyDiv w:val="1"/>
      <w:marLeft w:val="0"/>
      <w:marRight w:val="0"/>
      <w:marTop w:val="0"/>
      <w:marBottom w:val="0"/>
      <w:divBdr>
        <w:top w:val="none" w:sz="0" w:space="0" w:color="auto"/>
        <w:left w:val="none" w:sz="0" w:space="0" w:color="auto"/>
        <w:bottom w:val="none" w:sz="0" w:space="0" w:color="auto"/>
        <w:right w:val="none" w:sz="0" w:space="0" w:color="auto"/>
      </w:divBdr>
    </w:div>
    <w:div w:id="921570433">
      <w:bodyDiv w:val="1"/>
      <w:marLeft w:val="0"/>
      <w:marRight w:val="0"/>
      <w:marTop w:val="0"/>
      <w:marBottom w:val="0"/>
      <w:divBdr>
        <w:top w:val="none" w:sz="0" w:space="0" w:color="auto"/>
        <w:left w:val="none" w:sz="0" w:space="0" w:color="auto"/>
        <w:bottom w:val="none" w:sz="0" w:space="0" w:color="auto"/>
        <w:right w:val="none" w:sz="0" w:space="0" w:color="auto"/>
      </w:divBdr>
    </w:div>
    <w:div w:id="930817448">
      <w:bodyDiv w:val="1"/>
      <w:marLeft w:val="0"/>
      <w:marRight w:val="0"/>
      <w:marTop w:val="0"/>
      <w:marBottom w:val="0"/>
      <w:divBdr>
        <w:top w:val="none" w:sz="0" w:space="0" w:color="auto"/>
        <w:left w:val="none" w:sz="0" w:space="0" w:color="auto"/>
        <w:bottom w:val="none" w:sz="0" w:space="0" w:color="auto"/>
        <w:right w:val="none" w:sz="0" w:space="0" w:color="auto"/>
      </w:divBdr>
    </w:div>
    <w:div w:id="934898946">
      <w:bodyDiv w:val="1"/>
      <w:marLeft w:val="0"/>
      <w:marRight w:val="0"/>
      <w:marTop w:val="0"/>
      <w:marBottom w:val="0"/>
      <w:divBdr>
        <w:top w:val="none" w:sz="0" w:space="0" w:color="auto"/>
        <w:left w:val="none" w:sz="0" w:space="0" w:color="auto"/>
        <w:bottom w:val="none" w:sz="0" w:space="0" w:color="auto"/>
        <w:right w:val="none" w:sz="0" w:space="0" w:color="auto"/>
      </w:divBdr>
    </w:div>
    <w:div w:id="948245728">
      <w:bodyDiv w:val="1"/>
      <w:marLeft w:val="0"/>
      <w:marRight w:val="0"/>
      <w:marTop w:val="0"/>
      <w:marBottom w:val="0"/>
      <w:divBdr>
        <w:top w:val="none" w:sz="0" w:space="0" w:color="auto"/>
        <w:left w:val="none" w:sz="0" w:space="0" w:color="auto"/>
        <w:bottom w:val="none" w:sz="0" w:space="0" w:color="auto"/>
        <w:right w:val="none" w:sz="0" w:space="0" w:color="auto"/>
      </w:divBdr>
    </w:div>
    <w:div w:id="951204611">
      <w:bodyDiv w:val="1"/>
      <w:marLeft w:val="0"/>
      <w:marRight w:val="0"/>
      <w:marTop w:val="0"/>
      <w:marBottom w:val="0"/>
      <w:divBdr>
        <w:top w:val="none" w:sz="0" w:space="0" w:color="auto"/>
        <w:left w:val="none" w:sz="0" w:space="0" w:color="auto"/>
        <w:bottom w:val="none" w:sz="0" w:space="0" w:color="auto"/>
        <w:right w:val="none" w:sz="0" w:space="0" w:color="auto"/>
      </w:divBdr>
    </w:div>
    <w:div w:id="959654752">
      <w:bodyDiv w:val="1"/>
      <w:marLeft w:val="0"/>
      <w:marRight w:val="0"/>
      <w:marTop w:val="0"/>
      <w:marBottom w:val="0"/>
      <w:divBdr>
        <w:top w:val="none" w:sz="0" w:space="0" w:color="auto"/>
        <w:left w:val="none" w:sz="0" w:space="0" w:color="auto"/>
        <w:bottom w:val="none" w:sz="0" w:space="0" w:color="auto"/>
        <w:right w:val="none" w:sz="0" w:space="0" w:color="auto"/>
      </w:divBdr>
    </w:div>
    <w:div w:id="978606681">
      <w:bodyDiv w:val="1"/>
      <w:marLeft w:val="0"/>
      <w:marRight w:val="0"/>
      <w:marTop w:val="0"/>
      <w:marBottom w:val="0"/>
      <w:divBdr>
        <w:top w:val="none" w:sz="0" w:space="0" w:color="auto"/>
        <w:left w:val="none" w:sz="0" w:space="0" w:color="auto"/>
        <w:bottom w:val="none" w:sz="0" w:space="0" w:color="auto"/>
        <w:right w:val="none" w:sz="0" w:space="0" w:color="auto"/>
      </w:divBdr>
    </w:div>
    <w:div w:id="988554045">
      <w:bodyDiv w:val="1"/>
      <w:marLeft w:val="0"/>
      <w:marRight w:val="0"/>
      <w:marTop w:val="0"/>
      <w:marBottom w:val="0"/>
      <w:divBdr>
        <w:top w:val="none" w:sz="0" w:space="0" w:color="auto"/>
        <w:left w:val="none" w:sz="0" w:space="0" w:color="auto"/>
        <w:bottom w:val="none" w:sz="0" w:space="0" w:color="auto"/>
        <w:right w:val="none" w:sz="0" w:space="0" w:color="auto"/>
      </w:divBdr>
    </w:div>
    <w:div w:id="1005323520">
      <w:bodyDiv w:val="1"/>
      <w:marLeft w:val="0"/>
      <w:marRight w:val="0"/>
      <w:marTop w:val="0"/>
      <w:marBottom w:val="0"/>
      <w:divBdr>
        <w:top w:val="none" w:sz="0" w:space="0" w:color="auto"/>
        <w:left w:val="none" w:sz="0" w:space="0" w:color="auto"/>
        <w:bottom w:val="none" w:sz="0" w:space="0" w:color="auto"/>
        <w:right w:val="none" w:sz="0" w:space="0" w:color="auto"/>
      </w:divBdr>
    </w:div>
    <w:div w:id="1049836425">
      <w:bodyDiv w:val="1"/>
      <w:marLeft w:val="0"/>
      <w:marRight w:val="0"/>
      <w:marTop w:val="0"/>
      <w:marBottom w:val="0"/>
      <w:divBdr>
        <w:top w:val="none" w:sz="0" w:space="0" w:color="auto"/>
        <w:left w:val="none" w:sz="0" w:space="0" w:color="auto"/>
        <w:bottom w:val="none" w:sz="0" w:space="0" w:color="auto"/>
        <w:right w:val="none" w:sz="0" w:space="0" w:color="auto"/>
      </w:divBdr>
    </w:div>
    <w:div w:id="1064258187">
      <w:bodyDiv w:val="1"/>
      <w:marLeft w:val="0"/>
      <w:marRight w:val="0"/>
      <w:marTop w:val="0"/>
      <w:marBottom w:val="0"/>
      <w:divBdr>
        <w:top w:val="none" w:sz="0" w:space="0" w:color="auto"/>
        <w:left w:val="none" w:sz="0" w:space="0" w:color="auto"/>
        <w:bottom w:val="none" w:sz="0" w:space="0" w:color="auto"/>
        <w:right w:val="none" w:sz="0" w:space="0" w:color="auto"/>
      </w:divBdr>
    </w:div>
    <w:div w:id="1071272970">
      <w:bodyDiv w:val="1"/>
      <w:marLeft w:val="0"/>
      <w:marRight w:val="0"/>
      <w:marTop w:val="0"/>
      <w:marBottom w:val="0"/>
      <w:divBdr>
        <w:top w:val="none" w:sz="0" w:space="0" w:color="auto"/>
        <w:left w:val="none" w:sz="0" w:space="0" w:color="auto"/>
        <w:bottom w:val="none" w:sz="0" w:space="0" w:color="auto"/>
        <w:right w:val="none" w:sz="0" w:space="0" w:color="auto"/>
      </w:divBdr>
    </w:div>
    <w:div w:id="1073971052">
      <w:bodyDiv w:val="1"/>
      <w:marLeft w:val="0"/>
      <w:marRight w:val="0"/>
      <w:marTop w:val="0"/>
      <w:marBottom w:val="0"/>
      <w:divBdr>
        <w:top w:val="none" w:sz="0" w:space="0" w:color="auto"/>
        <w:left w:val="none" w:sz="0" w:space="0" w:color="auto"/>
        <w:bottom w:val="none" w:sz="0" w:space="0" w:color="auto"/>
        <w:right w:val="none" w:sz="0" w:space="0" w:color="auto"/>
      </w:divBdr>
    </w:div>
    <w:div w:id="1076051728">
      <w:bodyDiv w:val="1"/>
      <w:marLeft w:val="0"/>
      <w:marRight w:val="0"/>
      <w:marTop w:val="0"/>
      <w:marBottom w:val="0"/>
      <w:divBdr>
        <w:top w:val="none" w:sz="0" w:space="0" w:color="auto"/>
        <w:left w:val="none" w:sz="0" w:space="0" w:color="auto"/>
        <w:bottom w:val="none" w:sz="0" w:space="0" w:color="auto"/>
        <w:right w:val="none" w:sz="0" w:space="0" w:color="auto"/>
      </w:divBdr>
    </w:div>
    <w:div w:id="1085226673">
      <w:bodyDiv w:val="1"/>
      <w:marLeft w:val="0"/>
      <w:marRight w:val="0"/>
      <w:marTop w:val="0"/>
      <w:marBottom w:val="0"/>
      <w:divBdr>
        <w:top w:val="none" w:sz="0" w:space="0" w:color="auto"/>
        <w:left w:val="none" w:sz="0" w:space="0" w:color="auto"/>
        <w:bottom w:val="none" w:sz="0" w:space="0" w:color="auto"/>
        <w:right w:val="none" w:sz="0" w:space="0" w:color="auto"/>
      </w:divBdr>
    </w:div>
    <w:div w:id="1095050205">
      <w:bodyDiv w:val="1"/>
      <w:marLeft w:val="0"/>
      <w:marRight w:val="0"/>
      <w:marTop w:val="0"/>
      <w:marBottom w:val="0"/>
      <w:divBdr>
        <w:top w:val="none" w:sz="0" w:space="0" w:color="auto"/>
        <w:left w:val="none" w:sz="0" w:space="0" w:color="auto"/>
        <w:bottom w:val="none" w:sz="0" w:space="0" w:color="auto"/>
        <w:right w:val="none" w:sz="0" w:space="0" w:color="auto"/>
      </w:divBdr>
    </w:div>
    <w:div w:id="1098478946">
      <w:bodyDiv w:val="1"/>
      <w:marLeft w:val="0"/>
      <w:marRight w:val="0"/>
      <w:marTop w:val="0"/>
      <w:marBottom w:val="0"/>
      <w:divBdr>
        <w:top w:val="none" w:sz="0" w:space="0" w:color="auto"/>
        <w:left w:val="none" w:sz="0" w:space="0" w:color="auto"/>
        <w:bottom w:val="none" w:sz="0" w:space="0" w:color="auto"/>
        <w:right w:val="none" w:sz="0" w:space="0" w:color="auto"/>
      </w:divBdr>
    </w:div>
    <w:div w:id="1122380011">
      <w:bodyDiv w:val="1"/>
      <w:marLeft w:val="0"/>
      <w:marRight w:val="0"/>
      <w:marTop w:val="0"/>
      <w:marBottom w:val="0"/>
      <w:divBdr>
        <w:top w:val="none" w:sz="0" w:space="0" w:color="auto"/>
        <w:left w:val="none" w:sz="0" w:space="0" w:color="auto"/>
        <w:bottom w:val="none" w:sz="0" w:space="0" w:color="auto"/>
        <w:right w:val="none" w:sz="0" w:space="0" w:color="auto"/>
      </w:divBdr>
    </w:div>
    <w:div w:id="1142162496">
      <w:bodyDiv w:val="1"/>
      <w:marLeft w:val="0"/>
      <w:marRight w:val="0"/>
      <w:marTop w:val="0"/>
      <w:marBottom w:val="0"/>
      <w:divBdr>
        <w:top w:val="none" w:sz="0" w:space="0" w:color="auto"/>
        <w:left w:val="none" w:sz="0" w:space="0" w:color="auto"/>
        <w:bottom w:val="none" w:sz="0" w:space="0" w:color="auto"/>
        <w:right w:val="none" w:sz="0" w:space="0" w:color="auto"/>
      </w:divBdr>
    </w:div>
    <w:div w:id="1159925465">
      <w:bodyDiv w:val="1"/>
      <w:marLeft w:val="0"/>
      <w:marRight w:val="0"/>
      <w:marTop w:val="0"/>
      <w:marBottom w:val="0"/>
      <w:divBdr>
        <w:top w:val="none" w:sz="0" w:space="0" w:color="auto"/>
        <w:left w:val="none" w:sz="0" w:space="0" w:color="auto"/>
        <w:bottom w:val="none" w:sz="0" w:space="0" w:color="auto"/>
        <w:right w:val="none" w:sz="0" w:space="0" w:color="auto"/>
      </w:divBdr>
    </w:div>
    <w:div w:id="1172724472">
      <w:bodyDiv w:val="1"/>
      <w:marLeft w:val="0"/>
      <w:marRight w:val="0"/>
      <w:marTop w:val="0"/>
      <w:marBottom w:val="0"/>
      <w:divBdr>
        <w:top w:val="none" w:sz="0" w:space="0" w:color="auto"/>
        <w:left w:val="none" w:sz="0" w:space="0" w:color="auto"/>
        <w:bottom w:val="none" w:sz="0" w:space="0" w:color="auto"/>
        <w:right w:val="none" w:sz="0" w:space="0" w:color="auto"/>
      </w:divBdr>
    </w:div>
    <w:div w:id="1204631934">
      <w:bodyDiv w:val="1"/>
      <w:marLeft w:val="0"/>
      <w:marRight w:val="0"/>
      <w:marTop w:val="0"/>
      <w:marBottom w:val="0"/>
      <w:divBdr>
        <w:top w:val="none" w:sz="0" w:space="0" w:color="auto"/>
        <w:left w:val="none" w:sz="0" w:space="0" w:color="auto"/>
        <w:bottom w:val="none" w:sz="0" w:space="0" w:color="auto"/>
        <w:right w:val="none" w:sz="0" w:space="0" w:color="auto"/>
      </w:divBdr>
    </w:div>
    <w:div w:id="1214149379">
      <w:bodyDiv w:val="1"/>
      <w:marLeft w:val="0"/>
      <w:marRight w:val="0"/>
      <w:marTop w:val="0"/>
      <w:marBottom w:val="0"/>
      <w:divBdr>
        <w:top w:val="none" w:sz="0" w:space="0" w:color="auto"/>
        <w:left w:val="none" w:sz="0" w:space="0" w:color="auto"/>
        <w:bottom w:val="none" w:sz="0" w:space="0" w:color="auto"/>
        <w:right w:val="none" w:sz="0" w:space="0" w:color="auto"/>
      </w:divBdr>
    </w:div>
    <w:div w:id="1216965725">
      <w:bodyDiv w:val="1"/>
      <w:marLeft w:val="0"/>
      <w:marRight w:val="0"/>
      <w:marTop w:val="0"/>
      <w:marBottom w:val="0"/>
      <w:divBdr>
        <w:top w:val="none" w:sz="0" w:space="0" w:color="auto"/>
        <w:left w:val="none" w:sz="0" w:space="0" w:color="auto"/>
        <w:bottom w:val="none" w:sz="0" w:space="0" w:color="auto"/>
        <w:right w:val="none" w:sz="0" w:space="0" w:color="auto"/>
      </w:divBdr>
    </w:div>
    <w:div w:id="1222211575">
      <w:bodyDiv w:val="1"/>
      <w:marLeft w:val="0"/>
      <w:marRight w:val="0"/>
      <w:marTop w:val="0"/>
      <w:marBottom w:val="0"/>
      <w:divBdr>
        <w:top w:val="none" w:sz="0" w:space="0" w:color="auto"/>
        <w:left w:val="none" w:sz="0" w:space="0" w:color="auto"/>
        <w:bottom w:val="none" w:sz="0" w:space="0" w:color="auto"/>
        <w:right w:val="none" w:sz="0" w:space="0" w:color="auto"/>
      </w:divBdr>
    </w:div>
    <w:div w:id="1232692564">
      <w:bodyDiv w:val="1"/>
      <w:marLeft w:val="0"/>
      <w:marRight w:val="0"/>
      <w:marTop w:val="0"/>
      <w:marBottom w:val="0"/>
      <w:divBdr>
        <w:top w:val="none" w:sz="0" w:space="0" w:color="auto"/>
        <w:left w:val="none" w:sz="0" w:space="0" w:color="auto"/>
        <w:bottom w:val="none" w:sz="0" w:space="0" w:color="auto"/>
        <w:right w:val="none" w:sz="0" w:space="0" w:color="auto"/>
      </w:divBdr>
    </w:div>
    <w:div w:id="1235160707">
      <w:bodyDiv w:val="1"/>
      <w:marLeft w:val="0"/>
      <w:marRight w:val="0"/>
      <w:marTop w:val="0"/>
      <w:marBottom w:val="0"/>
      <w:divBdr>
        <w:top w:val="none" w:sz="0" w:space="0" w:color="auto"/>
        <w:left w:val="none" w:sz="0" w:space="0" w:color="auto"/>
        <w:bottom w:val="none" w:sz="0" w:space="0" w:color="auto"/>
        <w:right w:val="none" w:sz="0" w:space="0" w:color="auto"/>
      </w:divBdr>
    </w:div>
    <w:div w:id="1260261544">
      <w:bodyDiv w:val="1"/>
      <w:marLeft w:val="0"/>
      <w:marRight w:val="0"/>
      <w:marTop w:val="0"/>
      <w:marBottom w:val="0"/>
      <w:divBdr>
        <w:top w:val="none" w:sz="0" w:space="0" w:color="auto"/>
        <w:left w:val="none" w:sz="0" w:space="0" w:color="auto"/>
        <w:bottom w:val="none" w:sz="0" w:space="0" w:color="auto"/>
        <w:right w:val="none" w:sz="0" w:space="0" w:color="auto"/>
      </w:divBdr>
    </w:div>
    <w:div w:id="1266890251">
      <w:bodyDiv w:val="1"/>
      <w:marLeft w:val="0"/>
      <w:marRight w:val="0"/>
      <w:marTop w:val="0"/>
      <w:marBottom w:val="0"/>
      <w:divBdr>
        <w:top w:val="none" w:sz="0" w:space="0" w:color="auto"/>
        <w:left w:val="none" w:sz="0" w:space="0" w:color="auto"/>
        <w:bottom w:val="none" w:sz="0" w:space="0" w:color="auto"/>
        <w:right w:val="none" w:sz="0" w:space="0" w:color="auto"/>
      </w:divBdr>
    </w:div>
    <w:div w:id="1280381182">
      <w:bodyDiv w:val="1"/>
      <w:marLeft w:val="0"/>
      <w:marRight w:val="0"/>
      <w:marTop w:val="0"/>
      <w:marBottom w:val="0"/>
      <w:divBdr>
        <w:top w:val="none" w:sz="0" w:space="0" w:color="auto"/>
        <w:left w:val="none" w:sz="0" w:space="0" w:color="auto"/>
        <w:bottom w:val="none" w:sz="0" w:space="0" w:color="auto"/>
        <w:right w:val="none" w:sz="0" w:space="0" w:color="auto"/>
      </w:divBdr>
    </w:div>
    <w:div w:id="1291783738">
      <w:bodyDiv w:val="1"/>
      <w:marLeft w:val="0"/>
      <w:marRight w:val="0"/>
      <w:marTop w:val="0"/>
      <w:marBottom w:val="0"/>
      <w:divBdr>
        <w:top w:val="none" w:sz="0" w:space="0" w:color="auto"/>
        <w:left w:val="none" w:sz="0" w:space="0" w:color="auto"/>
        <w:bottom w:val="none" w:sz="0" w:space="0" w:color="auto"/>
        <w:right w:val="none" w:sz="0" w:space="0" w:color="auto"/>
      </w:divBdr>
    </w:div>
    <w:div w:id="1332414941">
      <w:bodyDiv w:val="1"/>
      <w:marLeft w:val="0"/>
      <w:marRight w:val="0"/>
      <w:marTop w:val="0"/>
      <w:marBottom w:val="0"/>
      <w:divBdr>
        <w:top w:val="none" w:sz="0" w:space="0" w:color="auto"/>
        <w:left w:val="none" w:sz="0" w:space="0" w:color="auto"/>
        <w:bottom w:val="none" w:sz="0" w:space="0" w:color="auto"/>
        <w:right w:val="none" w:sz="0" w:space="0" w:color="auto"/>
      </w:divBdr>
    </w:div>
    <w:div w:id="1333989578">
      <w:bodyDiv w:val="1"/>
      <w:marLeft w:val="0"/>
      <w:marRight w:val="0"/>
      <w:marTop w:val="0"/>
      <w:marBottom w:val="0"/>
      <w:divBdr>
        <w:top w:val="none" w:sz="0" w:space="0" w:color="auto"/>
        <w:left w:val="none" w:sz="0" w:space="0" w:color="auto"/>
        <w:bottom w:val="none" w:sz="0" w:space="0" w:color="auto"/>
        <w:right w:val="none" w:sz="0" w:space="0" w:color="auto"/>
      </w:divBdr>
    </w:div>
    <w:div w:id="1358966795">
      <w:bodyDiv w:val="1"/>
      <w:marLeft w:val="0"/>
      <w:marRight w:val="0"/>
      <w:marTop w:val="0"/>
      <w:marBottom w:val="0"/>
      <w:divBdr>
        <w:top w:val="none" w:sz="0" w:space="0" w:color="auto"/>
        <w:left w:val="none" w:sz="0" w:space="0" w:color="auto"/>
        <w:bottom w:val="none" w:sz="0" w:space="0" w:color="auto"/>
        <w:right w:val="none" w:sz="0" w:space="0" w:color="auto"/>
      </w:divBdr>
    </w:div>
    <w:div w:id="1359505743">
      <w:bodyDiv w:val="1"/>
      <w:marLeft w:val="0"/>
      <w:marRight w:val="0"/>
      <w:marTop w:val="0"/>
      <w:marBottom w:val="0"/>
      <w:divBdr>
        <w:top w:val="none" w:sz="0" w:space="0" w:color="auto"/>
        <w:left w:val="none" w:sz="0" w:space="0" w:color="auto"/>
        <w:bottom w:val="none" w:sz="0" w:space="0" w:color="auto"/>
        <w:right w:val="none" w:sz="0" w:space="0" w:color="auto"/>
      </w:divBdr>
    </w:div>
    <w:div w:id="1360157641">
      <w:bodyDiv w:val="1"/>
      <w:marLeft w:val="0"/>
      <w:marRight w:val="0"/>
      <w:marTop w:val="0"/>
      <w:marBottom w:val="0"/>
      <w:divBdr>
        <w:top w:val="none" w:sz="0" w:space="0" w:color="auto"/>
        <w:left w:val="none" w:sz="0" w:space="0" w:color="auto"/>
        <w:bottom w:val="none" w:sz="0" w:space="0" w:color="auto"/>
        <w:right w:val="none" w:sz="0" w:space="0" w:color="auto"/>
      </w:divBdr>
    </w:div>
    <w:div w:id="1360937494">
      <w:bodyDiv w:val="1"/>
      <w:marLeft w:val="0"/>
      <w:marRight w:val="0"/>
      <w:marTop w:val="0"/>
      <w:marBottom w:val="0"/>
      <w:divBdr>
        <w:top w:val="none" w:sz="0" w:space="0" w:color="auto"/>
        <w:left w:val="none" w:sz="0" w:space="0" w:color="auto"/>
        <w:bottom w:val="none" w:sz="0" w:space="0" w:color="auto"/>
        <w:right w:val="none" w:sz="0" w:space="0" w:color="auto"/>
      </w:divBdr>
    </w:div>
    <w:div w:id="1364206274">
      <w:bodyDiv w:val="1"/>
      <w:marLeft w:val="0"/>
      <w:marRight w:val="0"/>
      <w:marTop w:val="0"/>
      <w:marBottom w:val="0"/>
      <w:divBdr>
        <w:top w:val="none" w:sz="0" w:space="0" w:color="auto"/>
        <w:left w:val="none" w:sz="0" w:space="0" w:color="auto"/>
        <w:bottom w:val="none" w:sz="0" w:space="0" w:color="auto"/>
        <w:right w:val="none" w:sz="0" w:space="0" w:color="auto"/>
      </w:divBdr>
    </w:div>
    <w:div w:id="1398474038">
      <w:bodyDiv w:val="1"/>
      <w:marLeft w:val="0"/>
      <w:marRight w:val="0"/>
      <w:marTop w:val="0"/>
      <w:marBottom w:val="0"/>
      <w:divBdr>
        <w:top w:val="none" w:sz="0" w:space="0" w:color="auto"/>
        <w:left w:val="none" w:sz="0" w:space="0" w:color="auto"/>
        <w:bottom w:val="none" w:sz="0" w:space="0" w:color="auto"/>
        <w:right w:val="none" w:sz="0" w:space="0" w:color="auto"/>
      </w:divBdr>
    </w:div>
    <w:div w:id="1400979135">
      <w:bodyDiv w:val="1"/>
      <w:marLeft w:val="0"/>
      <w:marRight w:val="0"/>
      <w:marTop w:val="0"/>
      <w:marBottom w:val="0"/>
      <w:divBdr>
        <w:top w:val="none" w:sz="0" w:space="0" w:color="auto"/>
        <w:left w:val="none" w:sz="0" w:space="0" w:color="auto"/>
        <w:bottom w:val="none" w:sz="0" w:space="0" w:color="auto"/>
        <w:right w:val="none" w:sz="0" w:space="0" w:color="auto"/>
      </w:divBdr>
    </w:div>
    <w:div w:id="1425300357">
      <w:bodyDiv w:val="1"/>
      <w:marLeft w:val="0"/>
      <w:marRight w:val="0"/>
      <w:marTop w:val="0"/>
      <w:marBottom w:val="0"/>
      <w:divBdr>
        <w:top w:val="none" w:sz="0" w:space="0" w:color="auto"/>
        <w:left w:val="none" w:sz="0" w:space="0" w:color="auto"/>
        <w:bottom w:val="none" w:sz="0" w:space="0" w:color="auto"/>
        <w:right w:val="none" w:sz="0" w:space="0" w:color="auto"/>
      </w:divBdr>
    </w:div>
    <w:div w:id="1428845166">
      <w:bodyDiv w:val="1"/>
      <w:marLeft w:val="0"/>
      <w:marRight w:val="0"/>
      <w:marTop w:val="0"/>
      <w:marBottom w:val="0"/>
      <w:divBdr>
        <w:top w:val="none" w:sz="0" w:space="0" w:color="auto"/>
        <w:left w:val="none" w:sz="0" w:space="0" w:color="auto"/>
        <w:bottom w:val="none" w:sz="0" w:space="0" w:color="auto"/>
        <w:right w:val="none" w:sz="0" w:space="0" w:color="auto"/>
      </w:divBdr>
    </w:div>
    <w:div w:id="1436318501">
      <w:bodyDiv w:val="1"/>
      <w:marLeft w:val="0"/>
      <w:marRight w:val="0"/>
      <w:marTop w:val="0"/>
      <w:marBottom w:val="0"/>
      <w:divBdr>
        <w:top w:val="none" w:sz="0" w:space="0" w:color="auto"/>
        <w:left w:val="none" w:sz="0" w:space="0" w:color="auto"/>
        <w:bottom w:val="none" w:sz="0" w:space="0" w:color="auto"/>
        <w:right w:val="none" w:sz="0" w:space="0" w:color="auto"/>
      </w:divBdr>
    </w:div>
    <w:div w:id="1440875067">
      <w:bodyDiv w:val="1"/>
      <w:marLeft w:val="0"/>
      <w:marRight w:val="0"/>
      <w:marTop w:val="0"/>
      <w:marBottom w:val="0"/>
      <w:divBdr>
        <w:top w:val="none" w:sz="0" w:space="0" w:color="auto"/>
        <w:left w:val="none" w:sz="0" w:space="0" w:color="auto"/>
        <w:bottom w:val="none" w:sz="0" w:space="0" w:color="auto"/>
        <w:right w:val="none" w:sz="0" w:space="0" w:color="auto"/>
      </w:divBdr>
    </w:div>
    <w:div w:id="1443574199">
      <w:bodyDiv w:val="1"/>
      <w:marLeft w:val="0"/>
      <w:marRight w:val="0"/>
      <w:marTop w:val="0"/>
      <w:marBottom w:val="0"/>
      <w:divBdr>
        <w:top w:val="none" w:sz="0" w:space="0" w:color="auto"/>
        <w:left w:val="none" w:sz="0" w:space="0" w:color="auto"/>
        <w:bottom w:val="none" w:sz="0" w:space="0" w:color="auto"/>
        <w:right w:val="none" w:sz="0" w:space="0" w:color="auto"/>
      </w:divBdr>
    </w:div>
    <w:div w:id="1471706472">
      <w:bodyDiv w:val="1"/>
      <w:marLeft w:val="0"/>
      <w:marRight w:val="0"/>
      <w:marTop w:val="0"/>
      <w:marBottom w:val="0"/>
      <w:divBdr>
        <w:top w:val="none" w:sz="0" w:space="0" w:color="auto"/>
        <w:left w:val="none" w:sz="0" w:space="0" w:color="auto"/>
        <w:bottom w:val="none" w:sz="0" w:space="0" w:color="auto"/>
        <w:right w:val="none" w:sz="0" w:space="0" w:color="auto"/>
      </w:divBdr>
    </w:div>
    <w:div w:id="1471901338">
      <w:bodyDiv w:val="1"/>
      <w:marLeft w:val="0"/>
      <w:marRight w:val="0"/>
      <w:marTop w:val="0"/>
      <w:marBottom w:val="0"/>
      <w:divBdr>
        <w:top w:val="none" w:sz="0" w:space="0" w:color="auto"/>
        <w:left w:val="none" w:sz="0" w:space="0" w:color="auto"/>
        <w:bottom w:val="none" w:sz="0" w:space="0" w:color="auto"/>
        <w:right w:val="none" w:sz="0" w:space="0" w:color="auto"/>
      </w:divBdr>
    </w:div>
    <w:div w:id="1476532801">
      <w:bodyDiv w:val="1"/>
      <w:marLeft w:val="0"/>
      <w:marRight w:val="0"/>
      <w:marTop w:val="0"/>
      <w:marBottom w:val="0"/>
      <w:divBdr>
        <w:top w:val="none" w:sz="0" w:space="0" w:color="auto"/>
        <w:left w:val="none" w:sz="0" w:space="0" w:color="auto"/>
        <w:bottom w:val="none" w:sz="0" w:space="0" w:color="auto"/>
        <w:right w:val="none" w:sz="0" w:space="0" w:color="auto"/>
      </w:divBdr>
    </w:div>
    <w:div w:id="1480533021">
      <w:bodyDiv w:val="1"/>
      <w:marLeft w:val="0"/>
      <w:marRight w:val="0"/>
      <w:marTop w:val="0"/>
      <w:marBottom w:val="0"/>
      <w:divBdr>
        <w:top w:val="none" w:sz="0" w:space="0" w:color="auto"/>
        <w:left w:val="none" w:sz="0" w:space="0" w:color="auto"/>
        <w:bottom w:val="none" w:sz="0" w:space="0" w:color="auto"/>
        <w:right w:val="none" w:sz="0" w:space="0" w:color="auto"/>
      </w:divBdr>
    </w:div>
    <w:div w:id="1493523357">
      <w:bodyDiv w:val="1"/>
      <w:marLeft w:val="0"/>
      <w:marRight w:val="0"/>
      <w:marTop w:val="0"/>
      <w:marBottom w:val="0"/>
      <w:divBdr>
        <w:top w:val="none" w:sz="0" w:space="0" w:color="auto"/>
        <w:left w:val="none" w:sz="0" w:space="0" w:color="auto"/>
        <w:bottom w:val="none" w:sz="0" w:space="0" w:color="auto"/>
        <w:right w:val="none" w:sz="0" w:space="0" w:color="auto"/>
      </w:divBdr>
    </w:div>
    <w:div w:id="1497726256">
      <w:bodyDiv w:val="1"/>
      <w:marLeft w:val="0"/>
      <w:marRight w:val="0"/>
      <w:marTop w:val="0"/>
      <w:marBottom w:val="0"/>
      <w:divBdr>
        <w:top w:val="none" w:sz="0" w:space="0" w:color="auto"/>
        <w:left w:val="none" w:sz="0" w:space="0" w:color="auto"/>
        <w:bottom w:val="none" w:sz="0" w:space="0" w:color="auto"/>
        <w:right w:val="none" w:sz="0" w:space="0" w:color="auto"/>
      </w:divBdr>
    </w:div>
    <w:div w:id="1510217745">
      <w:bodyDiv w:val="1"/>
      <w:marLeft w:val="0"/>
      <w:marRight w:val="0"/>
      <w:marTop w:val="0"/>
      <w:marBottom w:val="0"/>
      <w:divBdr>
        <w:top w:val="none" w:sz="0" w:space="0" w:color="auto"/>
        <w:left w:val="none" w:sz="0" w:space="0" w:color="auto"/>
        <w:bottom w:val="none" w:sz="0" w:space="0" w:color="auto"/>
        <w:right w:val="none" w:sz="0" w:space="0" w:color="auto"/>
      </w:divBdr>
    </w:div>
    <w:div w:id="1522553647">
      <w:bodyDiv w:val="1"/>
      <w:marLeft w:val="0"/>
      <w:marRight w:val="0"/>
      <w:marTop w:val="0"/>
      <w:marBottom w:val="0"/>
      <w:divBdr>
        <w:top w:val="none" w:sz="0" w:space="0" w:color="auto"/>
        <w:left w:val="none" w:sz="0" w:space="0" w:color="auto"/>
        <w:bottom w:val="none" w:sz="0" w:space="0" w:color="auto"/>
        <w:right w:val="none" w:sz="0" w:space="0" w:color="auto"/>
      </w:divBdr>
    </w:div>
    <w:div w:id="1529489340">
      <w:bodyDiv w:val="1"/>
      <w:marLeft w:val="0"/>
      <w:marRight w:val="0"/>
      <w:marTop w:val="0"/>
      <w:marBottom w:val="0"/>
      <w:divBdr>
        <w:top w:val="none" w:sz="0" w:space="0" w:color="auto"/>
        <w:left w:val="none" w:sz="0" w:space="0" w:color="auto"/>
        <w:bottom w:val="none" w:sz="0" w:space="0" w:color="auto"/>
        <w:right w:val="none" w:sz="0" w:space="0" w:color="auto"/>
      </w:divBdr>
    </w:div>
    <w:div w:id="1568345068">
      <w:bodyDiv w:val="1"/>
      <w:marLeft w:val="0"/>
      <w:marRight w:val="0"/>
      <w:marTop w:val="0"/>
      <w:marBottom w:val="0"/>
      <w:divBdr>
        <w:top w:val="none" w:sz="0" w:space="0" w:color="auto"/>
        <w:left w:val="none" w:sz="0" w:space="0" w:color="auto"/>
        <w:bottom w:val="none" w:sz="0" w:space="0" w:color="auto"/>
        <w:right w:val="none" w:sz="0" w:space="0" w:color="auto"/>
      </w:divBdr>
    </w:div>
    <w:div w:id="1568372040">
      <w:bodyDiv w:val="1"/>
      <w:marLeft w:val="0"/>
      <w:marRight w:val="0"/>
      <w:marTop w:val="0"/>
      <w:marBottom w:val="0"/>
      <w:divBdr>
        <w:top w:val="none" w:sz="0" w:space="0" w:color="auto"/>
        <w:left w:val="none" w:sz="0" w:space="0" w:color="auto"/>
        <w:bottom w:val="none" w:sz="0" w:space="0" w:color="auto"/>
        <w:right w:val="none" w:sz="0" w:space="0" w:color="auto"/>
      </w:divBdr>
    </w:div>
    <w:div w:id="1568416995">
      <w:bodyDiv w:val="1"/>
      <w:marLeft w:val="0"/>
      <w:marRight w:val="0"/>
      <w:marTop w:val="0"/>
      <w:marBottom w:val="0"/>
      <w:divBdr>
        <w:top w:val="none" w:sz="0" w:space="0" w:color="auto"/>
        <w:left w:val="none" w:sz="0" w:space="0" w:color="auto"/>
        <w:bottom w:val="none" w:sz="0" w:space="0" w:color="auto"/>
        <w:right w:val="none" w:sz="0" w:space="0" w:color="auto"/>
      </w:divBdr>
    </w:div>
    <w:div w:id="1579899299">
      <w:bodyDiv w:val="1"/>
      <w:marLeft w:val="0"/>
      <w:marRight w:val="0"/>
      <w:marTop w:val="0"/>
      <w:marBottom w:val="0"/>
      <w:divBdr>
        <w:top w:val="none" w:sz="0" w:space="0" w:color="auto"/>
        <w:left w:val="none" w:sz="0" w:space="0" w:color="auto"/>
        <w:bottom w:val="none" w:sz="0" w:space="0" w:color="auto"/>
        <w:right w:val="none" w:sz="0" w:space="0" w:color="auto"/>
      </w:divBdr>
    </w:div>
    <w:div w:id="1580139650">
      <w:bodyDiv w:val="1"/>
      <w:marLeft w:val="0"/>
      <w:marRight w:val="0"/>
      <w:marTop w:val="0"/>
      <w:marBottom w:val="0"/>
      <w:divBdr>
        <w:top w:val="none" w:sz="0" w:space="0" w:color="auto"/>
        <w:left w:val="none" w:sz="0" w:space="0" w:color="auto"/>
        <w:bottom w:val="none" w:sz="0" w:space="0" w:color="auto"/>
        <w:right w:val="none" w:sz="0" w:space="0" w:color="auto"/>
      </w:divBdr>
    </w:div>
    <w:div w:id="1597908773">
      <w:bodyDiv w:val="1"/>
      <w:marLeft w:val="0"/>
      <w:marRight w:val="0"/>
      <w:marTop w:val="0"/>
      <w:marBottom w:val="0"/>
      <w:divBdr>
        <w:top w:val="none" w:sz="0" w:space="0" w:color="auto"/>
        <w:left w:val="none" w:sz="0" w:space="0" w:color="auto"/>
        <w:bottom w:val="none" w:sz="0" w:space="0" w:color="auto"/>
        <w:right w:val="none" w:sz="0" w:space="0" w:color="auto"/>
      </w:divBdr>
    </w:div>
    <w:div w:id="1606689300">
      <w:bodyDiv w:val="1"/>
      <w:marLeft w:val="0"/>
      <w:marRight w:val="0"/>
      <w:marTop w:val="0"/>
      <w:marBottom w:val="0"/>
      <w:divBdr>
        <w:top w:val="none" w:sz="0" w:space="0" w:color="auto"/>
        <w:left w:val="none" w:sz="0" w:space="0" w:color="auto"/>
        <w:bottom w:val="none" w:sz="0" w:space="0" w:color="auto"/>
        <w:right w:val="none" w:sz="0" w:space="0" w:color="auto"/>
      </w:divBdr>
    </w:div>
    <w:div w:id="1615357090">
      <w:bodyDiv w:val="1"/>
      <w:marLeft w:val="0"/>
      <w:marRight w:val="0"/>
      <w:marTop w:val="0"/>
      <w:marBottom w:val="0"/>
      <w:divBdr>
        <w:top w:val="none" w:sz="0" w:space="0" w:color="auto"/>
        <w:left w:val="none" w:sz="0" w:space="0" w:color="auto"/>
        <w:bottom w:val="none" w:sz="0" w:space="0" w:color="auto"/>
        <w:right w:val="none" w:sz="0" w:space="0" w:color="auto"/>
      </w:divBdr>
    </w:div>
    <w:div w:id="1620842410">
      <w:bodyDiv w:val="1"/>
      <w:marLeft w:val="0"/>
      <w:marRight w:val="0"/>
      <w:marTop w:val="0"/>
      <w:marBottom w:val="0"/>
      <w:divBdr>
        <w:top w:val="none" w:sz="0" w:space="0" w:color="auto"/>
        <w:left w:val="none" w:sz="0" w:space="0" w:color="auto"/>
        <w:bottom w:val="none" w:sz="0" w:space="0" w:color="auto"/>
        <w:right w:val="none" w:sz="0" w:space="0" w:color="auto"/>
      </w:divBdr>
    </w:div>
    <w:div w:id="1628655449">
      <w:bodyDiv w:val="1"/>
      <w:marLeft w:val="0"/>
      <w:marRight w:val="0"/>
      <w:marTop w:val="0"/>
      <w:marBottom w:val="0"/>
      <w:divBdr>
        <w:top w:val="none" w:sz="0" w:space="0" w:color="auto"/>
        <w:left w:val="none" w:sz="0" w:space="0" w:color="auto"/>
        <w:bottom w:val="none" w:sz="0" w:space="0" w:color="auto"/>
        <w:right w:val="none" w:sz="0" w:space="0" w:color="auto"/>
      </w:divBdr>
    </w:div>
    <w:div w:id="1635717170">
      <w:bodyDiv w:val="1"/>
      <w:marLeft w:val="0"/>
      <w:marRight w:val="0"/>
      <w:marTop w:val="0"/>
      <w:marBottom w:val="0"/>
      <w:divBdr>
        <w:top w:val="none" w:sz="0" w:space="0" w:color="auto"/>
        <w:left w:val="none" w:sz="0" w:space="0" w:color="auto"/>
        <w:bottom w:val="none" w:sz="0" w:space="0" w:color="auto"/>
        <w:right w:val="none" w:sz="0" w:space="0" w:color="auto"/>
      </w:divBdr>
    </w:div>
    <w:div w:id="1642537691">
      <w:bodyDiv w:val="1"/>
      <w:marLeft w:val="0"/>
      <w:marRight w:val="0"/>
      <w:marTop w:val="0"/>
      <w:marBottom w:val="0"/>
      <w:divBdr>
        <w:top w:val="none" w:sz="0" w:space="0" w:color="auto"/>
        <w:left w:val="none" w:sz="0" w:space="0" w:color="auto"/>
        <w:bottom w:val="none" w:sz="0" w:space="0" w:color="auto"/>
        <w:right w:val="none" w:sz="0" w:space="0" w:color="auto"/>
      </w:divBdr>
    </w:div>
    <w:div w:id="1645767850">
      <w:bodyDiv w:val="1"/>
      <w:marLeft w:val="0"/>
      <w:marRight w:val="0"/>
      <w:marTop w:val="0"/>
      <w:marBottom w:val="0"/>
      <w:divBdr>
        <w:top w:val="none" w:sz="0" w:space="0" w:color="auto"/>
        <w:left w:val="none" w:sz="0" w:space="0" w:color="auto"/>
        <w:bottom w:val="none" w:sz="0" w:space="0" w:color="auto"/>
        <w:right w:val="none" w:sz="0" w:space="0" w:color="auto"/>
      </w:divBdr>
    </w:div>
    <w:div w:id="1653830589">
      <w:bodyDiv w:val="1"/>
      <w:marLeft w:val="0"/>
      <w:marRight w:val="0"/>
      <w:marTop w:val="0"/>
      <w:marBottom w:val="0"/>
      <w:divBdr>
        <w:top w:val="none" w:sz="0" w:space="0" w:color="auto"/>
        <w:left w:val="none" w:sz="0" w:space="0" w:color="auto"/>
        <w:bottom w:val="none" w:sz="0" w:space="0" w:color="auto"/>
        <w:right w:val="none" w:sz="0" w:space="0" w:color="auto"/>
      </w:divBdr>
    </w:div>
    <w:div w:id="1661152464">
      <w:bodyDiv w:val="1"/>
      <w:marLeft w:val="0"/>
      <w:marRight w:val="0"/>
      <w:marTop w:val="0"/>
      <w:marBottom w:val="0"/>
      <w:divBdr>
        <w:top w:val="none" w:sz="0" w:space="0" w:color="auto"/>
        <w:left w:val="none" w:sz="0" w:space="0" w:color="auto"/>
        <w:bottom w:val="none" w:sz="0" w:space="0" w:color="auto"/>
        <w:right w:val="none" w:sz="0" w:space="0" w:color="auto"/>
      </w:divBdr>
    </w:div>
    <w:div w:id="1663657345">
      <w:bodyDiv w:val="1"/>
      <w:marLeft w:val="0"/>
      <w:marRight w:val="0"/>
      <w:marTop w:val="0"/>
      <w:marBottom w:val="0"/>
      <w:divBdr>
        <w:top w:val="none" w:sz="0" w:space="0" w:color="auto"/>
        <w:left w:val="none" w:sz="0" w:space="0" w:color="auto"/>
        <w:bottom w:val="none" w:sz="0" w:space="0" w:color="auto"/>
        <w:right w:val="none" w:sz="0" w:space="0" w:color="auto"/>
      </w:divBdr>
    </w:div>
    <w:div w:id="1690453238">
      <w:bodyDiv w:val="1"/>
      <w:marLeft w:val="0"/>
      <w:marRight w:val="0"/>
      <w:marTop w:val="0"/>
      <w:marBottom w:val="0"/>
      <w:divBdr>
        <w:top w:val="none" w:sz="0" w:space="0" w:color="auto"/>
        <w:left w:val="none" w:sz="0" w:space="0" w:color="auto"/>
        <w:bottom w:val="none" w:sz="0" w:space="0" w:color="auto"/>
        <w:right w:val="none" w:sz="0" w:space="0" w:color="auto"/>
      </w:divBdr>
    </w:div>
    <w:div w:id="1691763252">
      <w:bodyDiv w:val="1"/>
      <w:marLeft w:val="0"/>
      <w:marRight w:val="0"/>
      <w:marTop w:val="0"/>
      <w:marBottom w:val="0"/>
      <w:divBdr>
        <w:top w:val="none" w:sz="0" w:space="0" w:color="auto"/>
        <w:left w:val="none" w:sz="0" w:space="0" w:color="auto"/>
        <w:bottom w:val="none" w:sz="0" w:space="0" w:color="auto"/>
        <w:right w:val="none" w:sz="0" w:space="0" w:color="auto"/>
      </w:divBdr>
    </w:div>
    <w:div w:id="1692338177">
      <w:bodyDiv w:val="1"/>
      <w:marLeft w:val="0"/>
      <w:marRight w:val="0"/>
      <w:marTop w:val="0"/>
      <w:marBottom w:val="0"/>
      <w:divBdr>
        <w:top w:val="none" w:sz="0" w:space="0" w:color="auto"/>
        <w:left w:val="none" w:sz="0" w:space="0" w:color="auto"/>
        <w:bottom w:val="none" w:sz="0" w:space="0" w:color="auto"/>
        <w:right w:val="none" w:sz="0" w:space="0" w:color="auto"/>
      </w:divBdr>
    </w:div>
    <w:div w:id="1692415440">
      <w:bodyDiv w:val="1"/>
      <w:marLeft w:val="0"/>
      <w:marRight w:val="0"/>
      <w:marTop w:val="0"/>
      <w:marBottom w:val="0"/>
      <w:divBdr>
        <w:top w:val="none" w:sz="0" w:space="0" w:color="auto"/>
        <w:left w:val="none" w:sz="0" w:space="0" w:color="auto"/>
        <w:bottom w:val="none" w:sz="0" w:space="0" w:color="auto"/>
        <w:right w:val="none" w:sz="0" w:space="0" w:color="auto"/>
      </w:divBdr>
    </w:div>
    <w:div w:id="1724714424">
      <w:bodyDiv w:val="1"/>
      <w:marLeft w:val="0"/>
      <w:marRight w:val="0"/>
      <w:marTop w:val="0"/>
      <w:marBottom w:val="0"/>
      <w:divBdr>
        <w:top w:val="none" w:sz="0" w:space="0" w:color="auto"/>
        <w:left w:val="none" w:sz="0" w:space="0" w:color="auto"/>
        <w:bottom w:val="none" w:sz="0" w:space="0" w:color="auto"/>
        <w:right w:val="none" w:sz="0" w:space="0" w:color="auto"/>
      </w:divBdr>
    </w:div>
    <w:div w:id="1730230820">
      <w:bodyDiv w:val="1"/>
      <w:marLeft w:val="0"/>
      <w:marRight w:val="0"/>
      <w:marTop w:val="0"/>
      <w:marBottom w:val="0"/>
      <w:divBdr>
        <w:top w:val="none" w:sz="0" w:space="0" w:color="auto"/>
        <w:left w:val="none" w:sz="0" w:space="0" w:color="auto"/>
        <w:bottom w:val="none" w:sz="0" w:space="0" w:color="auto"/>
        <w:right w:val="none" w:sz="0" w:space="0" w:color="auto"/>
      </w:divBdr>
    </w:div>
    <w:div w:id="1732344710">
      <w:bodyDiv w:val="1"/>
      <w:marLeft w:val="0"/>
      <w:marRight w:val="0"/>
      <w:marTop w:val="0"/>
      <w:marBottom w:val="0"/>
      <w:divBdr>
        <w:top w:val="none" w:sz="0" w:space="0" w:color="auto"/>
        <w:left w:val="none" w:sz="0" w:space="0" w:color="auto"/>
        <w:bottom w:val="none" w:sz="0" w:space="0" w:color="auto"/>
        <w:right w:val="none" w:sz="0" w:space="0" w:color="auto"/>
      </w:divBdr>
    </w:div>
    <w:div w:id="1742948261">
      <w:bodyDiv w:val="1"/>
      <w:marLeft w:val="0"/>
      <w:marRight w:val="0"/>
      <w:marTop w:val="0"/>
      <w:marBottom w:val="0"/>
      <w:divBdr>
        <w:top w:val="none" w:sz="0" w:space="0" w:color="auto"/>
        <w:left w:val="none" w:sz="0" w:space="0" w:color="auto"/>
        <w:bottom w:val="none" w:sz="0" w:space="0" w:color="auto"/>
        <w:right w:val="none" w:sz="0" w:space="0" w:color="auto"/>
      </w:divBdr>
    </w:div>
    <w:div w:id="1747997736">
      <w:bodyDiv w:val="1"/>
      <w:marLeft w:val="0"/>
      <w:marRight w:val="0"/>
      <w:marTop w:val="0"/>
      <w:marBottom w:val="0"/>
      <w:divBdr>
        <w:top w:val="none" w:sz="0" w:space="0" w:color="auto"/>
        <w:left w:val="none" w:sz="0" w:space="0" w:color="auto"/>
        <w:bottom w:val="none" w:sz="0" w:space="0" w:color="auto"/>
        <w:right w:val="none" w:sz="0" w:space="0" w:color="auto"/>
      </w:divBdr>
    </w:div>
    <w:div w:id="1757087922">
      <w:bodyDiv w:val="1"/>
      <w:marLeft w:val="0"/>
      <w:marRight w:val="0"/>
      <w:marTop w:val="0"/>
      <w:marBottom w:val="0"/>
      <w:divBdr>
        <w:top w:val="none" w:sz="0" w:space="0" w:color="auto"/>
        <w:left w:val="none" w:sz="0" w:space="0" w:color="auto"/>
        <w:bottom w:val="none" w:sz="0" w:space="0" w:color="auto"/>
        <w:right w:val="none" w:sz="0" w:space="0" w:color="auto"/>
      </w:divBdr>
    </w:div>
    <w:div w:id="1781028957">
      <w:bodyDiv w:val="1"/>
      <w:marLeft w:val="0"/>
      <w:marRight w:val="0"/>
      <w:marTop w:val="0"/>
      <w:marBottom w:val="0"/>
      <w:divBdr>
        <w:top w:val="none" w:sz="0" w:space="0" w:color="auto"/>
        <w:left w:val="none" w:sz="0" w:space="0" w:color="auto"/>
        <w:bottom w:val="none" w:sz="0" w:space="0" w:color="auto"/>
        <w:right w:val="none" w:sz="0" w:space="0" w:color="auto"/>
      </w:divBdr>
    </w:div>
    <w:div w:id="1785270006">
      <w:bodyDiv w:val="1"/>
      <w:marLeft w:val="0"/>
      <w:marRight w:val="0"/>
      <w:marTop w:val="0"/>
      <w:marBottom w:val="0"/>
      <w:divBdr>
        <w:top w:val="none" w:sz="0" w:space="0" w:color="auto"/>
        <w:left w:val="none" w:sz="0" w:space="0" w:color="auto"/>
        <w:bottom w:val="none" w:sz="0" w:space="0" w:color="auto"/>
        <w:right w:val="none" w:sz="0" w:space="0" w:color="auto"/>
      </w:divBdr>
    </w:div>
    <w:div w:id="1785423722">
      <w:bodyDiv w:val="1"/>
      <w:marLeft w:val="0"/>
      <w:marRight w:val="0"/>
      <w:marTop w:val="0"/>
      <w:marBottom w:val="0"/>
      <w:divBdr>
        <w:top w:val="none" w:sz="0" w:space="0" w:color="auto"/>
        <w:left w:val="none" w:sz="0" w:space="0" w:color="auto"/>
        <w:bottom w:val="none" w:sz="0" w:space="0" w:color="auto"/>
        <w:right w:val="none" w:sz="0" w:space="0" w:color="auto"/>
      </w:divBdr>
    </w:div>
    <w:div w:id="1786079605">
      <w:bodyDiv w:val="1"/>
      <w:marLeft w:val="0"/>
      <w:marRight w:val="0"/>
      <w:marTop w:val="0"/>
      <w:marBottom w:val="0"/>
      <w:divBdr>
        <w:top w:val="none" w:sz="0" w:space="0" w:color="auto"/>
        <w:left w:val="none" w:sz="0" w:space="0" w:color="auto"/>
        <w:bottom w:val="none" w:sz="0" w:space="0" w:color="auto"/>
        <w:right w:val="none" w:sz="0" w:space="0" w:color="auto"/>
      </w:divBdr>
    </w:div>
    <w:div w:id="1793818258">
      <w:bodyDiv w:val="1"/>
      <w:marLeft w:val="0"/>
      <w:marRight w:val="0"/>
      <w:marTop w:val="0"/>
      <w:marBottom w:val="0"/>
      <w:divBdr>
        <w:top w:val="none" w:sz="0" w:space="0" w:color="auto"/>
        <w:left w:val="none" w:sz="0" w:space="0" w:color="auto"/>
        <w:bottom w:val="none" w:sz="0" w:space="0" w:color="auto"/>
        <w:right w:val="none" w:sz="0" w:space="0" w:color="auto"/>
      </w:divBdr>
    </w:div>
    <w:div w:id="1800491354">
      <w:bodyDiv w:val="1"/>
      <w:marLeft w:val="0"/>
      <w:marRight w:val="0"/>
      <w:marTop w:val="0"/>
      <w:marBottom w:val="0"/>
      <w:divBdr>
        <w:top w:val="none" w:sz="0" w:space="0" w:color="auto"/>
        <w:left w:val="none" w:sz="0" w:space="0" w:color="auto"/>
        <w:bottom w:val="none" w:sz="0" w:space="0" w:color="auto"/>
        <w:right w:val="none" w:sz="0" w:space="0" w:color="auto"/>
      </w:divBdr>
    </w:div>
    <w:div w:id="1804468522">
      <w:bodyDiv w:val="1"/>
      <w:marLeft w:val="0"/>
      <w:marRight w:val="0"/>
      <w:marTop w:val="0"/>
      <w:marBottom w:val="0"/>
      <w:divBdr>
        <w:top w:val="none" w:sz="0" w:space="0" w:color="auto"/>
        <w:left w:val="none" w:sz="0" w:space="0" w:color="auto"/>
        <w:bottom w:val="none" w:sz="0" w:space="0" w:color="auto"/>
        <w:right w:val="none" w:sz="0" w:space="0" w:color="auto"/>
      </w:divBdr>
    </w:div>
    <w:div w:id="1813252347">
      <w:bodyDiv w:val="1"/>
      <w:marLeft w:val="0"/>
      <w:marRight w:val="0"/>
      <w:marTop w:val="0"/>
      <w:marBottom w:val="0"/>
      <w:divBdr>
        <w:top w:val="none" w:sz="0" w:space="0" w:color="auto"/>
        <w:left w:val="none" w:sz="0" w:space="0" w:color="auto"/>
        <w:bottom w:val="none" w:sz="0" w:space="0" w:color="auto"/>
        <w:right w:val="none" w:sz="0" w:space="0" w:color="auto"/>
      </w:divBdr>
    </w:div>
    <w:div w:id="1816099011">
      <w:bodyDiv w:val="1"/>
      <w:marLeft w:val="0"/>
      <w:marRight w:val="0"/>
      <w:marTop w:val="0"/>
      <w:marBottom w:val="0"/>
      <w:divBdr>
        <w:top w:val="none" w:sz="0" w:space="0" w:color="auto"/>
        <w:left w:val="none" w:sz="0" w:space="0" w:color="auto"/>
        <w:bottom w:val="none" w:sz="0" w:space="0" w:color="auto"/>
        <w:right w:val="none" w:sz="0" w:space="0" w:color="auto"/>
      </w:divBdr>
    </w:div>
    <w:div w:id="1818719038">
      <w:bodyDiv w:val="1"/>
      <w:marLeft w:val="0"/>
      <w:marRight w:val="0"/>
      <w:marTop w:val="0"/>
      <w:marBottom w:val="0"/>
      <w:divBdr>
        <w:top w:val="none" w:sz="0" w:space="0" w:color="auto"/>
        <w:left w:val="none" w:sz="0" w:space="0" w:color="auto"/>
        <w:bottom w:val="none" w:sz="0" w:space="0" w:color="auto"/>
        <w:right w:val="none" w:sz="0" w:space="0" w:color="auto"/>
      </w:divBdr>
    </w:div>
    <w:div w:id="1823157062">
      <w:bodyDiv w:val="1"/>
      <w:marLeft w:val="0"/>
      <w:marRight w:val="0"/>
      <w:marTop w:val="0"/>
      <w:marBottom w:val="0"/>
      <w:divBdr>
        <w:top w:val="none" w:sz="0" w:space="0" w:color="auto"/>
        <w:left w:val="none" w:sz="0" w:space="0" w:color="auto"/>
        <w:bottom w:val="none" w:sz="0" w:space="0" w:color="auto"/>
        <w:right w:val="none" w:sz="0" w:space="0" w:color="auto"/>
      </w:divBdr>
    </w:div>
    <w:div w:id="1873690812">
      <w:bodyDiv w:val="1"/>
      <w:marLeft w:val="0"/>
      <w:marRight w:val="0"/>
      <w:marTop w:val="0"/>
      <w:marBottom w:val="0"/>
      <w:divBdr>
        <w:top w:val="none" w:sz="0" w:space="0" w:color="auto"/>
        <w:left w:val="none" w:sz="0" w:space="0" w:color="auto"/>
        <w:bottom w:val="none" w:sz="0" w:space="0" w:color="auto"/>
        <w:right w:val="none" w:sz="0" w:space="0" w:color="auto"/>
      </w:divBdr>
    </w:div>
    <w:div w:id="1875381839">
      <w:bodyDiv w:val="1"/>
      <w:marLeft w:val="0"/>
      <w:marRight w:val="0"/>
      <w:marTop w:val="0"/>
      <w:marBottom w:val="0"/>
      <w:divBdr>
        <w:top w:val="none" w:sz="0" w:space="0" w:color="auto"/>
        <w:left w:val="none" w:sz="0" w:space="0" w:color="auto"/>
        <w:bottom w:val="none" w:sz="0" w:space="0" w:color="auto"/>
        <w:right w:val="none" w:sz="0" w:space="0" w:color="auto"/>
      </w:divBdr>
    </w:div>
    <w:div w:id="1909727807">
      <w:bodyDiv w:val="1"/>
      <w:marLeft w:val="0"/>
      <w:marRight w:val="0"/>
      <w:marTop w:val="0"/>
      <w:marBottom w:val="0"/>
      <w:divBdr>
        <w:top w:val="none" w:sz="0" w:space="0" w:color="auto"/>
        <w:left w:val="none" w:sz="0" w:space="0" w:color="auto"/>
        <w:bottom w:val="none" w:sz="0" w:space="0" w:color="auto"/>
        <w:right w:val="none" w:sz="0" w:space="0" w:color="auto"/>
      </w:divBdr>
    </w:div>
    <w:div w:id="1911229867">
      <w:bodyDiv w:val="1"/>
      <w:marLeft w:val="0"/>
      <w:marRight w:val="0"/>
      <w:marTop w:val="0"/>
      <w:marBottom w:val="0"/>
      <w:divBdr>
        <w:top w:val="none" w:sz="0" w:space="0" w:color="auto"/>
        <w:left w:val="none" w:sz="0" w:space="0" w:color="auto"/>
        <w:bottom w:val="none" w:sz="0" w:space="0" w:color="auto"/>
        <w:right w:val="none" w:sz="0" w:space="0" w:color="auto"/>
      </w:divBdr>
    </w:div>
    <w:div w:id="1919359160">
      <w:bodyDiv w:val="1"/>
      <w:marLeft w:val="0"/>
      <w:marRight w:val="0"/>
      <w:marTop w:val="0"/>
      <w:marBottom w:val="0"/>
      <w:divBdr>
        <w:top w:val="none" w:sz="0" w:space="0" w:color="auto"/>
        <w:left w:val="none" w:sz="0" w:space="0" w:color="auto"/>
        <w:bottom w:val="none" w:sz="0" w:space="0" w:color="auto"/>
        <w:right w:val="none" w:sz="0" w:space="0" w:color="auto"/>
      </w:divBdr>
    </w:div>
    <w:div w:id="1924558532">
      <w:bodyDiv w:val="1"/>
      <w:marLeft w:val="0"/>
      <w:marRight w:val="0"/>
      <w:marTop w:val="0"/>
      <w:marBottom w:val="0"/>
      <w:divBdr>
        <w:top w:val="none" w:sz="0" w:space="0" w:color="auto"/>
        <w:left w:val="none" w:sz="0" w:space="0" w:color="auto"/>
        <w:bottom w:val="none" w:sz="0" w:space="0" w:color="auto"/>
        <w:right w:val="none" w:sz="0" w:space="0" w:color="auto"/>
      </w:divBdr>
    </w:div>
    <w:div w:id="1926722651">
      <w:bodyDiv w:val="1"/>
      <w:marLeft w:val="0"/>
      <w:marRight w:val="0"/>
      <w:marTop w:val="0"/>
      <w:marBottom w:val="0"/>
      <w:divBdr>
        <w:top w:val="none" w:sz="0" w:space="0" w:color="auto"/>
        <w:left w:val="none" w:sz="0" w:space="0" w:color="auto"/>
        <w:bottom w:val="none" w:sz="0" w:space="0" w:color="auto"/>
        <w:right w:val="none" w:sz="0" w:space="0" w:color="auto"/>
      </w:divBdr>
    </w:div>
    <w:div w:id="1939436268">
      <w:bodyDiv w:val="1"/>
      <w:marLeft w:val="0"/>
      <w:marRight w:val="0"/>
      <w:marTop w:val="0"/>
      <w:marBottom w:val="0"/>
      <w:divBdr>
        <w:top w:val="none" w:sz="0" w:space="0" w:color="auto"/>
        <w:left w:val="none" w:sz="0" w:space="0" w:color="auto"/>
        <w:bottom w:val="none" w:sz="0" w:space="0" w:color="auto"/>
        <w:right w:val="none" w:sz="0" w:space="0" w:color="auto"/>
      </w:divBdr>
    </w:div>
    <w:div w:id="1951008346">
      <w:bodyDiv w:val="1"/>
      <w:marLeft w:val="0"/>
      <w:marRight w:val="0"/>
      <w:marTop w:val="0"/>
      <w:marBottom w:val="0"/>
      <w:divBdr>
        <w:top w:val="none" w:sz="0" w:space="0" w:color="auto"/>
        <w:left w:val="none" w:sz="0" w:space="0" w:color="auto"/>
        <w:bottom w:val="none" w:sz="0" w:space="0" w:color="auto"/>
        <w:right w:val="none" w:sz="0" w:space="0" w:color="auto"/>
      </w:divBdr>
    </w:div>
    <w:div w:id="1952711795">
      <w:bodyDiv w:val="1"/>
      <w:marLeft w:val="0"/>
      <w:marRight w:val="0"/>
      <w:marTop w:val="0"/>
      <w:marBottom w:val="0"/>
      <w:divBdr>
        <w:top w:val="none" w:sz="0" w:space="0" w:color="auto"/>
        <w:left w:val="none" w:sz="0" w:space="0" w:color="auto"/>
        <w:bottom w:val="none" w:sz="0" w:space="0" w:color="auto"/>
        <w:right w:val="none" w:sz="0" w:space="0" w:color="auto"/>
      </w:divBdr>
    </w:div>
    <w:div w:id="1969630700">
      <w:bodyDiv w:val="1"/>
      <w:marLeft w:val="0"/>
      <w:marRight w:val="0"/>
      <w:marTop w:val="0"/>
      <w:marBottom w:val="0"/>
      <w:divBdr>
        <w:top w:val="none" w:sz="0" w:space="0" w:color="auto"/>
        <w:left w:val="none" w:sz="0" w:space="0" w:color="auto"/>
        <w:bottom w:val="none" w:sz="0" w:space="0" w:color="auto"/>
        <w:right w:val="none" w:sz="0" w:space="0" w:color="auto"/>
      </w:divBdr>
    </w:div>
    <w:div w:id="1982346755">
      <w:bodyDiv w:val="1"/>
      <w:marLeft w:val="0"/>
      <w:marRight w:val="0"/>
      <w:marTop w:val="0"/>
      <w:marBottom w:val="0"/>
      <w:divBdr>
        <w:top w:val="none" w:sz="0" w:space="0" w:color="auto"/>
        <w:left w:val="none" w:sz="0" w:space="0" w:color="auto"/>
        <w:bottom w:val="none" w:sz="0" w:space="0" w:color="auto"/>
        <w:right w:val="none" w:sz="0" w:space="0" w:color="auto"/>
      </w:divBdr>
    </w:div>
    <w:div w:id="1987472988">
      <w:bodyDiv w:val="1"/>
      <w:marLeft w:val="0"/>
      <w:marRight w:val="0"/>
      <w:marTop w:val="0"/>
      <w:marBottom w:val="0"/>
      <w:divBdr>
        <w:top w:val="none" w:sz="0" w:space="0" w:color="auto"/>
        <w:left w:val="none" w:sz="0" w:space="0" w:color="auto"/>
        <w:bottom w:val="none" w:sz="0" w:space="0" w:color="auto"/>
        <w:right w:val="none" w:sz="0" w:space="0" w:color="auto"/>
      </w:divBdr>
    </w:div>
    <w:div w:id="1990595722">
      <w:bodyDiv w:val="1"/>
      <w:marLeft w:val="0"/>
      <w:marRight w:val="0"/>
      <w:marTop w:val="0"/>
      <w:marBottom w:val="0"/>
      <w:divBdr>
        <w:top w:val="none" w:sz="0" w:space="0" w:color="auto"/>
        <w:left w:val="none" w:sz="0" w:space="0" w:color="auto"/>
        <w:bottom w:val="none" w:sz="0" w:space="0" w:color="auto"/>
        <w:right w:val="none" w:sz="0" w:space="0" w:color="auto"/>
      </w:divBdr>
    </w:div>
    <w:div w:id="1993678490">
      <w:bodyDiv w:val="1"/>
      <w:marLeft w:val="0"/>
      <w:marRight w:val="0"/>
      <w:marTop w:val="0"/>
      <w:marBottom w:val="0"/>
      <w:divBdr>
        <w:top w:val="none" w:sz="0" w:space="0" w:color="auto"/>
        <w:left w:val="none" w:sz="0" w:space="0" w:color="auto"/>
        <w:bottom w:val="none" w:sz="0" w:space="0" w:color="auto"/>
        <w:right w:val="none" w:sz="0" w:space="0" w:color="auto"/>
      </w:divBdr>
    </w:div>
    <w:div w:id="2004968472">
      <w:bodyDiv w:val="1"/>
      <w:marLeft w:val="0"/>
      <w:marRight w:val="0"/>
      <w:marTop w:val="0"/>
      <w:marBottom w:val="0"/>
      <w:divBdr>
        <w:top w:val="none" w:sz="0" w:space="0" w:color="auto"/>
        <w:left w:val="none" w:sz="0" w:space="0" w:color="auto"/>
        <w:bottom w:val="none" w:sz="0" w:space="0" w:color="auto"/>
        <w:right w:val="none" w:sz="0" w:space="0" w:color="auto"/>
      </w:divBdr>
    </w:div>
    <w:div w:id="2026518117">
      <w:bodyDiv w:val="1"/>
      <w:marLeft w:val="0"/>
      <w:marRight w:val="0"/>
      <w:marTop w:val="0"/>
      <w:marBottom w:val="0"/>
      <w:divBdr>
        <w:top w:val="none" w:sz="0" w:space="0" w:color="auto"/>
        <w:left w:val="none" w:sz="0" w:space="0" w:color="auto"/>
        <w:bottom w:val="none" w:sz="0" w:space="0" w:color="auto"/>
        <w:right w:val="none" w:sz="0" w:space="0" w:color="auto"/>
      </w:divBdr>
    </w:div>
    <w:div w:id="2028217450">
      <w:bodyDiv w:val="1"/>
      <w:marLeft w:val="0"/>
      <w:marRight w:val="0"/>
      <w:marTop w:val="0"/>
      <w:marBottom w:val="0"/>
      <w:divBdr>
        <w:top w:val="none" w:sz="0" w:space="0" w:color="auto"/>
        <w:left w:val="none" w:sz="0" w:space="0" w:color="auto"/>
        <w:bottom w:val="none" w:sz="0" w:space="0" w:color="auto"/>
        <w:right w:val="none" w:sz="0" w:space="0" w:color="auto"/>
      </w:divBdr>
    </w:div>
    <w:div w:id="2037389328">
      <w:bodyDiv w:val="1"/>
      <w:marLeft w:val="0"/>
      <w:marRight w:val="0"/>
      <w:marTop w:val="0"/>
      <w:marBottom w:val="0"/>
      <w:divBdr>
        <w:top w:val="none" w:sz="0" w:space="0" w:color="auto"/>
        <w:left w:val="none" w:sz="0" w:space="0" w:color="auto"/>
        <w:bottom w:val="none" w:sz="0" w:space="0" w:color="auto"/>
        <w:right w:val="none" w:sz="0" w:space="0" w:color="auto"/>
      </w:divBdr>
    </w:div>
    <w:div w:id="2037415461">
      <w:bodyDiv w:val="1"/>
      <w:marLeft w:val="0"/>
      <w:marRight w:val="0"/>
      <w:marTop w:val="0"/>
      <w:marBottom w:val="0"/>
      <w:divBdr>
        <w:top w:val="none" w:sz="0" w:space="0" w:color="auto"/>
        <w:left w:val="none" w:sz="0" w:space="0" w:color="auto"/>
        <w:bottom w:val="none" w:sz="0" w:space="0" w:color="auto"/>
        <w:right w:val="none" w:sz="0" w:space="0" w:color="auto"/>
      </w:divBdr>
    </w:div>
    <w:div w:id="2039353166">
      <w:bodyDiv w:val="1"/>
      <w:marLeft w:val="0"/>
      <w:marRight w:val="0"/>
      <w:marTop w:val="0"/>
      <w:marBottom w:val="0"/>
      <w:divBdr>
        <w:top w:val="none" w:sz="0" w:space="0" w:color="auto"/>
        <w:left w:val="none" w:sz="0" w:space="0" w:color="auto"/>
        <w:bottom w:val="none" w:sz="0" w:space="0" w:color="auto"/>
        <w:right w:val="none" w:sz="0" w:space="0" w:color="auto"/>
      </w:divBdr>
    </w:div>
    <w:div w:id="2052680388">
      <w:bodyDiv w:val="1"/>
      <w:marLeft w:val="0"/>
      <w:marRight w:val="0"/>
      <w:marTop w:val="0"/>
      <w:marBottom w:val="0"/>
      <w:divBdr>
        <w:top w:val="none" w:sz="0" w:space="0" w:color="auto"/>
        <w:left w:val="none" w:sz="0" w:space="0" w:color="auto"/>
        <w:bottom w:val="none" w:sz="0" w:space="0" w:color="auto"/>
        <w:right w:val="none" w:sz="0" w:space="0" w:color="auto"/>
      </w:divBdr>
    </w:div>
    <w:div w:id="2054186197">
      <w:bodyDiv w:val="1"/>
      <w:marLeft w:val="0"/>
      <w:marRight w:val="0"/>
      <w:marTop w:val="0"/>
      <w:marBottom w:val="0"/>
      <w:divBdr>
        <w:top w:val="none" w:sz="0" w:space="0" w:color="auto"/>
        <w:left w:val="none" w:sz="0" w:space="0" w:color="auto"/>
        <w:bottom w:val="none" w:sz="0" w:space="0" w:color="auto"/>
        <w:right w:val="none" w:sz="0" w:space="0" w:color="auto"/>
      </w:divBdr>
    </w:div>
    <w:div w:id="2054965180">
      <w:bodyDiv w:val="1"/>
      <w:marLeft w:val="0"/>
      <w:marRight w:val="0"/>
      <w:marTop w:val="0"/>
      <w:marBottom w:val="0"/>
      <w:divBdr>
        <w:top w:val="none" w:sz="0" w:space="0" w:color="auto"/>
        <w:left w:val="none" w:sz="0" w:space="0" w:color="auto"/>
        <w:bottom w:val="none" w:sz="0" w:space="0" w:color="auto"/>
        <w:right w:val="none" w:sz="0" w:space="0" w:color="auto"/>
      </w:divBdr>
    </w:div>
    <w:div w:id="2055035127">
      <w:bodyDiv w:val="1"/>
      <w:marLeft w:val="0"/>
      <w:marRight w:val="0"/>
      <w:marTop w:val="0"/>
      <w:marBottom w:val="0"/>
      <w:divBdr>
        <w:top w:val="none" w:sz="0" w:space="0" w:color="auto"/>
        <w:left w:val="none" w:sz="0" w:space="0" w:color="auto"/>
        <w:bottom w:val="none" w:sz="0" w:space="0" w:color="auto"/>
        <w:right w:val="none" w:sz="0" w:space="0" w:color="auto"/>
      </w:divBdr>
    </w:div>
    <w:div w:id="2070378477">
      <w:bodyDiv w:val="1"/>
      <w:marLeft w:val="0"/>
      <w:marRight w:val="0"/>
      <w:marTop w:val="0"/>
      <w:marBottom w:val="0"/>
      <w:divBdr>
        <w:top w:val="none" w:sz="0" w:space="0" w:color="auto"/>
        <w:left w:val="none" w:sz="0" w:space="0" w:color="auto"/>
        <w:bottom w:val="none" w:sz="0" w:space="0" w:color="auto"/>
        <w:right w:val="none" w:sz="0" w:space="0" w:color="auto"/>
      </w:divBdr>
    </w:div>
    <w:div w:id="2086873837">
      <w:bodyDiv w:val="1"/>
      <w:marLeft w:val="0"/>
      <w:marRight w:val="0"/>
      <w:marTop w:val="0"/>
      <w:marBottom w:val="0"/>
      <w:divBdr>
        <w:top w:val="none" w:sz="0" w:space="0" w:color="auto"/>
        <w:left w:val="none" w:sz="0" w:space="0" w:color="auto"/>
        <w:bottom w:val="none" w:sz="0" w:space="0" w:color="auto"/>
        <w:right w:val="none" w:sz="0" w:space="0" w:color="auto"/>
      </w:divBdr>
    </w:div>
    <w:div w:id="2098138793">
      <w:bodyDiv w:val="1"/>
      <w:marLeft w:val="0"/>
      <w:marRight w:val="0"/>
      <w:marTop w:val="0"/>
      <w:marBottom w:val="0"/>
      <w:divBdr>
        <w:top w:val="none" w:sz="0" w:space="0" w:color="auto"/>
        <w:left w:val="none" w:sz="0" w:space="0" w:color="auto"/>
        <w:bottom w:val="none" w:sz="0" w:space="0" w:color="auto"/>
        <w:right w:val="none" w:sz="0" w:space="0" w:color="auto"/>
      </w:divBdr>
    </w:div>
    <w:div w:id="2123106709">
      <w:bodyDiv w:val="1"/>
      <w:marLeft w:val="0"/>
      <w:marRight w:val="0"/>
      <w:marTop w:val="0"/>
      <w:marBottom w:val="0"/>
      <w:divBdr>
        <w:top w:val="none" w:sz="0" w:space="0" w:color="auto"/>
        <w:left w:val="none" w:sz="0" w:space="0" w:color="auto"/>
        <w:bottom w:val="none" w:sz="0" w:space="0" w:color="auto"/>
        <w:right w:val="none" w:sz="0" w:space="0" w:color="auto"/>
      </w:divBdr>
    </w:div>
    <w:div w:id="2140032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ocker@independentcollege.i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A2B72D0-B9A3-4691-8536-72E69A940945}"/>
      </w:docPartPr>
      <w:docPartBody>
        <w:p w:rsidR="00DD37D5" w:rsidRDefault="00282165">
          <w:r w:rsidRPr="00D876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165"/>
    <w:rsid w:val="00041BA2"/>
    <w:rsid w:val="000B6669"/>
    <w:rsid w:val="000D2D09"/>
    <w:rsid w:val="001B20BC"/>
    <w:rsid w:val="002014DC"/>
    <w:rsid w:val="00205F35"/>
    <w:rsid w:val="00282165"/>
    <w:rsid w:val="0029594B"/>
    <w:rsid w:val="002E725E"/>
    <w:rsid w:val="00324348"/>
    <w:rsid w:val="003A29C7"/>
    <w:rsid w:val="004650BF"/>
    <w:rsid w:val="004C2DC5"/>
    <w:rsid w:val="00534736"/>
    <w:rsid w:val="005D777F"/>
    <w:rsid w:val="00622AAF"/>
    <w:rsid w:val="006A1110"/>
    <w:rsid w:val="008246F1"/>
    <w:rsid w:val="00885111"/>
    <w:rsid w:val="00937AFF"/>
    <w:rsid w:val="00AE3C87"/>
    <w:rsid w:val="00B06F72"/>
    <w:rsid w:val="00BB655B"/>
    <w:rsid w:val="00C75F8B"/>
    <w:rsid w:val="00DD37D5"/>
    <w:rsid w:val="00E74BC8"/>
    <w:rsid w:val="00FA6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216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5996DA4-84F1-4920-BAAD-A2347A4592CC}">
  <we:reference id="wa104382081" version="1.55.1.0" store="en-US" storeType="OMEX"/>
  <we:alternateReferences>
    <we:reference id="wa104382081" version="1.55.1.0" store="wa104382081" storeType="OMEX"/>
  </we:alternateReferences>
  <we:properties>
    <we:property name="MENDELEY_CITATIONS" value="[{&quot;citationID&quot;:&quot;MENDELEY_CITATION_019251bb-ae8e-47c1-aa7e-4eb62b1f04f3&quot;,&quot;properties&quot;:{&quot;noteIndex&quot;:0},&quot;isEdited&quot;:false,&quot;manualOverride&quot;:{&quot;isManuallyOverridden&quot;:false,&quot;citeprocText&quot;:&quot;(Cuckston, 2018)&quot;,&quot;manualOverrideText&quot;:&quot;&quot;},&quot;citationTag&quot;:&quot;MENDELEY_CITATION_v3_eyJjaXRhdGlvbklEIjoiTUVOREVMRVlfQ0lUQVRJT05fMDE5MjUxYmItYWU4ZS00N2MxLWFhN2UtNGViNjJiMWYwNGYzIiwicHJvcGVydGllcyI6eyJub3RlSW5kZXgiOjB9LCJpc0VkaXRlZCI6ZmFsc2UsIm1hbnVhbE92ZXJyaWRlIjp7ImlzTWFudWFsbHlPdmVycmlkZGVuIjpmYWxzZSwiY2l0ZXByb2NUZXh0IjoiKEN1Y2tzdG9uLCAyMDE4KSIsIm1hbnVhbE92ZXJyaWRlVGV4dCI6IiJ9LCJjaXRhdGlvbkl0ZW1zIjpbeyJpZCI6ImQwZjdiODI0LTM3ODctM2RkMS05OGFiLWZmYjQ3NzRlMjNjZiIsIml0ZW1EYXRhIjp7InR5cGUiOiJhcnRpY2xlLWpvdXJuYWwiLCJpZCI6ImQwZjdiODI0LTM3ODctM2RkMS05OGFiLWZmYjQ3NzRlMjNjZiIsInRpdGxlIjoiQ3JlYXRpbmcgZmluYW5jaWFsIHZhbHVlIGZvciB0cm9waWNhbCBmb3Jlc3RzIGJ5IGRpc2VudGFuZ2xpbmcgcGVvcGxlIGZyb20gbmF0dXJlIiwiYXV0aG9yIjpbeyJmYW1pbHkiOiJDdWNrc3RvbiIsImdpdmVuIjoiVGhvbWFzIiwicGFyc2UtbmFtZXMiOmZhbHNlLCJkcm9wcGluZy1wYXJ0aWNsZSI6IiIsIm5vbi1kcm9wcGluZy1wYXJ0aWNsZSI6IiJ9XSwiY29udGFpbmVyLXRpdGxlIjoiQWNjb3VudGluZyBGb3J1bSIsIkRPSSI6IjEwLjEwMTYvai5hY2Nmb3IuMjAxOC4wNy4wMDEiLCJJU1NOIjoiMTQ2NzYzMDMiLCJpc3N1ZWQiOnsiZGF0ZS1wYXJ0cyI6W1syMDE4LDksMV1dfSwicGFnZSI6IjIxOS0yMzQiLCJhYnN0cmFjdCI6IkVmZm9ydHMgdG8gYWRkcmVzcyBlbnZpcm9ubWVudGFsIHByb2JsZW1zIGhhdmUgbGVkIHRvIGEgcmFwaWQgcHJvbGlmZXJhdGlvbiBvZiBtZWNoYW5pc21zIGZvciBjcmVhdGluZyBmaW5hbmNpYWwgdmFsdWUgZm9yIG5hdHVyZS4gVGhpcyBwYXBlciBhcmd1ZXMgdGhhdCB0aGUgY3JlYXRpb24gb2YgZmluYW5jaWFsIHZhbHVlIGZvciBuYXR1cmUgcmVxdWlyZXMgd29yayB0byBkaXNlbnRhbmdsZSBhbmQgZnJhbWUgdGhlIHJlbGF0aW9uIGJldHdlZW4gcGVvcGxlIGFuZCBuYXR1cmUgc28gYXMgdG8gcmVuZGVyIHRoaXMgcmVsYXRpb24gY2FsY3VsYWJsZSwgYW5kIHRoYXQgdGhpcyB3b3JrIGFjdHMgdG8gYWxpZW5hdGUgcGVvcGxlIGZyb20gbmF0dXJlLiBUbyBwdXJzdWUgYW5kIHByb2dyZXNzIHRoaXMgYXJndW1lbnQsIHRoZSBwYXBlciBhbmFseXNlcyB0aGUgd29yayBvZiB0aGUgVW5pdGVkIE5hdGlvbnMgRnJhbWV3b3JrIENvbnZlbnRpb24gb24gQ2xpbWF0ZSBDaGFuZ2UgKFVORkNDQykgdG8gZXN0YWJsaXNoIGEgbWVjaGFuaXNtIHRvIGNyZWF0ZSBmaW5hbmNpYWwgdmFsdWUgZm9yIHRyb3BpY2FsIGZvcmVzdHMgYmFzZWQgb24gdGhlaXIgY2FwYWNpdHkgdG8gc3RvcmUgY2FyYm9uLiBUaGUgYW5hbHlzaXMgZmluZHMgdGhhdCB0aGUgVU5GQ0NDJ3Mgd29yayBvZiBkaXNlbnRhbmdsZW1lbnQgYW5kIGZyYW1pbmcsIHNvIGFzIHRvIHJlbmRlciBjYWxjdWxhYmxlIHRoZSByZWxhdGlvbiBiZXR3ZWVuIHBlb3BsZSBhbmQgZm9yZXN0cywgaGFzIGNyZWF0ZWQgY29uZGl0aW9ucyB0aGF0IHRocmVhdGVuIHRvIG1hdGVyaWFsbHkgZGVncmFkZSB0aGUgZWNvbG9naWNhbCB2YWx1ZSBvZiB0cm9waWNhbCBmb3Jlc3QgYmlvZGl2ZXJzaXR5IGFuZCB0aGUgY3VsdHVyYWwvc3Bpcml0dWFsIHZhbHVlIG9mIGZvcmVzdHMgdG8gaW5kaWdlbm91cyBwZW9wbGVzLiBUaGUgZmluZGluZ3Mgc3VwcG9ydCB0aGlzIHBhcGVyJ3MgYXJndW1lbnQgdGhhdCB0aGUgYWxpZW5hdGlvbiBvZiBwZW9wbGUgZnJvbSBuYXR1cmUgaXMgbm90IHNpbXBseSBhIGNvbnNlcXVlbmNlIG9mIGZpbmFuY2lhbCB2YWx1YXRpb24sIGJ1dCByYXRoZXIgaXMgYSBuZWNlc3NhcnkgcHJlcmVxdWlzaXRlIGZvciBjcmVhdGluZyBmaW5hbmNpYWwgdmFsdWUgZm9yIG5hdHVyZS4iLCJwdWJsaXNoZXIiOiJFbHNldmllciBMdGQiLCJpc3N1ZSI6IjMiLCJ2b2x1bWUiOiI0MiIsImNvbnRhaW5lci10aXRsZS1zaG9ydCI6IiJ9LCJpc1RlbXBvcmFyeSI6ZmFsc2UsInN1cHByZXNzLWF1dGhvciI6ZmFsc2UsImNvbXBvc2l0ZSI6ZmFsc2UsImF1dGhvci1vbmx5IjpmYWxzZX1dfQ==&quot;,&quot;citationItems&quot;:[{&quot;id&quot;:&quot;d0f7b824-3787-3dd1-98ab-ffb4774e23cf&quot;,&quot;itemData&quot;:{&quot;type&quot;:&quot;article-journal&quot;,&quot;id&quot;:&quot;d0f7b824-3787-3dd1-98ab-ffb4774e23cf&quot;,&quot;title&quot;:&quot;Creating financial value for tropical forests by disentangling people from nature&quot;,&quot;author&quot;:[{&quot;family&quot;:&quot;Cuckston&quot;,&quot;given&quot;:&quot;Thomas&quot;,&quot;parse-names&quot;:false,&quot;dropping-particle&quot;:&quot;&quot;,&quot;non-dropping-particle&quot;:&quot;&quot;}],&quot;container-title&quot;:&quot;Accounting Forum&quot;,&quot;DOI&quot;:&quot;10.1016/j.accfor.2018.07.001&quot;,&quot;ISSN&quot;:&quot;14676303&quot;,&quot;issued&quot;:{&quot;date-parts&quot;:[[2018,9,1]]},&quot;page&quot;:&quot;219-234&quot;,&quot;abstract&quot;:&quot;Efforts to address environmental problems have led to a rapid proliferation of mechanisms for creating financial value for nature. This paper argues that the creation of financial value for nature requires work to disentangle and frame the relation between people and nature so as to render this relation calculable, and that this work acts to alienate people from nature. To pursue and progress this argument, the paper analyses the work of the United Nations Framework Convention on Climate Change (UNFCCC) to establish a mechanism to create financial value for tropical forests based on their capacity to store carbon. The analysis finds that the UNFCCC's work of disentanglement and framing, so as to render calculable the relation between people and forests, has created conditions that threaten to materially degrade the ecological value of tropical forest biodiversity and the cultural/spiritual value of forests to indigenous peoples. The findings support this paper's argument that the alienation of people from nature is not simply a consequence of financial valuation, but rather is a necessary prerequisite for creating financial value for nature.&quot;,&quot;publisher&quot;:&quot;Elsevier Ltd&quot;,&quot;issue&quot;:&quot;3&quot;,&quot;volume&quot;:&quot;42&quot;,&quot;container-title-short&quot;:&quot;&quot;},&quot;isTemporary&quot;:false,&quot;suppress-author&quot;:false,&quot;composite&quot;:false,&quot;author-only&quot;:false}]},{&quot;citationID&quot;:&quot;MENDELEY_CITATION_355803a1-11e8-4928-b018-8204d46acc2b&quot;,&quot;properties&quot;:{&quot;noteIndex&quot;:0},&quot;isEdited&quot;:false,&quot;manualOverride&quot;:{&quot;isManuallyOverridden&quot;:false,&quot;citeprocText&quot;:&quot;(Livera, 2017)&quot;,&quot;manualOverrideText&quot;:&quot;&quot;},&quot;citationTag&quot;:&quot;MENDELEY_CITATION_v3_eyJjaXRhdGlvbklEIjoiTUVOREVMRVlfQ0lUQVRJT05fMzU1ODAzYTEtMTFlOC00OTI4LWIwMTgtODIwNGQ0NmFjYzJiIiwicHJvcGVydGllcyI6eyJub3RlSW5kZXgiOjB9LCJpc0VkaXRlZCI6ZmFsc2UsIm1hbnVhbE92ZXJyaWRlIjp7ImlzTWFudWFsbHlPdmVycmlkZGVuIjpmYWxzZSwiY2l0ZXByb2NUZXh0IjoiKExpdmVyYSwgMjAxNykiLCJtYW51YWxPdmVycmlkZVRleHQiOiIifSwiY2l0YXRpb25JdGVtcyI6W3siaWQiOiI0ZWM4NTI4MS1iNDY1LTMzNGItYTQ0YS1kMTkzNDMwZTRlOGIiLCJpdGVtRGF0YSI6eyJ0eXBlIjoicmVwb3J0IiwiaWQiOiI0ZWM4NTI4MS1iNDY1LTMzNGItYTQ0YS1kMTkzNDMwZTRlOGIiLCJ0aXRsZSI6IkNMT1VEIEJBU0VEIEFDQ09VTlRJTkc6IFRIRSBQRVJTUENFVElWRSBPRiBBQ0NPVU5USU5HIFBST0ZFU1NJT05BTFMgT0YgU1JJIExBTktBIiwiYXV0aG9yIjpbeyJmYW1pbHkiOiJMaXZlcmEiLCJnaXZlbiI6IkwgTSIsInBhcnNlLW5hbWVzIjpmYWxzZSwiZHJvcHBpbmctcGFydGljbGUiOiIiLCJub24tZHJvcHBpbmctcGFydGljbGUiOiIifV0sImlzc3VlZCI6eyJkYXRlLXBhcnRzIjpbWzIwMTddXX0sImNvbnRhaW5lci10aXRsZS1zaG9ydCI6IiJ9LCJpc1RlbXBvcmFyeSI6ZmFsc2UsInN1cHByZXNzLWF1dGhvciI6ZmFsc2UsImNvbXBvc2l0ZSI6ZmFsc2UsImF1dGhvci1vbmx5IjpmYWxzZX1dfQ==&quot;,&quot;citationItems&quot;:[{&quot;id&quot;:&quot;4ec85281-b465-334b-a44a-d193430e4e8b&quot;,&quot;itemData&quot;:{&quot;type&quot;:&quot;report&quot;,&quot;id&quot;:&quot;4ec85281-b465-334b-a44a-d193430e4e8b&quot;,&quot;title&quot;:&quot;CLOUD BASED ACCOUNTING: THE PERSPCETIVE OF ACCOUNTING PROFESSIONALS OF SRI LANKA&quot;,&quot;author&quot;:[{&quot;family&quot;:&quot;Livera&quot;,&quot;given&quot;:&quot;L M&quot;,&quot;parse-names&quot;:false,&quot;dropping-particle&quot;:&quot;&quot;,&quot;non-dropping-particle&quot;:&quot;&quot;}],&quot;issued&quot;:{&quot;date-parts&quot;:[[2017]]},&quot;container-title-short&quot;:&quot;&quot;},&quot;isTemporary&quot;:false,&quot;suppress-author&quot;:false,&quot;composite&quot;:false,&quot;author-only&quot;:false}]},{&quot;citationID&quot;:&quot;MENDELEY_CITATION_f3731825-01dd-4166-b5a8-45c9c0415896&quot;,&quot;properties&quot;:{&quot;noteIndex&quot;:0},&quot;isEdited&quot;:false,&quot;manualOverride&quot;:{&quot;isManuallyOverridden&quot;:false,&quot;citeprocText&quot;:&quot;(Madanayake &amp;#38; Yapa, 2024)&quot;,&quot;manualOverrideText&quot;:&quot;&quot;},&quot;citationTag&quot;:&quot;MENDELEY_CITATION_v3_eyJjaXRhdGlvbklEIjoiTUVOREVMRVlfQ0lUQVRJT05fZjM3MzE4MjUtMDFkZC00MTY2LWI1YTgtNDVjOWMwNDE1ODk2IiwicHJvcGVydGllcyI6eyJub3RlSW5kZXgiOjB9LCJpc0VkaXRlZCI6ZmFsc2UsIm1hbnVhbE92ZXJyaWRlIjp7ImlzTWFudWFsbHlPdmVycmlkZGVuIjpmYWxzZSwiY2l0ZXByb2NUZXh0IjoiKE1hZGFuYXlha2UgJiMzODsgWWFwYSwgMjAyNCkiLCJtYW51YWxPdmVycmlkZVRleHQiOiIifSwiY2l0YXRpb25JdGVtcyI6W3siaWQiOiJlYzIzODBkOS0yMTc1LTNjZDktYmQ2YS1kMDk2YTExZTUwMTgiLCJpdGVtRGF0YSI6eyJ0eXBlIjoiYXJ0aWNsZS1qb3VybmFsIiwiaWQiOiJlYzIzODBkOS0yMTc1LTNjZDktYmQ2YS1kMDk2YTExZTUwMTgiLCJ0aXRsZSI6IkZhY3RvcnMgaW5mbHVlbmNpbmcgRGlnaXRhbCBUcmFuc2Zvcm1hdGlvbiBTdWNjZXNzOiBBIFN0dWR5IG9uIGEgU3JpIExhbmthbiBDb21tZXJjaWFsIEJhbmsiLCJhdXRob3IiOlt7ImZhbWlseSI6Ik1hZGFuYXlha2UiLCJnaXZlbiI6IlN3YXJuYWxhdGhhIiwicGFyc2UtbmFtZXMiOmZhbHNlLCJkcm9wcGluZy1wYXJ0aWNsZSI6IiIsIm5vbi1kcm9wcGluZy1wYXJ0aWNsZSI6IiJ9LHsiZmFtaWx5IjoiWWFwYSIsImdpdmVuIjoiU2hhbnRhIFJhamFwYWtzaGEiLCJwYXJzZS1uYW1lcyI6ZmFsc2UsImRyb3BwaW5nLXBhcnRpY2xlIjoiIiwibm9uLWRyb3BwaW5nLXBhcnRpY2xlIjoiIn1dLCJjb250YWluZXItdGl0bGUiOiJTTElJVCBCdXNpbmVzcyBSZXZpZXciLCJET0kiOiIxMC41NDM4OS9PTkhVMzc5NSIsIklTU04iOiIyNjgyNjk1WCIsIlVSTCI6Imh0dHBzOi8vd3d3LnNsaWl0LmxrL3Nicy1qb3VybmFsL2p1bmUtMjAyMy12b2x1bWUtMy1pc3N1ZS0xL2FydGljbGUtNi5waHAiLCJpc3N1ZWQiOnsiZGF0ZS1wYXJ0cyI6W1syMDI0LDIsMjddXX0sInBhZ2UiOiIxMDMtMTM3IiwiYWJzdHJhY3QiOiI8cD5UaGUgcHVycG9zZSBvZiB0aGlzIHJlc2VhcmNoIHdhcyB0byBpZGVudGlmeSB0aGUgbW9zdCBpbmZsdWVuY2luZyBmYWN0b3JzIHRvIHRoZSBzdWNjZXNzIG9mIERpZ2l0YWwgVHJhbnNmb3JtYXRpb24gKERUKSBqb3VybmV5IG9mIGEgY29tbWVyY2lhbCBiYW5rIGluIG1lZXRpbmcgdGhlIGRpZ2l0YWwgc2F2dnksIGR5bmFtaWMgY3VzdG9tZXIgZGVtYW5kIGluIHRoZSBiYW5raW5nIGJ1c2luZXNzLiBUaGUgc3R1ZHkgaGFzIGZvY3VzZWQgb24gdGhlIHByZWRvbWluYW50IHN0YWdlcyBvZiBEaWdpdGFsIFRyYW5zZm9ybWF0aW9uLCB2YXJpb3VzIHRoZW9yZXRpY2FsIG1vZGVscyByZWxhdGVkIHRvIERULCB0aGUgaW5mbHVlbmNlIG9mIHRoZSBEVCBvdmVyIEJhbmtpbmcgSW5kdXN0cnksIEJlbmVmaXRzLCBDaGFsbGVuZ2VzIGFuZCBCYXJyaWVycyBvZiBEVCBhbG9uZyB3aXRoIHZhcmlvdXMgaW50ZXJuYWwgZmFjdG9ycyBpbmZsdWVuY2luZyBTdWNjZXNzIG9mIERULiBUaGUgZXhwYW5zaW9uIG9mIHRoZSBEVCBwaGVub21lbm9uIGF0IG5hdGlvbmFsIGxldmVsIG92ZXIgdGhlIHllYXJzIHdpdGggdGhlIHJlZ3VsYXRvcnkgaW5mbHVlbmNlIGhhcyB1cmdlZCBDb21tZXJjaWFsIEJhbmtzIHRvIGRpZ2l0YWxseSB0cmFuc2Zvcm0gdG8gYmUgaW4gdGhlIGNvbXBldGl0aW9uLiBUaGUgbG93IHN1Y2Nlc3MgcmF0ZSByZXBvcnRlZCBjb25zaXN0ZW50bHkgZm9yIGEgY29uc2lkZXJhYmxlIHBlcmlvZCBpbiB0aGUgc2VsZWN0ZWQgY29tbWVyY2lhbCBiYW5rIHdhcyBpZGVudGlmaWVkIGFzIHRoZSBSZXNlYXJjaCBwcm9ibGVtIGZvciB0aGUgc3R1ZHkuIFRoZSByZXNwb25kZW50cyBoYXZlIGJlZW4gc2VsZWN0ZWQgZnJvbSB0aGUgcG9wdWxhdGlvbiBvZiBtYW5hZ2VyaWFsIGxldmVsIGVtcGxveWVlcyBhbmQgdGhlIHNjYWxpbmcgZG93biBvZiBEVCBzdWNjZXNzIGhhZCBiZWVuIGNvbmNlbnRyYXRlZCBvbiB0aGUgZW1waXJpY2FsbHkgdXNlZCDigJxEaWdpdGFsIE1hdHVyaXR5IE1vZGVs4oCdLiBUaGUgY29uY2VwdHVhbCBmcmFtZXdvcmsgY29uc2lzdHMgb2YgZm91ciBpbmRlcGVuZGVudCB2YXJpYWJsZXMgY29udHJpYnV0aW5nIHRvIERUIHN1Y2Nlc3MgbW9zdCBjYXV0aW91c2x5IHNlbGVjdGVkIGJ5IHJlc2VhcmNoZXJzIGZyb20gdGhlIHByZXZpb3VzIGxpdGVyYXR1cmUgb24gdGhlIGhpZ2hlciBmcmVxdWVuY3kgaW4gc2ltdWx0YW5lb3VzIHJlc2VhcmNoLiBUaGUgQXV0aG9yIHJlY29tbWVuZHMgdGhlIHN0cmF0ZWdpZXMgYW5kIG1lYXN1cmVzIHRvIGluY3JlYXNlIHRoZSBsb3cgc3VjY2VzcyByYXRlIHJlcG9ydGVkIGluIHRoZSBEVCBpbml0aWF0aXZlcyBvZiB0aGUgQmFua3Mgc3VjaCBhcyAoMSkgUmVjb2duaXppbmcgQ2hhbmdlIGFuZCB1cmdlbnQgcmVzcG9uc2UgKDIpIFN0cmF0ZWdpYyBBbGlnbm1lbnQgKDMpIFJlaW52aWdvcmF0aW9uIG9mIEN1bHR1cmUgKDQpIFRyYWluaW5nIGFuZCB1cHNraWxsaW5nIHdvcmtmb3JjZSAoNSkgQnVzaW5lc3MgcGVyc3BlY3RpdmUgVGVjaG5vbG9neSBkaXNydXB0aW9uICg2KSBTaWduaWZpY2FuY2Ugb24gRGF0YSBDdWx0dXJlIGFuZCAoNykgRGlnaXRhbCBQcm9kdWN0IERldmVsb3BtZW50LiBUaGUgcmVzZWFyY2ggc2lnbmlmaWNhbnRseSBjb3ZlcnMgdGhlIHRoZW9yZXRpY2FsIGdhcCBpbiB0aGUgRFQgZGlzY2lwbGluZSBpbiBsb2NhbCBjb250ZXh0IGFuZCBieSBhc3Nlc3NpbmcgdGhlIGludGVybmFsIGZhY3RvcnMgc3ViamVjdCB0byBpbnNpZGUtb3V0IGFwcHJvYWNoIGFudGljaXBhdGluZyBtYWtpbmcgYSByZWZlcmVuY2UgdG8gc3VwcG9ydCBzdXN0YWluYWJsZSBmdXR1cmUgZ3Jvd3RoIGluIHRoZSBEaWdpdGFsIEJ1c2luZXNzIGluIHRoZSBCYW5raW5nIEluZHVzdHJ5IGRlc3BpdGUgdGhlIGxpbWl0YXRpb25zIG9mIGluZGl2aWR1YWxzIHJlc2VhcmNoaW5nIG9uIGEgdHlwaWNhbCBkaXNjaXBsaW5lIGxpa2UgRGlnaXRhbCBUcmFuc2Zvcm1hdGlvbi4gS2V5d29yZHM6IERpZ2l0YWwgQnVzaW5lc3MsIERpZ2l0YWwgTWF0dXJpdHkgTW9kZWwsIERpZ2l0YWwgU2F2dnksIERpZ2l0YWwgVHJhbnNmb3JtYXRpb24uPC9wPiIsImlzc3VlIjoiMSIsInZvbHVtZSI6IjMiLCJjb250YWluZXItdGl0bGUtc2hvcnQiOiIifSwiaXNUZW1wb3JhcnkiOmZhbHNlLCJzdXBwcmVzcy1hdXRob3IiOmZhbHNlLCJjb21wb3NpdGUiOmZhbHNlLCJhdXRob3Itb25seSI6ZmFsc2V9XX0=&quot;,&quot;citationItems&quot;:[{&quot;id&quot;:&quot;ec2380d9-2175-3cd9-bd6a-d096a11e5018&quot;,&quot;itemData&quot;:{&quot;type&quot;:&quot;article-journal&quot;,&quot;id&quot;:&quot;ec2380d9-2175-3cd9-bd6a-d096a11e5018&quot;,&quot;title&quot;:&quot;Factors influencing Digital Transformation Success: A Study on a Sri Lankan Commercial Bank&quot;,&quot;author&quot;:[{&quot;family&quot;:&quot;Madanayake&quot;,&quot;given&quot;:&quot;Swarnalatha&quot;,&quot;parse-names&quot;:false,&quot;dropping-particle&quot;:&quot;&quot;,&quot;non-dropping-particle&quot;:&quot;&quot;},{&quot;family&quot;:&quot;Yapa&quot;,&quot;given&quot;:&quot;Shanta Rajapaksha&quot;,&quot;parse-names&quot;:false,&quot;dropping-particle&quot;:&quot;&quot;,&quot;non-dropping-particle&quot;:&quot;&quot;}],&quot;container-title&quot;:&quot;SLIIT Business Review&quot;,&quot;DOI&quot;:&quot;10.54389/ONHU3795&quot;,&quot;ISSN&quot;:&quot;2682695X&quot;,&quot;URL&quot;:&quot;https://www.sliit.lk/sbs-journal/june-2023-volume-3-issue-1/article-6.php&quot;,&quot;issued&quot;:{&quot;date-parts&quot;:[[2024,2,27]]},&quot;page&quot;:&quot;103-137&quot;,&quot;abstract&quot;:&quot;&lt;p&gt;The purpose of this research was to identify the most influencing factors to the success of Digital Transformation (DT) journey of a commercial bank in meeting the digital savvy, dynamic customer demand in the banking business. The study has focused on the predominant stages of Digital Transformation, various theoretical models related to DT, the influence of the DT over Banking Industry, Benefits, Challenges and Barriers of DT along with various internal factors influencing Success of DT. The expansion of the DT phenomenon at national level over the years with the regulatory influence has urged Commercial Banks to digitally transform to be in the competition. The low success rate reported consistently for a considerable period in the selected commercial bank was identified as the Research problem for the study. The respondents have been selected from the population of managerial level employees and the scaling down of DT success had been concentrated on the empirically used “Digital Maturity Model”. The conceptual framework consists of four independent variables contributing to DT success most cautiously selected by researchers from the previous literature on the higher frequency in simultaneous research. The Author recommends the strategies and measures to increase the low success rate reported in the DT initiatives of the Banks such as (1) Recognizing Change and urgent response (2) Strategic Alignment (3) Reinvigoration of Culture (4) Training and upskilling workforce (5) Business perspective Technology disruption (6) Significance on Data Culture and (7) Digital Product Development. The research significantly covers the theoretical gap in the DT discipline in local context and by assessing the internal factors subject to inside-out approach anticipating making a reference to support sustainable future growth in the Digital Business in the Banking Industry despite the limitations of individuals researching on a typical discipline like Digital Transformation. Keywords: Digital Business, Digital Maturity Model, Digital Savvy, Digital Transformation.&lt;/p&gt;&quot;,&quot;issue&quot;:&quot;1&quot;,&quot;volume&quot;:&quot;3&quot;,&quot;container-title-short&quot;:&quot;&quot;},&quot;isTemporary&quot;:false,&quot;suppress-author&quot;:false,&quot;composite&quot;:false,&quot;author-only&quot;:false}]},{&quot;citationID&quot;:&quot;MENDELEY_CITATION_267dfb14-79a3-4ad4-bc41-6a0388326787&quot;,&quot;properties&quot;:{&quot;noteIndex&quot;:0},&quot;isEdited&quot;:false,&quot;manualOverride&quot;:{&quot;isManuallyOverridden&quot;:false,&quot;citeprocText&quot;:&quot;(Arpaci &amp;#38; Baloʇlu, 2016)&quot;,&quot;manualOverrideText&quot;:&quot;&quot;},&quot;citationTag&quot;:&quot;MENDELEY_CITATION_v3_eyJjaXRhdGlvbklEIjoiTUVOREVMRVlfQ0lUQVRJT05fMjY3ZGZiMTQtNzlhMy00YWQ0LWJjNDEtNmEwMzg4MzI2Nzg3IiwicHJvcGVydGllcyI6eyJub3RlSW5kZXgiOjB9LCJpc0VkaXRlZCI6ZmFsc2UsIm1hbnVhbE92ZXJyaWRlIjp7ImlzTWFudWFsbHlPdmVycmlkZGVuIjpmYWxzZSwiY2l0ZXByb2NUZXh0IjoiKEFycGFjaSAmIzM4OyBCYWxvyodsdSwgMjAxNikiLCJtYW51YWxPdmVycmlkZVRleHQiOiIifSwiY2l0YXRpb25JdGVtcyI6W3siaWQiOiI5ZmRlZjZmNi1mNjNhLTNlNzAtOGI1Yy1iNDNhNWFiNjRlOGUiLCJpdGVtRGF0YSI6eyJ0eXBlIjoiYXJ0aWNsZS1qb3VybmFsIiwiaWQiOiI5ZmRlZjZmNi1mNjNhLTNlNzAtOGI1Yy1iNDNhNWFiNjRlOGUiLCJ0aXRsZSI6IlRoZSBpbXBhY3Qgb2YgY3VsdHVyYWwgY29sbGVjdGl2aXNtIG9uIGtub3dsZWRnZSBzaGFyaW5nIGFtb25nIGluZm9ybWF0aW9uIHRlY2hub2xvZ3kgbWFqb3JpbmcgdW5kZXJncmFkdWF0ZXMiLCJhdXRob3IiOlt7ImZhbWlseSI6IkFycGFjaSIsImdpdmVuIjoiSWJyYWhpbSIsInBhcnNlLW5hbWVzIjpmYWxzZSwiZHJvcHBpbmctcGFydGljbGUiOiIiLCJub24tZHJvcHBpbmctcGFydGljbGUiOiIifSx7ImZhbWlseSI6IkJhbG/Kh2x1IiwiZ2l2ZW4iOiJNdXN0YWZhIiwicGFyc2UtbmFtZXMiOmZhbHNlLCJkcm9wcGluZy1wYXJ0aWNsZSI6IiIsIm5vbi1kcm9wcGluZy1wYXJ0aWNsZSI6IiJ9XSwiY29udGFpbmVyLXRpdGxlIjoiQ29tcHV0ZXJzIGluIEh1bWFuIEJlaGF2aW9yIiwiY29udGFpbmVyLXRpdGxlLXNob3J0IjoiQ29tcHV0IEh1bWFuIEJlaGF2IiwiRE9JIjoiMTAuMTAxNi9qLmNoYi4yMDE1LjExLjAzMSIsIklTU04iOiIwNzQ3NTYzMiIsImlzc3VlZCI6eyJkYXRlLXBhcnRzIjpbWzIwMTYsMywxXV19LCJwYWdlIjoiNjUtNzEiLCJhYnN0cmFjdCI6IlRoZSBhaW0gb2YgdGhlIHByZXNlbnQgc3R1ZHkgaXMgdG8gaW52ZXN0aWdhdGUgdGhlIGltcGFjdCBvZiBjdWx0dXJhbCBjb2xsZWN0aXZpc20gb24ga25vd2xlZGdlIHNoYXJpbmcgYW1vbmcgaW5mb3JtYXRpb24gdGVjaG5vbG9neSBtYWpvcmluZyB1bmRlcmdyYWR1YXRlcyBpbiBUdXJrZXkuIFRoZSBzdHVkeSBwcm9wb3NlcyBhIHJlc2VhcmNoIG1vZGVsIGJhc2VkIG9uIHRoZSB0aGVvcnkgb2YgcmVhc29uZWQgYWN0aW9uIChUUkEpLiBBIHN0cnVjdHVyYWwgZXF1YXRpb24gbW9kZWwgd2FzIHVzZWQgdG8gdGVzdCB0aGUgcmVzZWFyY2ggbW9kZWwgYWdhaW5zdCB0aGUgZGF0YSBjb2xsZWN0ZWQgYnkgbWVhbnMgb2YgYSBzZWxmLXJlcG9ydCBxdWVzdGlvbm5haXJlLiBSZXN1bHRzIHNob3cgdGhhdCBjdWx0dXJhbCBjb2xsZWN0aXZpc20gaGFzIGEgcG9zaXRpdmUgYW5kIHNpZ25pZmljYW50IGltcGFjdCBvbiBhdHRpdHVkZXMgdG93YXJkIGFuZCBzdWJqZWN0aXZlIG5vcm1zIHdpdGggcmVnYXJkIHRvIGtub3dsZWRnZSBzaGFyaW5nLiBDb25maXJtaW5nIHRoZSBUUkEsIHJlc3VsdHMgYWxzbyBzdWdnZXN0IHRoYXQgYmVoYXZpb3JhbCBpbnRlbnRpb25zIGFyZSBqb2ludGx5IGRldGVybWluZWQgYnkgYXR0aXR1ZGVzIGFuZCBzdWJqZWN0aXZlIG5vcm1zLiBJbXBsaWNhdGlvbnMgb2YgdGhlc2UgZmluZGluZ3MgYXJlIGRpc2N1c3NlZC4iLCJwdWJsaXNoZXIiOiJFbHNldmllciBMdGQiLCJ2b2x1bWUiOiI1NiJ9LCJpc1RlbXBvcmFyeSI6ZmFsc2UsInN1cHByZXNzLWF1dGhvciI6ZmFsc2UsImNvbXBvc2l0ZSI6ZmFsc2UsImF1dGhvci1vbmx5IjpmYWxzZX1dfQ==&quot;,&quot;citationItems&quot;:[{&quot;id&quot;:&quot;9fdef6f6-f63a-3e70-8b5c-b43a5ab64e8e&quot;,&quot;itemData&quot;:{&quot;type&quot;:&quot;article-journal&quot;,&quot;id&quot;:&quot;9fdef6f6-f63a-3e70-8b5c-b43a5ab64e8e&quot;,&quot;title&quot;:&quot;The impact of cultural collectivism on knowledge sharing among information technology majoring undergraduates&quot;,&quot;author&quot;:[{&quot;family&quot;:&quot;Arpaci&quot;,&quot;given&quot;:&quot;Ibrahim&quot;,&quot;parse-names&quot;:false,&quot;dropping-particle&quot;:&quot;&quot;,&quot;non-dropping-particle&quot;:&quot;&quot;},{&quot;family&quot;:&quot;Baloʇlu&quot;,&quot;given&quot;:&quot;Mustafa&quot;,&quot;parse-names&quot;:false,&quot;dropping-particle&quot;:&quot;&quot;,&quot;non-dropping-particle&quot;:&quot;&quot;}],&quot;container-title&quot;:&quot;Computers in Human Behavior&quot;,&quot;container-title-short&quot;:&quot;Comput Human Behav&quot;,&quot;DOI&quot;:&quot;10.1016/j.chb.2015.11.031&quot;,&quot;ISSN&quot;:&quot;07475632&quot;,&quot;issued&quot;:{&quot;date-parts&quot;:[[2016,3,1]]},&quot;page&quot;:&quot;65-71&quot;,&quot;abstract&quot;:&quot;The aim of the present study is to investigate the impact of cultural collectivism on knowledge sharing among information technology majoring undergraduates in Turkey. The study proposes a research model based on the theory of reasoned action (TRA). A structural equation model was used to test the research model against the data collected by means of a self-report questionnaire. Results show that cultural collectivism has a positive and significant impact on attitudes toward and subjective norms with regard to knowledge sharing. Confirming the TRA, results also suggest that behavioral intentions are jointly determined by attitudes and subjective norms. Implications of these findings are discussed.&quot;,&quot;publisher&quot;:&quot;Elsevier Ltd&quot;,&quot;volume&quot;:&quot;56&quot;},&quot;isTemporary&quot;:false,&quot;suppress-author&quot;:false,&quot;composite&quot;:false,&quot;author-only&quot;:false}]},{&quot;citationID&quot;:&quot;MENDELEY_CITATION_1b4f1010-db6f-4a74-8006-19b7a5820296&quot;,&quot;properties&quot;:{&quot;noteIndex&quot;:0},&quot;isEdited&quot;:false,&quot;manualOverride&quot;:{&quot;isManuallyOverridden&quot;:false,&quot;citeprocText&quot;:&quot;(Cuckston, 2018)&quot;,&quot;manualOverrideText&quot;:&quot;&quot;},&quot;citationTag&quot;:&quot;MENDELEY_CITATION_v3_eyJjaXRhdGlvbklEIjoiTUVOREVMRVlfQ0lUQVRJT05fMWI0ZjEwMTAtZGI2Zi00YTc0LTgwMDYtMTliN2E1ODIwMjk2IiwicHJvcGVydGllcyI6eyJub3RlSW5kZXgiOjB9LCJpc0VkaXRlZCI6ZmFsc2UsIm1hbnVhbE92ZXJyaWRlIjp7ImlzTWFudWFsbHlPdmVycmlkZGVuIjpmYWxzZSwiY2l0ZXByb2NUZXh0IjoiKEN1Y2tzdG9uLCAyMDE4KSIsIm1hbnVhbE92ZXJyaWRlVGV4dCI6IiJ9LCJjaXRhdGlvbkl0ZW1zIjpbeyJpZCI6ImQwZjdiODI0LTM3ODctM2RkMS05OGFiLWZmYjQ3NzRlMjNjZiIsIml0ZW1EYXRhIjp7InR5cGUiOiJhcnRpY2xlLWpvdXJuYWwiLCJpZCI6ImQwZjdiODI0LTM3ODctM2RkMS05OGFiLWZmYjQ3NzRlMjNjZiIsInRpdGxlIjoiQ3JlYXRpbmcgZmluYW5jaWFsIHZhbHVlIGZvciB0cm9waWNhbCBmb3Jlc3RzIGJ5IGRpc2VudGFuZ2xpbmcgcGVvcGxlIGZyb20gbmF0dXJlIiwiYXV0aG9yIjpbeyJmYW1pbHkiOiJDdWNrc3RvbiIsImdpdmVuIjoiVGhvbWFzIiwicGFyc2UtbmFtZXMiOmZhbHNlLCJkcm9wcGluZy1wYXJ0aWNsZSI6IiIsIm5vbi1kcm9wcGluZy1wYXJ0aWNsZSI6IiJ9XSwiY29udGFpbmVyLXRpdGxlIjoiQWNjb3VudGluZyBGb3J1bSIsIkRPSSI6IjEwLjEwMTYvai5hY2Nmb3IuMjAxOC4wNy4wMDEiLCJJU1NOIjoiMTQ2NzYzMDMiLCJpc3N1ZWQiOnsiZGF0ZS1wYXJ0cyI6W1syMDE4LDksMV1dfSwicGFnZSI6IjIxOS0yMzQiLCJhYnN0cmFjdCI6IkVmZm9ydHMgdG8gYWRkcmVzcyBlbnZpcm9ubWVudGFsIHByb2JsZW1zIGhhdmUgbGVkIHRvIGEgcmFwaWQgcHJvbGlmZXJhdGlvbiBvZiBtZWNoYW5pc21zIGZvciBjcmVhdGluZyBmaW5hbmNpYWwgdmFsdWUgZm9yIG5hdHVyZS4gVGhpcyBwYXBlciBhcmd1ZXMgdGhhdCB0aGUgY3JlYXRpb24gb2YgZmluYW5jaWFsIHZhbHVlIGZvciBuYXR1cmUgcmVxdWlyZXMgd29yayB0byBkaXNlbnRhbmdsZSBhbmQgZnJhbWUgdGhlIHJlbGF0aW9uIGJldHdlZW4gcGVvcGxlIGFuZCBuYXR1cmUgc28gYXMgdG8gcmVuZGVyIHRoaXMgcmVsYXRpb24gY2FsY3VsYWJsZSwgYW5kIHRoYXQgdGhpcyB3b3JrIGFjdHMgdG8gYWxpZW5hdGUgcGVvcGxlIGZyb20gbmF0dXJlLiBUbyBwdXJzdWUgYW5kIHByb2dyZXNzIHRoaXMgYXJndW1lbnQsIHRoZSBwYXBlciBhbmFseXNlcyB0aGUgd29yayBvZiB0aGUgVW5pdGVkIE5hdGlvbnMgRnJhbWV3b3JrIENvbnZlbnRpb24gb24gQ2xpbWF0ZSBDaGFuZ2UgKFVORkNDQykgdG8gZXN0YWJsaXNoIGEgbWVjaGFuaXNtIHRvIGNyZWF0ZSBmaW5hbmNpYWwgdmFsdWUgZm9yIHRyb3BpY2FsIGZvcmVzdHMgYmFzZWQgb24gdGhlaXIgY2FwYWNpdHkgdG8gc3RvcmUgY2FyYm9uLiBUaGUgYW5hbHlzaXMgZmluZHMgdGhhdCB0aGUgVU5GQ0NDJ3Mgd29yayBvZiBkaXNlbnRhbmdsZW1lbnQgYW5kIGZyYW1pbmcsIHNvIGFzIHRvIHJlbmRlciBjYWxjdWxhYmxlIHRoZSByZWxhdGlvbiBiZXR3ZWVuIHBlb3BsZSBhbmQgZm9yZXN0cywgaGFzIGNyZWF0ZWQgY29uZGl0aW9ucyB0aGF0IHRocmVhdGVuIHRvIG1hdGVyaWFsbHkgZGVncmFkZSB0aGUgZWNvbG9naWNhbCB2YWx1ZSBvZiB0cm9waWNhbCBmb3Jlc3QgYmlvZGl2ZXJzaXR5IGFuZCB0aGUgY3VsdHVyYWwvc3Bpcml0dWFsIHZhbHVlIG9mIGZvcmVzdHMgdG8gaW5kaWdlbm91cyBwZW9wbGVzLiBUaGUgZmluZGluZ3Mgc3VwcG9ydCB0aGlzIHBhcGVyJ3MgYXJndW1lbnQgdGhhdCB0aGUgYWxpZW5hdGlvbiBvZiBwZW9wbGUgZnJvbSBuYXR1cmUgaXMgbm90IHNpbXBseSBhIGNvbnNlcXVlbmNlIG9mIGZpbmFuY2lhbCB2YWx1YXRpb24sIGJ1dCByYXRoZXIgaXMgYSBuZWNlc3NhcnkgcHJlcmVxdWlzaXRlIGZvciBjcmVhdGluZyBmaW5hbmNpYWwgdmFsdWUgZm9yIG5hdHVyZS4iLCJwdWJsaXNoZXIiOiJFbHNldmllciBMdGQiLCJpc3N1ZSI6IjMiLCJ2b2x1bWUiOiI0MiIsImNvbnRhaW5lci10aXRsZS1zaG9ydCI6IiJ9LCJpc1RlbXBvcmFyeSI6ZmFsc2UsInN1cHByZXNzLWF1dGhvciI6ZmFsc2UsImNvbXBvc2l0ZSI6ZmFsc2UsImF1dGhvci1vbmx5IjpmYWxzZX1dfQ==&quot;,&quot;citationItems&quot;:[{&quot;id&quot;:&quot;d0f7b824-3787-3dd1-98ab-ffb4774e23cf&quot;,&quot;itemData&quot;:{&quot;type&quot;:&quot;article-journal&quot;,&quot;id&quot;:&quot;d0f7b824-3787-3dd1-98ab-ffb4774e23cf&quot;,&quot;title&quot;:&quot;Creating financial value for tropical forests by disentangling people from nature&quot;,&quot;author&quot;:[{&quot;family&quot;:&quot;Cuckston&quot;,&quot;given&quot;:&quot;Thomas&quot;,&quot;parse-names&quot;:false,&quot;dropping-particle&quot;:&quot;&quot;,&quot;non-dropping-particle&quot;:&quot;&quot;}],&quot;container-title&quot;:&quot;Accounting Forum&quot;,&quot;DOI&quot;:&quot;10.1016/j.accfor.2018.07.001&quot;,&quot;ISSN&quot;:&quot;14676303&quot;,&quot;issued&quot;:{&quot;date-parts&quot;:[[2018,9,1]]},&quot;page&quot;:&quot;219-234&quot;,&quot;abstract&quot;:&quot;Efforts to address environmental problems have led to a rapid proliferation of mechanisms for creating financial value for nature. This paper argues that the creation of financial value for nature requires work to disentangle and frame the relation between people and nature so as to render this relation calculable, and that this work acts to alienate people from nature. To pursue and progress this argument, the paper analyses the work of the United Nations Framework Convention on Climate Change (UNFCCC) to establish a mechanism to create financial value for tropical forests based on their capacity to store carbon. The analysis finds that the UNFCCC's work of disentanglement and framing, so as to render calculable the relation between people and forests, has created conditions that threaten to materially degrade the ecological value of tropical forest biodiversity and the cultural/spiritual value of forests to indigenous peoples. The findings support this paper's argument that the alienation of people from nature is not simply a consequence of financial valuation, but rather is a necessary prerequisite for creating financial value for nature.&quot;,&quot;publisher&quot;:&quot;Elsevier Ltd&quot;,&quot;issue&quot;:&quot;3&quot;,&quot;volume&quot;:&quot;42&quot;,&quot;container-title-short&quot;:&quot;&quot;},&quot;isTemporary&quot;:false,&quot;suppress-author&quot;:false,&quot;composite&quot;:false,&quot;author-only&quot;:false}]},{&quot;citationID&quot;:&quot;MENDELEY_CITATION_a592b056-5e8e-45dd-88e0-3064c231a319&quot;,&quot;properties&quot;:{&quot;noteIndex&quot;:0},&quot;isEdited&quot;:false,&quot;manualOverride&quot;:{&quot;isManuallyOverridden&quot;:false,&quot;citeprocText&quot;:&quot;(Madanayake &amp;#38; Yapa, 2024)&quot;,&quot;manualOverrideText&quot;:&quot;&quot;},&quot;citationTag&quot;:&quot;MENDELEY_CITATION_v3_eyJjaXRhdGlvbklEIjoiTUVOREVMRVlfQ0lUQVRJT05fYTU5MmIwNTYtNWU4ZS00NWRkLTg4ZTAtMzA2NGMyMzFhMzE5IiwicHJvcGVydGllcyI6eyJub3RlSW5kZXgiOjB9LCJpc0VkaXRlZCI6ZmFsc2UsIm1hbnVhbE92ZXJyaWRlIjp7ImlzTWFudWFsbHlPdmVycmlkZGVuIjpmYWxzZSwiY2l0ZXByb2NUZXh0IjoiKE1hZGFuYXlha2UgJiMzODsgWWFwYSwgMjAyNCkiLCJtYW51YWxPdmVycmlkZVRleHQiOiIifSwiY2l0YXRpb25JdGVtcyI6W3siaWQiOiJlYzIzODBkOS0yMTc1LTNjZDktYmQ2YS1kMDk2YTExZTUwMTgiLCJpdGVtRGF0YSI6eyJ0eXBlIjoiYXJ0aWNsZS1qb3VybmFsIiwiaWQiOiJlYzIzODBkOS0yMTc1LTNjZDktYmQ2YS1kMDk2YTExZTUwMTgiLCJ0aXRsZSI6IkZhY3RvcnMgaW5mbHVlbmNpbmcgRGlnaXRhbCBUcmFuc2Zvcm1hdGlvbiBTdWNjZXNzOiBBIFN0dWR5IG9uIGEgU3JpIExhbmthbiBDb21tZXJjaWFsIEJhbmsiLCJhdXRob3IiOlt7ImZhbWlseSI6Ik1hZGFuYXlha2UiLCJnaXZlbiI6IlN3YXJuYWxhdGhhIiwicGFyc2UtbmFtZXMiOmZhbHNlLCJkcm9wcGluZy1wYXJ0aWNsZSI6IiIsIm5vbi1kcm9wcGluZy1wYXJ0aWNsZSI6IiJ9LHsiZmFtaWx5IjoiWWFwYSIsImdpdmVuIjoiU2hhbnRhIFJhamFwYWtzaGEiLCJwYXJzZS1uYW1lcyI6ZmFsc2UsImRyb3BwaW5nLXBhcnRpY2xlIjoiIiwibm9uLWRyb3BwaW5nLXBhcnRpY2xlIjoiIn1dLCJjb250YWluZXItdGl0bGUiOiJTTElJVCBCdXNpbmVzcyBSZXZpZXciLCJET0kiOiIxMC41NDM4OS9PTkhVMzc5NSIsIklTU04iOiIyNjgyNjk1WCIsIlVSTCI6Imh0dHBzOi8vd3d3LnNsaWl0LmxrL3Nicy1qb3VybmFsL2p1bmUtMjAyMy12b2x1bWUtMy1pc3N1ZS0xL2FydGljbGUtNi5waHAiLCJpc3N1ZWQiOnsiZGF0ZS1wYXJ0cyI6W1syMDI0LDIsMjddXX0sInBhZ2UiOiIxMDMtMTM3IiwiYWJzdHJhY3QiOiI8cD5UaGUgcHVycG9zZSBvZiB0aGlzIHJlc2VhcmNoIHdhcyB0byBpZGVudGlmeSB0aGUgbW9zdCBpbmZsdWVuY2luZyBmYWN0b3JzIHRvIHRoZSBzdWNjZXNzIG9mIERpZ2l0YWwgVHJhbnNmb3JtYXRpb24gKERUKSBqb3VybmV5IG9mIGEgY29tbWVyY2lhbCBiYW5rIGluIG1lZXRpbmcgdGhlIGRpZ2l0YWwgc2F2dnksIGR5bmFtaWMgY3VzdG9tZXIgZGVtYW5kIGluIHRoZSBiYW5raW5nIGJ1c2luZXNzLiBUaGUgc3R1ZHkgaGFzIGZvY3VzZWQgb24gdGhlIHByZWRvbWluYW50IHN0YWdlcyBvZiBEaWdpdGFsIFRyYW5zZm9ybWF0aW9uLCB2YXJpb3VzIHRoZW9yZXRpY2FsIG1vZGVscyByZWxhdGVkIHRvIERULCB0aGUgaW5mbHVlbmNlIG9mIHRoZSBEVCBvdmVyIEJhbmtpbmcgSW5kdXN0cnksIEJlbmVmaXRzLCBDaGFsbGVuZ2VzIGFuZCBCYXJyaWVycyBvZiBEVCBhbG9uZyB3aXRoIHZhcmlvdXMgaW50ZXJuYWwgZmFjdG9ycyBpbmZsdWVuY2luZyBTdWNjZXNzIG9mIERULiBUaGUgZXhwYW5zaW9uIG9mIHRoZSBEVCBwaGVub21lbm9uIGF0IG5hdGlvbmFsIGxldmVsIG92ZXIgdGhlIHllYXJzIHdpdGggdGhlIHJlZ3VsYXRvcnkgaW5mbHVlbmNlIGhhcyB1cmdlZCBDb21tZXJjaWFsIEJhbmtzIHRvIGRpZ2l0YWxseSB0cmFuc2Zvcm0gdG8gYmUgaW4gdGhlIGNvbXBldGl0aW9uLiBUaGUgbG93IHN1Y2Nlc3MgcmF0ZSByZXBvcnRlZCBjb25zaXN0ZW50bHkgZm9yIGEgY29uc2lkZXJhYmxlIHBlcmlvZCBpbiB0aGUgc2VsZWN0ZWQgY29tbWVyY2lhbCBiYW5rIHdhcyBpZGVudGlmaWVkIGFzIHRoZSBSZXNlYXJjaCBwcm9ibGVtIGZvciB0aGUgc3R1ZHkuIFRoZSByZXNwb25kZW50cyBoYXZlIGJlZW4gc2VsZWN0ZWQgZnJvbSB0aGUgcG9wdWxhdGlvbiBvZiBtYW5hZ2VyaWFsIGxldmVsIGVtcGxveWVlcyBhbmQgdGhlIHNjYWxpbmcgZG93biBvZiBEVCBzdWNjZXNzIGhhZCBiZWVuIGNvbmNlbnRyYXRlZCBvbiB0aGUgZW1waXJpY2FsbHkgdXNlZCDigJxEaWdpdGFsIE1hdHVyaXR5IE1vZGVs4oCdLiBUaGUgY29uY2VwdHVhbCBmcmFtZXdvcmsgY29uc2lzdHMgb2YgZm91ciBpbmRlcGVuZGVudCB2YXJpYWJsZXMgY29udHJpYnV0aW5nIHRvIERUIHN1Y2Nlc3MgbW9zdCBjYXV0aW91c2x5IHNlbGVjdGVkIGJ5IHJlc2VhcmNoZXJzIGZyb20gdGhlIHByZXZpb3VzIGxpdGVyYXR1cmUgb24gdGhlIGhpZ2hlciBmcmVxdWVuY3kgaW4gc2ltdWx0YW5lb3VzIHJlc2VhcmNoLiBUaGUgQXV0aG9yIHJlY29tbWVuZHMgdGhlIHN0cmF0ZWdpZXMgYW5kIG1lYXN1cmVzIHRvIGluY3JlYXNlIHRoZSBsb3cgc3VjY2VzcyByYXRlIHJlcG9ydGVkIGluIHRoZSBEVCBpbml0aWF0aXZlcyBvZiB0aGUgQmFua3Mgc3VjaCBhcyAoMSkgUmVjb2duaXppbmcgQ2hhbmdlIGFuZCB1cmdlbnQgcmVzcG9uc2UgKDIpIFN0cmF0ZWdpYyBBbGlnbm1lbnQgKDMpIFJlaW52aWdvcmF0aW9uIG9mIEN1bHR1cmUgKDQpIFRyYWluaW5nIGFuZCB1cHNraWxsaW5nIHdvcmtmb3JjZSAoNSkgQnVzaW5lc3MgcGVyc3BlY3RpdmUgVGVjaG5vbG9neSBkaXNydXB0aW9uICg2KSBTaWduaWZpY2FuY2Ugb24gRGF0YSBDdWx0dXJlIGFuZCAoNykgRGlnaXRhbCBQcm9kdWN0IERldmVsb3BtZW50LiBUaGUgcmVzZWFyY2ggc2lnbmlmaWNhbnRseSBjb3ZlcnMgdGhlIHRoZW9yZXRpY2FsIGdhcCBpbiB0aGUgRFQgZGlzY2lwbGluZSBpbiBsb2NhbCBjb250ZXh0IGFuZCBieSBhc3Nlc3NpbmcgdGhlIGludGVybmFsIGZhY3RvcnMgc3ViamVjdCB0byBpbnNpZGUtb3V0IGFwcHJvYWNoIGFudGljaXBhdGluZyBtYWtpbmcgYSByZWZlcmVuY2UgdG8gc3VwcG9ydCBzdXN0YWluYWJsZSBmdXR1cmUgZ3Jvd3RoIGluIHRoZSBEaWdpdGFsIEJ1c2luZXNzIGluIHRoZSBCYW5raW5nIEluZHVzdHJ5IGRlc3BpdGUgdGhlIGxpbWl0YXRpb25zIG9mIGluZGl2aWR1YWxzIHJlc2VhcmNoaW5nIG9uIGEgdHlwaWNhbCBkaXNjaXBsaW5lIGxpa2UgRGlnaXRhbCBUcmFuc2Zvcm1hdGlvbi4gS2V5d29yZHM6IERpZ2l0YWwgQnVzaW5lc3MsIERpZ2l0YWwgTWF0dXJpdHkgTW9kZWwsIERpZ2l0YWwgU2F2dnksIERpZ2l0YWwgVHJhbnNmb3JtYXRpb24uPC9wPiIsImlzc3VlIjoiMSIsInZvbHVtZSI6IjMiLCJjb250YWluZXItdGl0bGUtc2hvcnQiOiIifSwiaXNUZW1wb3JhcnkiOmZhbHNlLCJzdXBwcmVzcy1hdXRob3IiOmZhbHNlLCJjb21wb3NpdGUiOmZhbHNlLCJhdXRob3Itb25seSI6ZmFsc2V9XX0=&quot;,&quot;citationItems&quot;:[{&quot;id&quot;:&quot;ec2380d9-2175-3cd9-bd6a-d096a11e5018&quot;,&quot;itemData&quot;:{&quot;type&quot;:&quot;article-journal&quot;,&quot;id&quot;:&quot;ec2380d9-2175-3cd9-bd6a-d096a11e5018&quot;,&quot;title&quot;:&quot;Factors influencing Digital Transformation Success: A Study on a Sri Lankan Commercial Bank&quot;,&quot;author&quot;:[{&quot;family&quot;:&quot;Madanayake&quot;,&quot;given&quot;:&quot;Swarnalatha&quot;,&quot;parse-names&quot;:false,&quot;dropping-particle&quot;:&quot;&quot;,&quot;non-dropping-particle&quot;:&quot;&quot;},{&quot;family&quot;:&quot;Yapa&quot;,&quot;given&quot;:&quot;Shanta Rajapaksha&quot;,&quot;parse-names&quot;:false,&quot;dropping-particle&quot;:&quot;&quot;,&quot;non-dropping-particle&quot;:&quot;&quot;}],&quot;container-title&quot;:&quot;SLIIT Business Review&quot;,&quot;DOI&quot;:&quot;10.54389/ONHU3795&quot;,&quot;ISSN&quot;:&quot;2682695X&quot;,&quot;URL&quot;:&quot;https://www.sliit.lk/sbs-journal/june-2023-volume-3-issue-1/article-6.php&quot;,&quot;issued&quot;:{&quot;date-parts&quot;:[[2024,2,27]]},&quot;page&quot;:&quot;103-137&quot;,&quot;abstract&quot;:&quot;&lt;p&gt;The purpose of this research was to identify the most influencing factors to the success of Digital Transformation (DT) journey of a commercial bank in meeting the digital savvy, dynamic customer demand in the banking business. The study has focused on the predominant stages of Digital Transformation, various theoretical models related to DT, the influence of the DT over Banking Industry, Benefits, Challenges and Barriers of DT along with various internal factors influencing Success of DT. The expansion of the DT phenomenon at national level over the years with the regulatory influence has urged Commercial Banks to digitally transform to be in the competition. The low success rate reported consistently for a considerable period in the selected commercial bank was identified as the Research problem for the study. The respondents have been selected from the population of managerial level employees and the scaling down of DT success had been concentrated on the empirically used “Digital Maturity Model”. The conceptual framework consists of four independent variables contributing to DT success most cautiously selected by researchers from the previous literature on the higher frequency in simultaneous research. The Author recommends the strategies and measures to increase the low success rate reported in the DT initiatives of the Banks such as (1) Recognizing Change and urgent response (2) Strategic Alignment (3) Reinvigoration of Culture (4) Training and upskilling workforce (5) Business perspective Technology disruption (6) Significance on Data Culture and (7) Digital Product Development. The research significantly covers the theoretical gap in the DT discipline in local context and by assessing the internal factors subject to inside-out approach anticipating making a reference to support sustainable future growth in the Digital Business in the Banking Industry despite the limitations of individuals researching on a typical discipline like Digital Transformation. Keywords: Digital Business, Digital Maturity Model, Digital Savvy, Digital Transformation.&lt;/p&gt;&quot;,&quot;issue&quot;:&quot;1&quot;,&quot;volume&quot;:&quot;3&quot;,&quot;container-title-short&quot;:&quot;&quot;},&quot;isTemporary&quot;:false,&quot;suppress-author&quot;:false,&quot;composite&quot;:false,&quot;author-only&quot;:false}]},{&quot;citationID&quot;:&quot;MENDELEY_CITATION_fd7e5b39-4ecf-479c-bf15-a585b2a76f91&quot;,&quot;properties&quot;:{&quot;noteIndex&quot;:0},&quot;isEdited&quot;:false,&quot;manualOverride&quot;:{&quot;isManuallyOverridden&quot;:false,&quot;citeprocText&quot;:&quot;(Liu et al., 2020)&quot;,&quot;manualOverrideText&quot;:&quot;&quot;},&quot;citationTag&quot;:&quot;MENDELEY_CITATION_v3_eyJjaXRhdGlvbklEIjoiTUVOREVMRVlfQ0lUQVRJT05fZmQ3ZTViMzktNGVjZi00NzljLWJmMTUtYTU4NWIyYTc2ZjkxIiwicHJvcGVydGllcyI6eyJub3RlSW5kZXgiOjB9LCJpc0VkaXRlZCI6ZmFsc2UsIm1hbnVhbE92ZXJyaWRlIjp7ImlzTWFudWFsbHlPdmVycmlkZGVuIjpmYWxzZSwiY2l0ZXByb2NUZXh0IjoiKExpdSBldCBhbC4sIDIwMjApIiwibWFudWFsT3ZlcnJpZGVUZXh0IjoiIn0sImNpdGF0aW9uSXRlbXMiOlt7ImlkIjoiYWVkY2U5NmEtNTZkNi0zYmQ3LWFkYzUtMTFiMmZjNjEyMGU1IiwiaXRlbURhdGEiOnsidHlwZSI6ImFydGljbGUtam91cm5hbCIsImlkIjoiYWVkY2U5NmEtNTZkNi0zYmQ3LWFkYzUtMTFiMmZjNjEyMGU1IiwidGl0bGUiOiJJZGVudGlmeWluZyB0aGUgdHlwZXMgYW5kIGltcGFjdCBvZiBzZXJ2aWNlIHByb3ZpZGVyJ3MgcmVzcG9uc2VzIHRvIG9ubGluZSBuZWdhdGl2ZSByZXZpZXdzIGluIHRoZSBzaGFyaW5nIGVjb25vbXk6IEV2aWRlbmNlIGZyb20gQiBhbmQgQnMgaW4gQ2hpbmEiLCJhdXRob3IiOlt7ImZhbWlseSI6IkxpdSIsImdpdmVuIjoiV2VubG9uZyIsInBhcnNlLW5hbWVzIjpmYWxzZSwiZHJvcHBpbmctcGFydGljbGUiOiIiLCJub24tZHJvcHBpbmctcGFydGljbGUiOiIifSx7ImZhbWlseSI6IkppIiwiZ2l2ZW4iOiJSb25ncm9uZyIsInBhcnNlLW5hbWVzIjpmYWxzZSwiZHJvcHBpbmctcGFydGljbGUiOiIiLCJub24tZHJvcHBpbmctcGFydGljbGUiOiIifSx7ImZhbWlseSI6Ik5pYW4iLCJnaXZlbiI6IkNoZW4gUGV0ZXIiLCJwYXJzZS1uYW1lcyI6ZmFsc2UsImRyb3BwaW5nLXBhcnRpY2xlIjoiIiwibm9uLWRyb3BwaW5nLXBhcnRpY2xlIjoiIn0seyJmYW1pbHkiOiJSeXUiLCJnaXZlbiI6Iktpc2FuZyIsInBhcnNlLW5hbWVzIjpmYWxzZSwiZHJvcHBpbmctcGFydGljbGUiOiIiLCJub24tZHJvcHBpbmctcGFydGljbGUiOiIifV0sImNvbnRhaW5lci10aXRsZSI6IlN1c3RhaW5hYmlsaXR5IChTd2l0emVybGFuZCkiLCJET0kiOiIxMC4zMzkwL3N1MTIwNjIyODUiLCJJU1NOIjoiMjA3MTEwNTAiLCJpc3N1ZWQiOnsiZGF0ZS1wYXJ0cyI6W1syMDIwLDMsMV1dfSwicGFnZSI6IjEtMTciLCJhYnN0cmFjdCI6Ik9ubGluZSBjb25zdW1lciBjb21wbGFpbnRzIGFyZSBjbG9zZWx5IHJlbGF0ZWQgdG8gYnVzaW5lc3MgcmVwdXRhdGlvbiBhbmQgZWxpY2l0IG1hbmFnZXJzJyBwZXJzaXN0ZW50IGVmZm9ydHMuIEhvd2V2ZXIsIHNlcnZpY2UgcHJvdmlkZXJzIGluIHRoZSBzaGFyaW5nIGVjb25vbXkgKFNFKSBsYWNrIHRoZSBza2lsbHMgdG8gY29tbXVuaWNhdGUgd2l0aCBjb25zdW1lcnMgYmVjYXVzZSBtb3N0IGFyZSBpbmZvcm1hbCBvciBub25wcm9mZXNzaW9uYWwgcHJvcGVydHkgb3duZXJzLiBUaGlzIHJlc2VhcmNoIGFpbXMgdG8gZXhhbWluZSB0aGUgcmVsYXRpb25zaGlwIGJldHdlZW4gc2VydmljZSBwcm92aWRlcnMnIHJlc3BvbnNlcyBhbmQgcHJvc3BlY3RpdmUgY29uc3VtZXJzJyBwZXJjZWl2ZWQgaGVscGZ1bG5lc3MgaW4gdGhlIFNFIGJ5IHVzaW5nIGJlZCBhbmQgYnJlYWtmYXN0cyAoQiZCKSBhcyB0aGUgc2FtcGxlLiBSZXNwb25zZSBsZW5ndGggYW5kIHZvaWNlIGFyZSBhZG9wdGVkIHRvIG1lYXN1cmUgdGhlIGNvbnRlbnQgcXVhbGl0eSBvZiBCJkIncyByZXNwb25zZSB0byBhbiBvbmxpbmUgY29tcGxhaW50LiBUaHJlZSB0eXBlcyBvZiB2b2ljZXMgKGRlZmVuc2l2ZSwgZm9ybWFsaXN0aWMsIGFuZCBhY2NvbW1vZGF0aXZlKSBhcmUgaWRlbnRpZmllZCBieSBhbmFseXppbmcgc2VydmljZSBwcm92aWRlcnMnIHJlc3BvbnNlcyB0byBuZWdhdGl2ZSByZXZpZXdzLCBhbW9uZyB3aGljaCB0aGUgYWNjb21tb2RhdGl2ZSB2b2ljZSB3aXRoIGVtcGF0aGljIHN0YXRlbWVudHMgaXMgdGhlIG1vc3QgZWZmZWN0aXZlLiBBbiBpbnZlcnRlZC1VIGN1cnZlIHJlbGF0aW9uc2hpcCBiZXR3ZWVuIHJlc3BvbnNlIGxlbmd0aCBhbmQgaGVscGZ1bG5lc3Mgdm90ZXMgaXMgdmVyaWZpZWQgYmFzZWQgb24gY29nbml0aXZlIGxvYWQgdGhlb3J5LiBNb3Jlb3ZlciwgaW50ZXJhY3RpdmUgZWZmZWN0cyBiZXR3ZWVuIHJlc3BvbnNlIGxlbmd0aCwgcmV2aWV3IGxlbmd0aCwgYW5kIGltYWdlcyBhcmUgYWxzbyBleGFtaW5lZC4gVGhpcyBzdHVkeSBzdWdnZXN0cyB0aGUgaW52ZXN0aWdhdGlvbiBvZiBvbmxpbmUgcmV2aWV3cyBmcm9tIGNvbXByZWhlbnNpdmUgcGVyc3BlY3RpdmVzLCBhcyB3ZWxsIGFzIHRoZSBhZG9wdGlvbiBvZiBwZXJzb25hbGl6ZWQgc3RyYXRlZ2llcyBieSBTRSBwcmFjdGl0aW9uZXJzIHRvIHJlc3BvbmQgdG8gY29uc3VtZXIgY29tcGxhaW50cy4iLCJwdWJsaXNoZXIiOiJNRFBJIiwiaXNzdWUiOiI2Iiwidm9sdW1lIjoiMTIiLCJjb250YWluZXItdGl0bGUtc2hvcnQiOiIifSwiaXNUZW1wb3JhcnkiOmZhbHNlLCJzdXBwcmVzcy1hdXRob3IiOmZhbHNlLCJjb21wb3NpdGUiOmZhbHNlLCJhdXRob3Itb25seSI6ZmFsc2V9XX0=&quot;,&quot;citationItems&quot;:[{&quot;id&quot;:&quot;aedce96a-56d6-3bd7-adc5-11b2fc6120e5&quot;,&quot;itemData&quot;:{&quot;type&quot;:&quot;article-journal&quot;,&quot;id&quot;:&quot;aedce96a-56d6-3bd7-adc5-11b2fc6120e5&quot;,&quot;title&quot;:&quot;Identifying the types and impact of service provider's responses to online negative reviews in the sharing economy: Evidence from B and Bs in China&quot;,&quot;author&quot;:[{&quot;family&quot;:&quot;Liu&quot;,&quot;given&quot;:&quot;Wenlong&quot;,&quot;parse-names&quot;:false,&quot;dropping-particle&quot;:&quot;&quot;,&quot;non-dropping-particle&quot;:&quot;&quot;},{&quot;family&quot;:&quot;Ji&quot;,&quot;given&quot;:&quot;Rongrong&quot;,&quot;parse-names&quot;:false,&quot;dropping-particle&quot;:&quot;&quot;,&quot;non-dropping-particle&quot;:&quot;&quot;},{&quot;family&quot;:&quot;Nian&quot;,&quot;given&quot;:&quot;Chen Peter&quot;,&quot;parse-names&quot;:false,&quot;dropping-particle&quot;:&quot;&quot;,&quot;non-dropping-particle&quot;:&quot;&quot;},{&quot;family&quot;:&quot;Ryu&quot;,&quot;given&quot;:&quot;Kisang&quot;,&quot;parse-names&quot;:false,&quot;dropping-particle&quot;:&quot;&quot;,&quot;non-dropping-particle&quot;:&quot;&quot;}],&quot;container-title&quot;:&quot;Sustainability (Switzerland)&quot;,&quot;DOI&quot;:&quot;10.3390/su12062285&quot;,&quot;ISSN&quot;:&quot;20711050&quot;,&quot;issued&quot;:{&quot;date-parts&quot;:[[2020,3,1]]},&quot;page&quot;:&quot;1-17&quot;,&quot;abstract&quot;:&quot;Online consumer complaints are closely related to business reputation and elicit managers' persistent efforts. However, service providers in the sharing economy (SE) lack the skills to communicate with consumers because most are informal or nonprofessional property owners. This research aims to examine the relationship between service providers' responses and prospective consumers' perceived helpfulness in the SE by using bed and breakfasts (B&amp;B) as the sample. Response length and voice are adopted to measure the content quality of B&amp;B's response to an online complaint. Three types of voices (defensive, formalistic, and accommodative) are identified by analyzing service providers' responses to negative reviews, among which the accommodative voice with empathic statements is the most effective. An inverted-U curve relationship between response length and helpfulness votes is verified based on cognitive load theory. Moreover, interactive effects between response length, review length, and images are also examined. This study suggests the investigation of online reviews from comprehensive perspectives, as well as the adoption of personalized strategies by SE practitioners to respond to consumer complaints.&quot;,&quot;publisher&quot;:&quot;MDPI&quot;,&quot;issue&quot;:&quot;6&quot;,&quot;volume&quot;:&quot;12&quot;,&quot;container-title-short&quot;:&quot;&quot;},&quot;isTemporary&quot;:false,&quot;suppress-author&quot;:false,&quot;composite&quot;:false,&quot;author-only&quot;:false}]},{&quot;citationID&quot;:&quot;MENDELEY_CITATION_363de386-acb7-4e99-802f-f0762c41bae4&quot;,&quot;properties&quot;:{&quot;noteIndex&quot;:0},&quot;isEdited&quot;:false,&quot;manualOverride&quot;:{&quot;isManuallyOverridden&quot;:false,&quot;citeprocText&quot;:&quot;(Livera, 2017)&quot;,&quot;manualOverrideText&quot;:&quot;&quot;},&quot;citationTag&quot;:&quot;MENDELEY_CITATION_v3_eyJjaXRhdGlvbklEIjoiTUVOREVMRVlfQ0lUQVRJT05fMzYzZGUzODYtYWNiNy00ZTk5LTgwMmYtZjA3NjJjNDFiYWU0IiwicHJvcGVydGllcyI6eyJub3RlSW5kZXgiOjB9LCJpc0VkaXRlZCI6ZmFsc2UsIm1hbnVhbE92ZXJyaWRlIjp7ImlzTWFudWFsbHlPdmVycmlkZGVuIjpmYWxzZSwiY2l0ZXByb2NUZXh0IjoiKExpdmVyYSwgMjAxNykiLCJtYW51YWxPdmVycmlkZVRleHQiOiIifSwiY2l0YXRpb25JdGVtcyI6W3siaWQiOiI0ZWM4NTI4MS1iNDY1LTMzNGItYTQ0YS1kMTkzNDMwZTRlOGIiLCJpdGVtRGF0YSI6eyJ0eXBlIjoicmVwb3J0IiwiaWQiOiI0ZWM4NTI4MS1iNDY1LTMzNGItYTQ0YS1kMTkzNDMwZTRlOGIiLCJ0aXRsZSI6IkNMT1VEIEJBU0VEIEFDQ09VTlRJTkc6IFRIRSBQRVJTUENFVElWRSBPRiBBQ0NPVU5USU5HIFBST0ZFU1NJT05BTFMgT0YgU1JJIExBTktBIiwiYXV0aG9yIjpbeyJmYW1pbHkiOiJMaXZlcmEiLCJnaXZlbiI6IkwgTSIsInBhcnNlLW5hbWVzIjpmYWxzZSwiZHJvcHBpbmctcGFydGljbGUiOiIiLCJub24tZHJvcHBpbmctcGFydGljbGUiOiIifV0sImlzc3VlZCI6eyJkYXRlLXBhcnRzIjpbWzIwMTddXX0sImNvbnRhaW5lci10aXRsZS1zaG9ydCI6IiJ9LCJpc1RlbXBvcmFyeSI6ZmFsc2UsInN1cHByZXNzLWF1dGhvciI6ZmFsc2UsImNvbXBvc2l0ZSI6ZmFsc2UsImF1dGhvci1vbmx5IjpmYWxzZX1dfQ==&quot;,&quot;citationItems&quot;:[{&quot;id&quot;:&quot;4ec85281-b465-334b-a44a-d193430e4e8b&quot;,&quot;itemData&quot;:{&quot;type&quot;:&quot;report&quot;,&quot;id&quot;:&quot;4ec85281-b465-334b-a44a-d193430e4e8b&quot;,&quot;title&quot;:&quot;CLOUD BASED ACCOUNTING: THE PERSPCETIVE OF ACCOUNTING PROFESSIONALS OF SRI LANKA&quot;,&quot;author&quot;:[{&quot;family&quot;:&quot;Livera&quot;,&quot;given&quot;:&quot;L M&quot;,&quot;parse-names&quot;:false,&quot;dropping-particle&quot;:&quot;&quot;,&quot;non-dropping-particle&quot;:&quot;&quot;}],&quot;issued&quot;:{&quot;date-parts&quot;:[[2017]]},&quot;container-title-short&quot;:&quot;&quot;},&quot;isTemporary&quot;:false,&quot;suppress-author&quot;:false,&quot;composite&quot;:false,&quot;author-only&quot;:false}]},{&quot;citationID&quot;:&quot;MENDELEY_CITATION_c70958b4-c299-4a5e-8320-90089223ea7b&quot;,&quot;properties&quot;:{&quot;noteIndex&quot;:0},&quot;isEdited&quot;:false,&quot;manualOverride&quot;:{&quot;isManuallyOverridden&quot;:false,&quot;citeprocText&quot;:&quot;(Ali, 2007)&quot;,&quot;manualOverrideText&quot;:&quot;&quot;},&quot;citationTag&quot;:&quot;MENDELEY_CITATION_v3_eyJjaXRhdGlvbklEIjoiTUVOREVMRVlfQ0lUQVRJT05fYzcwOTU4YjQtYzI5OS00YTVlLTgzMjAtOTAwODkyMjNlYTdiIiwicHJvcGVydGllcyI6eyJub3RlSW5kZXgiOjB9LCJpc0VkaXRlZCI6ZmFsc2UsIm1hbnVhbE92ZXJyaWRlIjp7ImlzTWFudWFsbHlPdmVycmlkZGVuIjpmYWxzZSwiY2l0ZXByb2NUZXh0IjoiKEFsaSwgMjAwNykiLCJtYW51YWxPdmVycmlkZVRleHQiOiIifSwiY2l0YXRpb25JdGVtcyI6W3siaWQiOiIyZTZkNTkyNC00MTEzLTMxMWMtOGU5OC01M2M3MWI4ZDhkN2EiLCJpdGVtRGF0YSI6eyJ0eXBlIjoiYXJ0aWNsZS1qb3VybmFsIiwiaWQiOiIyZTZkNTkyNC00MTEzLTMxMWMtOGU5OC01M2M3MWI4ZDhkN2EiLCJ0aXRsZSI6IklUIEdvdmVybmFuY2UgTWVjaGFuaXNtcyBpbiBQdWJsaWMgU2VjdG9yIE9yZ2FuaXNhdGlvbnM6IEFuIEF1c3RyYWxpYW4gQ29udGV4dCIsImF1dGhvciI6W3siZmFtaWx5IjoiQWxpIiwiZ2l2ZW4iOiJTeWFpZnVsIiwicGFyc2UtbmFtZXMiOmZhbHNlLCJkcm9wcGluZy1wYXJ0aWNsZSI6IiIsIm5vbi1kcm9wcGluZy1wYXJ0aWNsZSI6IiJ9XSwiY29udGFpbmVyLXRpdGxlIjoiSm91cm5hbCBvZiBHbG9iYWwgSW5mb3JtYXRpb24gTWFuYWdlbWVudCIsIlVSTCI6Imh0dHA6Ly93d3cuaWdpLXB1Yi5jb20iLCJpc3N1ZWQiOnsiZGF0ZS1wYXJ0cyI6W1syMDA3XV19LCJwYWdlIjoiNDEiLCJhYnN0cmFjdCI6IkluZm9ybWF0aW9uIHRlY2hub2xvZ3kgcGxheXMgYSBzaWduaWZpY2FudCByb2xlIGVuYWJsaW5nIG9yZ2FuaXNhdGlvbnMgdG8gYWNoaWV2ZSB0aGVpciBvYmplY3RpdmVzLiBBY2NvcmRpbmdseSwgdGhlIGdvdmVybmFuY2UgbWVjaGFuaXNtcyBvdmVyIHRoZSBvcmdhbmlzYXRpb24ncyBJVCByZXNvdXJjZXMgbXVzdCBiZSBpbiBwbGFjZSBhbmQgb3BlcmF0aW5nIGVmZmVjdGl2ZWx5IGlmIHRoZSBvcmdhbml6YXRpb24gaXMgdG8gYWNoaWV2ZSBpdHMgb2JqZWN0aXZlcy4gVGhlIGNvbmNlcm4gd2l0aCBJVCBnb3Zlcm5hbmNlIGlzIG5vdCBvbmx5IGV2aWRlbnQgaW4gdGhlIHByaXZhdGUgc2VjdG9yIGJ1dCBhbHNvIGluIHRoZSBwdWJsaWMgc2VjdG9yLiBUaGlzIHN0dWR5IGF0dGVtcHRzIHRvIGV4YW1pbmUgZW1waXJpY2FsbHkgdGhlIGluZGl2aWR1YWwgSVQgZ292ZXJuYW5jZSBtZWNoYW5pc21zIHRoYXQgaW5mbHVlbmNlIHRoZSBvdmVyYWxsIGVmZmVjdGl2ZW5lc3Mgb2YgSVQgZ292ZXJuYW5jZSBpbiBBdXN0cmFsaWFuIHB1YmxpYyBzZWN0b3Igb3JnYW5pc2F0aW9ucy4gVXNpbmcgc2FtcGxlIGRhdGEgZnJvbSBhdWRpdG9ycyB3aG8gY3VycmVudGx5IHdvcmsgaW4gQXVzdHJhbGlhbiBwdWJsaWMgc2VjdG9yIG9yZ2FuaXNhdGlvbnMsIHRoaXMgc3R1ZHkgZXhhbWluZWQgdGhlIGluZmx1ZW5jZSBvZiBmb3VyIHByb3Bvc2VkIGluZGl2aWR1YWwgSVQgZ292ZXJuYW5jZSBtZWNoYW5pc21zIG9uIHRoZSBvdmVyYWxsIGVmZmVjdGl2ZW5lc3Mgb2YgSVQgZ292ZXJuYW5jZS4gVGhpcyBzdHVkeSBmb3VuZCBzaWduaWZpY2FudCBwb3NpdGl2ZSByZWxhdGlvbnNoaXBzIGJldHdlZW4gdGhlIGV4aXN0ZW5jZSBvZiBhbiBJVCBzdHJhdGVneSBjb21taXR0ZWUgYW5kIGNvcnBvcmF0ZSAob3JnYW5pc2F0aW9uYWwpIGNvbW11bmljYXRpb24gc3lzdGVtcywgYW5kIHRoZSBvdmVyYWxsIGxldmVsIG9mIGVmZmVjdGl2ZSBJVCBnb3Zlcm5hbmNlIHdpdGhpbiBBdXN0cmFsaWFuIHB1YmxpYyBzZWN0b3Igb3JnYW5pc2F0aW9ucy4iLCJpc3N1ZSI6IjQiLCJ2b2x1bWUiOiIxNSIsImNvbnRhaW5lci10aXRsZS1zaG9ydCI6IiJ9LCJpc1RlbXBvcmFyeSI6ZmFsc2UsInN1cHByZXNzLWF1dGhvciI6ZmFsc2UsImNvbXBvc2l0ZSI6ZmFsc2UsImF1dGhvci1vbmx5IjpmYWxzZX1dfQ==&quot;,&quot;citationItems&quot;:[{&quot;id&quot;:&quot;2e6d5924-4113-311c-8e98-53c71b8d8d7a&quot;,&quot;itemData&quot;:{&quot;type&quot;:&quot;article-journal&quot;,&quot;id&quot;:&quot;2e6d5924-4113-311c-8e98-53c71b8d8d7a&quot;,&quot;title&quot;:&quot;IT Governance Mechanisms in Public Sector Organisations: An Australian Context&quot;,&quot;author&quot;:[{&quot;family&quot;:&quot;Ali&quot;,&quot;given&quot;:&quot;Syaiful&quot;,&quot;parse-names&quot;:false,&quot;dropping-particle&quot;:&quot;&quot;,&quot;non-dropping-particle&quot;:&quot;&quot;}],&quot;container-title&quot;:&quot;Journal of Global Information Management&quot;,&quot;URL&quot;:&quot;http://www.igi-pub.com&quot;,&quot;issued&quot;:{&quot;date-parts&quot;:[[2007]]},&quot;page&quot;:&quot;41&quot;,&quot;abstract&quot;:&quot;Information technology plays a significant role enabling organisations to achieve their objectives. Accordingly, the governance mechanisms over the organisation's IT resources must be in place and operating effectively if the organization is to achieve its objectives. The concern with IT governance is not only evident in the private sector but also in the public sector. This study attempts to examine empirically the individual IT governance mechanisms that influence the overall effectiveness of IT governance in Australian public sector organisations. Using sample data from auditors who currently work in Australian public sector organisations, this study examined the influence of four proposed individual IT governance mechanisms on the overall effectiveness of IT governance. This study found significant positive relationships between the existence of an IT strategy committee and corporate (organisational) communication systems, and the overall level of effective IT governance within Australian public sector organisations.&quot;,&quot;issue&quot;:&quot;4&quot;,&quot;volume&quot;:&quot;15&quot;,&quot;container-title-short&quot;:&quot;&quot;},&quot;isTemporary&quot;:false,&quot;suppress-author&quot;:false,&quot;composite&quot;:false,&quot;author-only&quot;:false}]},{&quot;citationID&quot;:&quot;MENDELEY_CITATION_cf3435a4-1807-43d8-9240-3093514d88ed&quot;,&quot;properties&quot;:{&quot;noteIndex&quot;:0},&quot;isEdited&quot;:false,&quot;manualOverride&quot;:{&quot;isManuallyOverridden&quot;:true,&quot;citeprocText&quot;:&quot;(Gangwar et al., 2015)&quot;,&quot;manualOverrideText&quot;:&quot;Gangwar, Date &amp; Ramaswamy (2015)&quot;},&quot;citationTag&quot;:&quot;MENDELEY_CITATION_v3_eyJjaXRhdGlvbklEIjoiTUVOREVMRVlfQ0lUQVRJT05fY2YzNDM1YTQtMTgwNy00M2Q4LTkyNDAtMzA5MzUxNGQ4OGVkIiwicHJvcGVydGllcyI6eyJub3RlSW5kZXgiOjB9LCJpc0VkaXRlZCI6ZmFsc2UsIm1hbnVhbE92ZXJyaWRlIjp7ImlzTWFudWFsbHlPdmVycmlkZGVuIjp0cnVlLCJjaXRlcHJvY1RleHQiOiIoR2FuZ3dhciBldCBhbC4sIDIwMTUpIiwibWFudWFsT3ZlcnJpZGVUZXh0IjoiR2FuZ3dhciwgRGF0ZSAmIFJhbWFzd2FteSAoMjAxNSkifSwiY2l0YXRpb25JdGVtcyI6W3siaWQiOiJhMWY5ZDU0Zi1kNWE3LTMxNGYtOTVmYS1iMmYxZGIzODZjZmEiLCJpdGVtRGF0YSI6eyJ0eXBlIjoiYXJ0aWNsZS1qb3VybmFsIiwiaWQiOiJhMWY5ZDU0Zi1kNWE3LTMxNGYtOTVmYS1iMmYxZGIzODZjZmEiLCJ0aXRsZSI6IlVuZGVyc3RhbmRpbmcgZGV0ZXJtaW5hbnRzIG9mIGNsb3VkIGNvbXB1dGluZyBhZG9wdGlvbiB1c2luZyBhbiBpbnRlZ3JhdGVkIFRBTS1UT0UgbW9kZWwiLCJhdXRob3IiOlt7ImZhbWlseSI6Ikdhbmd3YXIiLCJnaXZlbiI6IkhlbWxhdGEiLCJwYXJzZS1uYW1lcyI6ZmFsc2UsImRyb3BwaW5nLXBhcnRpY2xlIjoiIiwibm9uLWRyb3BwaW5nLXBhcnRpY2xlIjoiIn0seyJmYW1pbHkiOiJEYXRlIiwiZ2l2ZW4iOiJIZW1hIiwicGFyc2UtbmFtZXMiOmZhbHNlLCJkcm9wcGluZy1wYXJ0aWNsZSI6IiIsIm5vbi1kcm9wcGluZy1wYXJ0aWNsZSI6IiJ9LHsiZmFtaWx5IjoiUmFtYXN3YW15IiwiZ2l2ZW4iOiJSLiIsInBhcnNlLW5hbWVzIjpmYWxzZSwiZHJvcHBpbmctcGFydGljbGUiOiIiLCJub24tZHJvcHBpbmctcGFydGljbGUiOiIifV0sImNvbnRhaW5lci10aXRsZSI6IkpvdXJuYWwgb2YgRW50ZXJwcmlzZSBJbmZvcm1hdGlvbiBNYW5hZ2VtZW50IiwiRE9JIjoiMTAuMTEwOC9KRUlNLTA4LTIwMTMtMDA2NSIsIklTU04iOiIxNzQxMDM5OCIsImlzc3VlZCI6eyJkYXRlLXBhcnRzIjpbWzIwMTUsMiw5XV19LCJwYWdlIjoiMTA3LTEzMCIsImFic3RyYWN0IjoiUHVycG9zZTogVGhlIHB1cnBvc2Ugb2YgdGhpcyBwYXBlciBpcyB0byBpbnRlZ3JhdGUgVEFNIG1vZGVsIGFuZCBUT0UgZnJhbWV3b3JrIGZvciBjbG91ZCBjb21wdXRpbmcgYWRvcHRpb24gYXQgb3JnYW5pemF0aW9uYWwgbGV2ZWwuXG5EZXNpZ24vbWV0aG9kb2xvZ3kvYXBwcm9hY2g6IEEgY29uY2VwdHVhbCBmcmFtZXdvcmsgd2FzIGRldmVsb3BlZCB1c2luZyB0ZWNobm9sb2dpY2FsIGFuZCBvcmdhbml6YXRpb25hbCB2YXJpYWJsZXMgb2YgVE9FIGZyYW1ld29yayBhcyBleHRlcm5hbCB2YXJpYWJsZXMgb2YgVEFNIG1vZGVsIHdoaWxlIGVudmlyb25tZW50YWwgdmFyaWFibGVzIHdlcmUgcHJvcG9zZWQgdG8gaGF2ZSBkaXJlY3QgaW1wYWN0IG9uIGNsb3VkIGNvbXB1dGluZyBhZG9wdGlvbi4gQSBxdWVzdGlvbm5haXJlIHdhcyB1c2VkIHRvIGNvbGxlY3QgdGhlIGRhdGEgZnJvbSAyODAgY29tcGFuaWVzIGluIElULCBtYW51ZmFjdHVyaW5nIGFuZCBmaW5hbmNlIHNlY3RvcnMgaW4gSW5kaWEuIFRoZSBkYXRhIHdlcmUgYW5hbHl6ZWQgdXNpbmcgZXhwbG9yYXRvcnkgYW5kIGNvbmZpcm1hdG9yeSBmYWN0b3IgYW5hbHlzZXMuIEZ1cnRoZXIsIHN0cnVjdHVyYWwgZXF1YXRpb24gbW9kZWxpbmcgd2FzIHVzZWQgdG8gdGVzdCB0aGUgcHJvcG9zZWQgbW9kZWwuXG5GaW5kaW5nczogVGhlIHN0dWR5IGlkZW50aWZpZWQgcmVsYXRpdmUgYWR2YW50YWdlLCBjb21wYXRpYmlsaXR5LCBjb21wbGV4aXR5LCBvcmdhbml6YXRpb25hbCByZWFkaW5lc3MsIHRvcCBtYW5hZ2VtZW50IGNvbW1pdG1lbnQsIGFuZCB0cmFpbmluZyBhbmQgZWR1Y2F0aW9uIGFzIGltcG9ydGFudCB2YXJpYWJsZXMgZm9yIGFmZmVjdGluZyBjbG91ZCBjb21wdXRpbmcgYWRvcHRpb24gdXNpbmcgcGVyY2VpdmVkIGVhc2Ugb2YgdXNlIChQRU9VKSBhbmQgcGVyY2VpdmVkIHVzZWZ1bG5lc3MgKFBVKSBhcyBtZWRpYXRpbmcgdmFyaWFibGVzLiBBbHNvLCBjb21wZXRpdGl2ZSBwcmVzc3VyZSBhbmQgdHJhZGluZyBwYXJ0bmVyIHN1cHBvcnQgd2VyZSBmb3VuZCBkaXJlY3RseSBhZmZlY3RpbmcgY2xvdWQgY29tcHV0aW5nIGFkb3B0aW9uIGludGVudGlvbnMuIFRoZSBtb2RlbCBleHBsYWluZWQgNjIgcGVyY2VudCBvZiBjbG91ZCBjb21wdXRpbmcgYWRvcHRpb24uXG5QcmFjdGljYWwgaW1wbGljYXRpb25zOiBUaGUgbW9kZWwgY2FuIGJlIHVzZWQgYXMgYSBndWlkZWxpbmUgdG8gZW5zdXJlIGEgcG9zaXRpdmUgb3V0Y29tZSBvZiB0aGUgY2xvdWQgY29tcHV0aW5nIGFkb3B0aW9uIGluIG9yZ2FuaXphdGlvbnMuIEl0IGFsc28gcHJvdmlkZXMgcmVsZXZhbnQgcmVjb21tZW5kYXRpb25zIHRvIGFjaGlldmUgY29uZHVjaXZlIGltcGxlbWVudGF0aW9uIGVudmlyb25tZW50IGZvciBjbG91ZCBjb21wdXRpbmcgYWRvcHRpb24uXG5PcmlnaW5hbGl0eS92YWx1ZTogVGhpcyBzdHVkeSBpbnRlZ3JhdGVzIHR3byBvZiB0aGUgaW5mb3JtYXRpb24gdGVjaG5vbG9neSBhZG9wdGlvbiBtb2RlbHMgdG8gaW1wcm92ZSBwcmVkaWN0aXZlIHBvd2VyIG9mIHJlc3VsdGluZyBtb2RlbC4iLCJwdWJsaXNoZXIiOiJFbWVyYWxkIEdyb3VwIEhvbGRpbmdzIEx0ZC4iLCJpc3N1ZSI6IjEiLCJ2b2x1bWUiOiIyOCIsImNvbnRhaW5lci10aXRsZS1zaG9ydCI6IiJ9LCJpc1RlbXBvcmFyeSI6ZmFsc2UsInN1cHByZXNzLWF1dGhvciI6ZmFsc2UsImNvbXBvc2l0ZSI6ZmFsc2UsImF1dGhvci1vbmx5IjpmYWxzZX1dfQ==&quot;,&quot;citationItems&quot;:[{&quot;id&quot;:&quot;a1f9d54f-d5a7-314f-95fa-b2f1db386cfa&quot;,&quot;itemData&quot;:{&quot;type&quot;:&quot;article-journal&quot;,&quot;id&quot;:&quot;a1f9d54f-d5a7-314f-95fa-b2f1db386cfa&quot;,&quot;title&quot;:&quot;Understanding determinants of cloud computing adoption using an integrated TAM-TOE model&quot;,&quot;author&quot;:[{&quot;family&quot;:&quot;Gangwar&quot;,&quot;given&quot;:&quot;Hemlata&quot;,&quot;parse-names&quot;:false,&quot;dropping-particle&quot;:&quot;&quot;,&quot;non-dropping-particle&quot;:&quot;&quot;},{&quot;family&quot;:&quot;Date&quot;,&quot;given&quot;:&quot;Hema&quot;,&quot;parse-names&quot;:false,&quot;dropping-particle&quot;:&quot;&quot;,&quot;non-dropping-particle&quot;:&quot;&quot;},{&quot;family&quot;:&quot;Ramaswamy&quot;,&quot;given&quot;:&quot;R.&quot;,&quot;parse-names&quot;:false,&quot;dropping-particle&quot;:&quot;&quot;,&quot;non-dropping-particle&quot;:&quot;&quot;}],&quot;container-title&quot;:&quot;Journal of Enterprise Information Management&quot;,&quot;DOI&quot;:&quot;10.1108/JEIM-08-2013-0065&quot;,&quot;ISSN&quot;:&quot;17410398&quot;,&quot;issued&quot;:{&quot;date-parts&quot;:[[2015,2,9]]},&quot;page&quot;:&quot;107-130&quot;,&quot;abstract&quot;:&quot;Purpose: The purpose of this paper is to integrate TAM model and TOE framework for cloud computing adoption at organizational level.\nDesign/methodology/approach: A conceptual framework was developed using technological and organizational variables of TOE framework as external variables of TAM model while environmental variables were proposed to have direct impact on cloud computing adoption. A questionnaire was used to collect the data from 280 companies in IT, manufacturing and finance sectors in India. The data were analyzed using exploratory and confirmatory factor analyses. Further, structural equation modeling was used to test the proposed model.\nFindings: The study identified relative advantage, compatibility, complexity, organizational readiness, top management commitment, and training and education as important variables for affecting cloud computing adoption using perceived ease of use (PEOU) and perceived usefulness (PU) as mediating variables. Also, competitive pressure and trading partner support were found directly affecting cloud computing adoption intentions. The model explained 62 percent of cloud computing adoption.\nPractical implications: The model can be used as a guideline to ensure a positive outcome of the cloud computing adoption in organizations. It also provides relevant recommendations to achieve conducive implementation environment for cloud computing adoption.\nOriginality/value: This study integrates two of the information technology adoption models to improve predictive power of resulting model.&quot;,&quot;publisher&quot;:&quot;Emerald Group Holdings Ltd.&quot;,&quot;issue&quot;:&quot;1&quot;,&quot;volume&quot;:&quot;28&quot;,&quot;container-title-short&quot;:&quot;&quot;},&quot;isTemporary&quot;:false,&quot;suppress-author&quot;:false,&quot;composite&quot;:false,&quot;author-only&quot;:false}]},{&quot;citationID&quot;:&quot;MENDELEY_CITATION_e1652def-6581-4232-89b5-237b1bf72b7f&quot;,&quot;properties&quot;:{&quot;noteIndex&quot;:0},&quot;isEdited&quot;:false,&quot;manualOverride&quot;:{&quot;isManuallyOverridden&quot;:false,&quot;citeprocText&quot;:&quot;(Darshi et al., 2019)&quot;,&quot;manualOverrideText&quot;:&quot;&quot;},&quot;citationTag&quot;:&quot;MENDELEY_CITATION_v3_eyJjaXRhdGlvbklEIjoiTUVOREVMRVlfQ0lUQVRJT05fZTE2NTJkZWYtNjU4MS00MjMyLTg5YjUtMjM3YjFiZjcyYjdmIiwicHJvcGVydGllcyI6eyJub3RlSW5kZXgiOjB9LCJpc0VkaXRlZCI6ZmFsc2UsIm1hbnVhbE92ZXJyaWRlIjp7ImlzTWFudWFsbHlPdmVycmlkZGVuIjpmYWxzZSwiY2l0ZXByb2NUZXh0IjoiKERhcnNoaSBldCBhbC4sIDIwMTkpIiwibWFudWFsT3ZlcnJpZGVUZXh0IjoiIn0sImNpdGF0aW9uSXRlbXMiOlt7ImlkIjoiYzUyYWU1YWItNTZkOS0zYzU5LWE0ODItZThjZTc0YTAyODQwIiwiaXRlbURhdGEiOnsidHlwZSI6ImFydGljbGUtam91cm5hbCIsImlkIjoiYzUyYWU1YWItNTZkOS0zYzU5LWE0ODItZThjZTc0YTAyODQwIiwidGl0bGUiOiJUaGUgQWRvcHRpb24gb2YgQ29tcHV0ZXJpemVkIEFjY291bnRpbmcgU3lzdGVtIChDQVMpIGluIFNtYWxsIGFuZCBNZWRpdW0gU2NhbGUgRW50ZXJwcmlzZXMgKFNNRXMpOiBXaXRoIFNwZWNpYWwgUmVmZXJlbmNlIHRvIFNNRXMgbG9jYXRlZCBpbiBNYXRhcmEgRGlzdHJpY3QsIFNyaSBMYW5rYSIsImF1dGhvciI6W3siZmFtaWx5IjoiRGFyc2hpIiwiZ2l2ZW4iOiJHYW4iLCJwYXJzZS1uYW1lcyI6ZmFsc2UsImRyb3BwaW5nLXBhcnRpY2xlIjoiIiwibm9uLWRyb3BwaW5nLXBhcnRpY2xlIjoiIn0seyJmYW1pbHkiOiJOYW5heWFra2FyYSIsImdpdmVuIjoiTVMiLCJwYXJzZS1uYW1lcyI6ZmFsc2UsImRyb3BwaW5nLXBhcnRpY2xlIjoiIiwibm9uLWRyb3BwaW5nLXBhcnRpY2xlIjoiIn0seyJmYW1pbHkiOiJHdW5hd2FyZGVuZSIsImdpdmVuIjoiVFNMVyIsInBhcnNlLW5hbWVzIjpmYWxzZSwiZHJvcHBpbmctcGFydGljbGUiOiIiLCJub24tZHJvcHBpbmctcGFydGljbGUiOiIifSx7ImZhbWlseSI6IkxhbmthIEpvdXJuYWwiLCJnaXZlbiI6IlNyaSIsInBhcnNlLW5hbWVzIjpmYWxzZSwiZHJvcHBpbmctcGFydGljbGUiOiIiLCJub24tZHJvcHBpbmctcGFydGljbGUiOiIifV0sImNvbnRhaW5lci10aXRsZSI6IlNyaSBMYW5rYSBKb3VybmFsIG9mIEVjb25vbWljIFJlc2VhcmNoIiwiSVNTTiI6IjIzNDUtOTkxMyIsImlzc3VlZCI6eyJkYXRlLXBhcnRzIjpbWzIwMTldXX0sInBhZ2UiOiI3Ny05MSIsImFic3RyYWN0IjoiQ29tcHV0ZXJpemVkIEFjY291bnRpbmcgU3lzdGVtIChDQVMpIHBsYXlzIGEgcHJvbWluZW50IHJvbGUgaW4gcHJvdmlkaW5nIGluZm9ybWF0aW9uIGFjY3VyYXRlbHkgYW5kIHF1aWNrbHkgdG8gbWVldCB0aGUgY2hhbGxlbmdlcyBvZiB0aGUgZXZlci1jaGFuZ2luZyBidXNpbmVzcyBlbnZpcm9ubWVudC4gRGV2ZWxvcGluZyBjb3VudHJpZXMsIGhvd2V2ZXIsIHN0cnVnZ2xlIGFuZCBhcmUgcmVsdWN0YW50IHRvd2FyZHMgYWRvcHRpbmcgQ0FTIGluIFNNRXMuIEluIFNyaSBMYW5rYSB3aGVyZWFzIGFuIGVtZXJnaW5nIGVjb25vbXkgaXMgZXhpc3RpbmcsIGEgZmV3IHN0dWRpZXMgaGF2ZSBhdHRlbXB0ZWQgdG8gc3R1ZHkgdGhlIHJldGljZW5jZSBvZiBhZG9wdGluZyBDQVMgaW4gU01FIHNlY3Rvci4gU01FIHNlY3RvciBpcyB2aXRhbCBpbiBkZXZlbG9waW5nIGVjb25vbXkgYXMgaXQgZ2VuZXJhdGVzIGVtcGxveW1lbnQsIHByb21vdGVzIHRoZSBncm93dGggb2YgR3Jvc3MgRG9tZXN0aWMgUHJvZHVjdCAoR0RQKSBhbmQgc3RpbXVsYXRlcyBvdGhlciBlY29ub21pYyBhY3Rpdml0aWVzLiBFdmVuIHRob3VnaCBTTUVzIGVuZ2VuZGVyIG1hbnkgYmVuZWZpdHMsIHRoZWlyIHBlcnNpc3RlbmNlIGlzIHRocmVhdGVuZWQgYW5kIG5lZWQgc3RyYXRlZ2llcyB0byBvdmVyd2hlbG0gdGhlIGNoYWxsZW5nZXMgaW4gdGhlIGNvbXBldGl0aXZlIGJ1c2luZXNzIGVudmlyb25tZW50IGluIGVtZXJnaW5nIGVjb25vbWllcy4gSW4gbGluZSB3aXRoIHRoZSBwcmV2aW91cyBzdHVkaWVzIGZvY3VzZWQgb24gdGhlIHRlY2hub2xvZ2ljYWwgcmV2b2x1dGlvbiBhbmQgU01FcyBpbiBkZXZlbG9waW5nIGNvdW50cmllcywgcmVzZWFyY2ggZmluZGluZ3MgcmV2ZWFsIHRoYXQgU01FcyBoYXZlIGEgcG9vciBhY2NvdW50aW5nIHN5c3RlbSBhbmQgc2xvd2VyIGluIHVzaW5nIG5ldyB0ZWNobm9sb2d5LiBBY2NvcmRpbmcgdG8gdGhlbSwgb25lIGtleSBzdHJhdGVneSBpcyBhY2NvdW50YWJpbGl0eSB2aWEgc291bmQgcmVwb3J0aW5nIHByYWN0aWNlcy4gVGhlIHN0dWR5LCB0aGVyZWZvcmUsIGV4YW1pbmVzIHRoZSBmYWN0b3JzIHdoaWNoIGFmZmVjdCB0byB0aGUgYWRvcHRpb24gb2YgQ0FTIGluIFNNRXMgaW4gU3JpIExhbmthLiBBY2NvcmRpbmcgdG8gdGhlIGxpdGVyYXR1cmUsIHRoZSB2YXJpb3VzIGZhY3RvcnMgd2VyZSBpZGVudGlmaWVkIGFuZCBicm9hZGx5IGNsYXNzaWZpZWQgdW5kZXIgZGlmZmVyZW50IGNhdGVnb3JpZXMuIEluIHRoaXMgc3R1ZHksIGZvdXIgZmFjdG9ycyBhcmUgaW5jbHVkZWQgaW4gdGhlIHJlc2VhcmNoIG1vZGVsIGFzIG1hbmFnZXJzJyBzdXBwb3J0LCBwZXJjZWl2ZWQgdXNlZnVsbmVzcywgYWJpbGl0eSBvZiBiZWFyaW5nIHRoZSBjb3N0IGFuZCBodW1hbiByZXNvdXJjZSBwcm9maWNpZW5jeS4gVGhpcyBzdHVkeSB3YXMgY29uZHVjdGVkIHRocm91Z2ggdGhlIHN0cnVjdHVyZWQgcXVlc3Rpb25uYWlyZSBzdXJ2ZXkgbWV0aG9kLiBEYXRhIHdhcyBjb2xsZWN0ZWQgZnJvbSAxMTggU01FcyByZXByZXNlbnRpbmcgbWFudWZhY3R1cmluZywgdHJhZGluZyBhbmQgc2VydmljZXMgc2VjdG9ycyBpbiBNYXRhcmEgRGlzdHJpY3QsIFNyaSBMYW5rYS4gVGhlIHN0dWR5IHVzZWQgUGFydGlhbCBMZWFzdCBTcXVhcmVzIChQTFMpIHBhdGggbW9kZWxpbmcgdG8gYW5hbHl6ZSB0aGUgY29sbGVjdGVkIGRhdGEuIFRoZSBzdHVkeSByZXN1bHRzIGRpc2Nsb3NlZCB0aGF0IG1hbmFnZXIncyBzdXBwb3J0IGFuZCBmaXJtJ3MgYWJpbGl0eSBvZiBiZWFyaW5nIHRoZSBjb3N0IGhhdmUgYSBwb3NpdGl2ZSBhbmQgc3RhdGlzdGljYWxseSBzaWduaWZpY2FudCByZWxhdGlvbnNoaXAgd2l0aCBhZG9wdGlvbiBvZiBDQVMgaW4gU01Fcy4gQXMgcGVyIHN1cnZleSByZXN1bHRzLCBpdCBoYXMgY29uZmlybWVkIHRoYXQgdGhlcmUgaXMgYSBwb3NpdGl2ZSByZWxhdGlvbnNoaXAgYmV0d2VlbiBwZXJjZWl2ZWQgdXNlZnVsbmVzcyBhbmQgSFIgcHJvZmljaWVuY3kgb24gYWRvcHRpb24gb2YgQ0FTIGJ1dCBpdCBpcyBub3Qgc3RhdGlzdGljYWxseSBzaWduaWZpY2FudC4iLCJpc3N1ZSI6IjEiLCJ2b2x1bWUiOiIwNyIsImNvbnRhaW5lci10aXRsZS1zaG9ydCI6IiJ9LCJpc1RlbXBvcmFyeSI6ZmFsc2UsInN1cHByZXNzLWF1dGhvciI6ZmFsc2UsImNvbXBvc2l0ZSI6ZmFsc2UsImF1dGhvci1vbmx5IjpmYWxzZX1dfQ==&quot;,&quot;citationItems&quot;:[{&quot;id&quot;:&quot;c52ae5ab-56d9-3c59-a482-e8ce74a02840&quot;,&quot;itemData&quot;:{&quot;type&quot;:&quot;article-journal&quot;,&quot;id&quot;:&quot;c52ae5ab-56d9-3c59-a482-e8ce74a02840&quot;,&quot;title&quot;:&quot;The Adoption of Computerized Accounting System (CAS) in Small and Medium Scale Enterprises (SMEs): With Special Reference to SMEs located in Matara District, Sri Lanka&quot;,&quot;author&quot;:[{&quot;family&quot;:&quot;Darshi&quot;,&quot;given&quot;:&quot;Gan&quot;,&quot;parse-names&quot;:false,&quot;dropping-particle&quot;:&quot;&quot;,&quot;non-dropping-particle&quot;:&quot;&quot;},{&quot;family&quot;:&quot;Nanayakkara&quot;,&quot;given&quot;:&quot;MS&quot;,&quot;parse-names&quot;:false,&quot;dropping-particle&quot;:&quot;&quot;,&quot;non-dropping-particle&quot;:&quot;&quot;},{&quot;family&quot;:&quot;Gunawardene&quot;,&quot;given&quot;:&quot;TSLW&quot;,&quot;parse-names&quot;:false,&quot;dropping-particle&quot;:&quot;&quot;,&quot;non-dropping-particle&quot;:&quot;&quot;},{&quot;family&quot;:&quot;Lanka Journal&quot;,&quot;given&quot;:&quot;Sri&quot;,&quot;parse-names&quot;:false,&quot;dropping-particle&quot;:&quot;&quot;,&quot;non-dropping-particle&quot;:&quot;&quot;}],&quot;container-title&quot;:&quot;Sri Lanka Journal of Economic Research&quot;,&quot;ISSN&quot;:&quot;2345-9913&quot;,&quot;issued&quot;:{&quot;date-parts&quot;:[[2019]]},&quot;page&quot;:&quot;77-91&quot;,&quot;abstract&quot;:&quot;Computerized Accounting System (CAS) plays a prominent role in providing information accurately and quickly to meet the challenges of the ever-changing business environment. Developing countries, however, struggle and are reluctant towards adopting CAS in SMEs. In Sri Lanka whereas an emerging economy is existing, a few studies have attempted to study the reticence of adopting CAS in SME sector. SME sector is vital in developing economy as it generates employment, promotes the growth of Gross Domestic Product (GDP) and stimulates other economic activities. Even though SMEs engender many benefits, their persistence is threatened and need strategies to overwhelm the challenges in the competitive business environment in emerging economies. In line with the previous studies focused on the technological revolution and SMEs in developing countries, research findings reveal that SMEs have a poor accounting system and slower in using new technology. According to them, one key strategy is accountability via sound reporting practices. The study, therefore, examines the factors which affect to the adoption of CAS in SMEs in Sri Lanka. According to the literature, the various factors were identified and broadly classified under different categories. In this study, four factors are included in the research model as managers' support, perceived usefulness, ability of bearing the cost and human resource proficiency. This study was conducted through the structured questionnaire survey method. Data was collected from 118 SMEs representing manufacturing, trading and services sectors in Matara District, Sri Lanka. The study used Partial Least Squares (PLS) path modeling to analyze the collected data. The study results disclosed that manager's support and firm's ability of bearing the cost have a positive and statistically significant relationship with adoption of CAS in SMEs. As per survey results, it has confirmed that there is a positive relationship between perceived usefulness and HR proficiency on adoption of CAS but it is not statistically significant.&quot;,&quot;issue&quot;:&quot;1&quot;,&quot;volume&quot;:&quot;07&quot;,&quot;container-title-short&quot;:&quot;&quot;},&quot;isTemporary&quot;:false,&quot;suppress-author&quot;:false,&quot;composite&quot;:false,&quot;author-only&quot;:false}]},{&quot;citationID&quot;:&quot;MENDELEY_CITATION_5afbdfed-31ca-431e-b38d-c88c6742f9ea&quot;,&quot;properties&quot;:{&quot;noteIndex&quot;:0},&quot;isEdited&quot;:false,&quot;manualOverride&quot;:{&quot;isManuallyOverridden&quot;:false,&quot;citeprocText&quot;:&quot;(Gangwar et al., 2015)&quot;,&quot;manualOverrideText&quot;:&quot;&quot;},&quot;citationTag&quot;:&quot;MENDELEY_CITATION_v3_eyJjaXRhdGlvbklEIjoiTUVOREVMRVlfQ0lUQVRJT05fNWFmYmRmZWQtMzFjYS00MzFlLWIzOGQtYzg4YzY3NDJmOWVhIiwicHJvcGVydGllcyI6eyJub3RlSW5kZXgiOjB9LCJpc0VkaXRlZCI6ZmFsc2UsIm1hbnVhbE92ZXJyaWRlIjp7ImlzTWFudWFsbHlPdmVycmlkZGVuIjpmYWxzZSwiY2l0ZXByb2NUZXh0IjoiKEdhbmd3YXIgZXQgYWwuLCAyMDE1KSIsIm1hbnVhbE92ZXJyaWRlVGV4dCI6IiJ9LCJjaXRhdGlvbkl0ZW1zIjpbeyJpZCI6ImExZjlkNTRmLWQ1YTctMzE0Zi05NWZhLWIyZjFkYjM4NmNmYSIsIml0ZW1EYXRhIjp7InR5cGUiOiJhcnRpY2xlLWpvdXJuYWwiLCJpZCI6ImExZjlkNTRmLWQ1YTctMzE0Zi05NWZhLWIyZjFkYjM4NmNmYSIsInRpdGxlIjoiVW5kZXJzdGFuZGluZyBkZXRlcm1pbmFudHMgb2YgY2xvdWQgY29tcHV0aW5nIGFkb3B0aW9uIHVzaW5nIGFuIGludGVncmF0ZWQgVEFNLVRPRSBtb2RlbCIsImF1dGhvciI6W3siZmFtaWx5IjoiR2FuZ3dhciIsImdpdmVuIjoiSGVtbGF0YSIsInBhcnNlLW5hbWVzIjpmYWxzZSwiZHJvcHBpbmctcGFydGljbGUiOiIiLCJub24tZHJvcHBpbmctcGFydGljbGUiOiIifSx7ImZhbWlseSI6IkRhdGUiLCJnaXZlbiI6IkhlbWEiLCJwYXJzZS1uYW1lcyI6ZmFsc2UsImRyb3BwaW5nLXBhcnRpY2xlIjoiIiwibm9uLWRyb3BwaW5nLXBhcnRpY2xlIjoiIn0seyJmYW1pbHkiOiJSYW1hc3dhbXkiLCJnaXZlbiI6IlIuIiwicGFyc2UtbmFtZXMiOmZhbHNlLCJkcm9wcGluZy1wYXJ0aWNsZSI6IiIsIm5vbi1kcm9wcGluZy1wYXJ0aWNsZSI6IiJ9XSwiY29udGFpbmVyLXRpdGxlIjoiSm91cm5hbCBvZiBFbnRlcnByaXNlIEluZm9ybWF0aW9uIE1hbmFnZW1lbnQiLCJET0kiOiIxMC4xMTA4L0pFSU0tMDgtMjAxMy0wMDY1IiwiSVNTTiI6IjE3NDEwMzk4IiwiaXNzdWVkIjp7ImRhdGUtcGFydHMiOltbMjAxNSwyLDldXX0sInBhZ2UiOiIxMDctMTMwIiwiYWJzdHJhY3QiOiJQdXJwb3NlOiBUaGUgcHVycG9zZSBvZiB0aGlzIHBhcGVyIGlzIHRvIGludGVncmF0ZSBUQU0gbW9kZWwgYW5kIFRPRSBmcmFtZXdvcmsgZm9yIGNsb3VkIGNvbXB1dGluZyBhZG9wdGlvbiBhdCBvcmdhbml6YXRpb25hbCBsZXZlbC5cbkRlc2lnbi9tZXRob2RvbG9neS9hcHByb2FjaDogQSBjb25jZXB0dWFsIGZyYW1ld29yayB3YXMgZGV2ZWxvcGVkIHVzaW5nIHRlY2hub2xvZ2ljYWwgYW5kIG9yZ2FuaXphdGlvbmFsIHZhcmlhYmxlcyBvZiBUT0UgZnJhbWV3b3JrIGFzIGV4dGVybmFsIHZhcmlhYmxlcyBvZiBUQU0gbW9kZWwgd2hpbGUgZW52aXJvbm1lbnRhbCB2YXJpYWJsZXMgd2VyZSBwcm9wb3NlZCB0byBoYXZlIGRpcmVjdCBpbXBhY3Qgb24gY2xvdWQgY29tcHV0aW5nIGFkb3B0aW9uLiBBIHF1ZXN0aW9ubmFpcmUgd2FzIHVzZWQgdG8gY29sbGVjdCB0aGUgZGF0YSBmcm9tIDI4MCBjb21wYW5pZXMgaW4gSVQsIG1hbnVmYWN0dXJpbmcgYW5kIGZpbmFuY2Ugc2VjdG9ycyBpbiBJbmRpYS4gVGhlIGRhdGEgd2VyZSBhbmFseXplZCB1c2luZyBleHBsb3JhdG9yeSBhbmQgY29uZmlybWF0b3J5IGZhY3RvciBhbmFseXNlcy4gRnVydGhlciwgc3RydWN0dXJhbCBlcXVhdGlvbiBtb2RlbGluZyB3YXMgdXNlZCB0byB0ZXN0IHRoZSBwcm9wb3NlZCBtb2RlbC5cbkZpbmRpbmdzOiBUaGUgc3R1ZHkgaWRlbnRpZmllZCByZWxhdGl2ZSBhZHZhbnRhZ2UsIGNvbXBhdGliaWxpdHksIGNvbXBsZXhpdHksIG9yZ2FuaXphdGlvbmFsIHJlYWRpbmVzcywgdG9wIG1hbmFnZW1lbnQgY29tbWl0bWVudCwgYW5kIHRyYWluaW5nIGFuZCBlZHVjYXRpb24gYXMgaW1wb3J0YW50IHZhcmlhYmxlcyBmb3IgYWZmZWN0aW5nIGNsb3VkIGNvbXB1dGluZyBhZG9wdGlvbiB1c2luZyBwZXJjZWl2ZWQgZWFzZSBvZiB1c2UgKFBFT1UpIGFuZCBwZXJjZWl2ZWQgdXNlZnVsbmVzcyAoUFUpIGFzIG1lZGlhdGluZyB2YXJpYWJsZXMuIEFsc28sIGNvbXBldGl0aXZlIHByZXNzdXJlIGFuZCB0cmFkaW5nIHBhcnRuZXIgc3VwcG9ydCB3ZXJlIGZvdW5kIGRpcmVjdGx5IGFmZmVjdGluZyBjbG91ZCBjb21wdXRpbmcgYWRvcHRpb24gaW50ZW50aW9ucy4gVGhlIG1vZGVsIGV4cGxhaW5lZCA2MiBwZXJjZW50IG9mIGNsb3VkIGNvbXB1dGluZyBhZG9wdGlvbi5cblByYWN0aWNhbCBpbXBsaWNhdGlvbnM6IFRoZSBtb2RlbCBjYW4gYmUgdXNlZCBhcyBhIGd1aWRlbGluZSB0byBlbnN1cmUgYSBwb3NpdGl2ZSBvdXRjb21lIG9mIHRoZSBjbG91ZCBjb21wdXRpbmcgYWRvcHRpb24gaW4gb3JnYW5pemF0aW9ucy4gSXQgYWxzbyBwcm92aWRlcyByZWxldmFudCByZWNvbW1lbmRhdGlvbnMgdG8gYWNoaWV2ZSBjb25kdWNpdmUgaW1wbGVtZW50YXRpb24gZW52aXJvbm1lbnQgZm9yIGNsb3VkIGNvbXB1dGluZyBhZG9wdGlvbi5cbk9yaWdpbmFsaXR5L3ZhbHVlOiBUaGlzIHN0dWR5IGludGVncmF0ZXMgdHdvIG9mIHRoZSBpbmZvcm1hdGlvbiB0ZWNobm9sb2d5IGFkb3B0aW9uIG1vZGVscyB0byBpbXByb3ZlIHByZWRpY3RpdmUgcG93ZXIgb2YgcmVzdWx0aW5nIG1vZGVsLiIsInB1Ymxpc2hlciI6IkVtZXJhbGQgR3JvdXAgSG9sZGluZ3MgTHRkLiIsImlzc3VlIjoiMSIsInZvbHVtZSI6IjI4IiwiY29udGFpbmVyLXRpdGxlLXNob3J0IjoiIn0sImlzVGVtcG9yYXJ5IjpmYWxzZSwic3VwcHJlc3MtYXV0aG9yIjpmYWxzZSwiY29tcG9zaXRlIjpmYWxzZSwiYXV0aG9yLW9ubHkiOmZhbHNlfV19&quot;,&quot;citationItems&quot;:[{&quot;id&quot;:&quot;a1f9d54f-d5a7-314f-95fa-b2f1db386cfa&quot;,&quot;itemData&quot;:{&quot;type&quot;:&quot;article-journal&quot;,&quot;id&quot;:&quot;a1f9d54f-d5a7-314f-95fa-b2f1db386cfa&quot;,&quot;title&quot;:&quot;Understanding determinants of cloud computing adoption using an integrated TAM-TOE model&quot;,&quot;author&quot;:[{&quot;family&quot;:&quot;Gangwar&quot;,&quot;given&quot;:&quot;Hemlata&quot;,&quot;parse-names&quot;:false,&quot;dropping-particle&quot;:&quot;&quot;,&quot;non-dropping-particle&quot;:&quot;&quot;},{&quot;family&quot;:&quot;Date&quot;,&quot;given&quot;:&quot;Hema&quot;,&quot;parse-names&quot;:false,&quot;dropping-particle&quot;:&quot;&quot;,&quot;non-dropping-particle&quot;:&quot;&quot;},{&quot;family&quot;:&quot;Ramaswamy&quot;,&quot;given&quot;:&quot;R.&quot;,&quot;parse-names&quot;:false,&quot;dropping-particle&quot;:&quot;&quot;,&quot;non-dropping-particle&quot;:&quot;&quot;}],&quot;container-title&quot;:&quot;Journal of Enterprise Information Management&quot;,&quot;DOI&quot;:&quot;10.1108/JEIM-08-2013-0065&quot;,&quot;ISSN&quot;:&quot;17410398&quot;,&quot;issued&quot;:{&quot;date-parts&quot;:[[2015,2,9]]},&quot;page&quot;:&quot;107-130&quot;,&quot;abstract&quot;:&quot;Purpose: The purpose of this paper is to integrate TAM model and TOE framework for cloud computing adoption at organizational level.\nDesign/methodology/approach: A conceptual framework was developed using technological and organizational variables of TOE framework as external variables of TAM model while environmental variables were proposed to have direct impact on cloud computing adoption. A questionnaire was used to collect the data from 280 companies in IT, manufacturing and finance sectors in India. The data were analyzed using exploratory and confirmatory factor analyses. Further, structural equation modeling was used to test the proposed model.\nFindings: The study identified relative advantage, compatibility, complexity, organizational readiness, top management commitment, and training and education as important variables for affecting cloud computing adoption using perceived ease of use (PEOU) and perceived usefulness (PU) as mediating variables. Also, competitive pressure and trading partner support were found directly affecting cloud computing adoption intentions. The model explained 62 percent of cloud computing adoption.\nPractical implications: The model can be used as a guideline to ensure a positive outcome of the cloud computing adoption in organizations. It also provides relevant recommendations to achieve conducive implementation environment for cloud computing adoption.\nOriginality/value: This study integrates two of the information technology adoption models to improve predictive power of resulting model.&quot;,&quot;publisher&quot;:&quot;Emerald Group Holdings Ltd.&quot;,&quot;issue&quot;:&quot;1&quot;,&quot;volume&quot;:&quot;28&quot;,&quot;container-title-short&quot;:&quot;&quot;},&quot;isTemporary&quot;:false,&quot;suppress-author&quot;:false,&quot;composite&quot;:false,&quot;author-only&quot;:false}]},{&quot;citationID&quot;:&quot;MENDELEY_CITATION_e125f74b-c0ad-49a5-82d1-b2a797579bda&quot;,&quot;properties&quot;:{&quot;noteIndex&quot;:0},&quot;isEdited&quot;:false,&quot;manualOverride&quot;:{&quot;isManuallyOverridden&quot;:false,&quot;citeprocText&quot;:&quot;(Walakumbura, 2021)&quot;,&quot;manualOverrideText&quot;:&quot;&quot;},&quot;citationTag&quot;:&quot;MENDELEY_CITATION_v3_eyJjaXRhdGlvbklEIjoiTUVOREVMRVlfQ0lUQVRJT05fZTEyNWY3NGItYzBhZC00OWE1LTgyZDEtYjJhNzk3NTc5YmRhIiwicHJvcGVydGllcyI6eyJub3RlSW5kZXgiOjB9LCJpc0VkaXRlZCI6ZmFsc2UsIm1hbnVhbE92ZXJyaWRlIjp7ImlzTWFudWFsbHlPdmVycmlkZGVuIjpmYWxzZSwiY2l0ZXByb2NUZXh0IjoiKFdhbGFrdW1idXJhLCAyMDIxKSIsIm1hbnVhbE92ZXJyaWRlVGV4dCI6IiJ9LCJjaXRhdGlvbkl0ZW1zIjpbeyJpZCI6IjUyZTE4M2RlLWM3MDUtM2M3MC1hNWUxLTEwOWM2YTU5MWFlMCIsIml0ZW1EYXRhIjp7InR5cGUiOiJhcnRpY2xlLWpvdXJuYWwiLCJpZCI6IjUyZTE4M2RlLWM3MDUtM2M3MC1hNWUxLTEwOWM2YTU5MWFlMCIsInRpdGxlIjoiQW4gRW1waXJpY2FsIFN0dWR5IG9uIENsb3VkIEFjY291bnRpbmcgQXdhcmVuZXNzIGFuZCBBZG9wdGlvbiBhbW9uZyBBY2NvdW50aW5nIFByYWN0aXRpb25lcnMgaW4gU3JpIExhbmthIiwiYXV0aG9yIjpbeyJmYW1pbHkiOiJXYWxha3VtYnVyYSIsImdpdmVuIjoiUy5ILk0uTCIsInBhcnNlLW5hbWVzIjpmYWxzZSwiZHJvcHBpbmctcGFydGljbGUiOiIiLCJub24tZHJvcHBpbmctcGFydGljbGUiOiIifV0sImNvbnRhaW5lci10aXRsZSI6IkludGVybmF0aW9uYWwgSm91cm5hbCBvZiBTY2llbnRpZmljIGFuZCBSZXNlYXJjaCBQdWJsaWNhdGlvbnMgKElKU1JQKSIsIkRPSSI6IjEwLjI5MzIyL2lqc3JwLjExLjA3LjIwMjEucDExNTQzIiwiaXNzdWVkIjp7ImRhdGUtcGFydHMiOltbMjAyMSw3LDEyXV19LCJwYWdlIjoiMzQyLTM0NyIsInB1Ymxpc2hlciI6IkludGVybmF0aW9uYWwgSm91cm5hbCBvZiBTY2llbnRpZmljIGFuZCBSZXNlYXJjaCBQdWJsaWNhdGlvbnMgKElKU1JQKSIsImlzc3VlIjoiNyIsInZvbHVtZSI6IjExIiwiY29udGFpbmVyLXRpdGxlLXNob3J0IjoiIn0sImlzVGVtcG9yYXJ5IjpmYWxzZSwic3VwcHJlc3MtYXV0aG9yIjpmYWxzZSwiY29tcG9zaXRlIjpmYWxzZSwiYXV0aG9yLW9ubHkiOmZhbHNlfV19&quot;,&quot;citationItems&quot;:[{&quot;id&quot;:&quot;52e183de-c705-3c70-a5e1-109c6a591ae0&quot;,&quot;itemData&quot;:{&quot;type&quot;:&quot;article-journal&quot;,&quot;id&quot;:&quot;52e183de-c705-3c70-a5e1-109c6a591ae0&quot;,&quot;title&quot;:&quot;An Empirical Study on Cloud Accounting Awareness and Adoption among Accounting Practitioners in Sri Lanka&quot;,&quot;author&quot;:[{&quot;family&quot;:&quot;Walakumbura&quot;,&quot;given&quot;:&quot;S.H.M.L&quot;,&quot;parse-names&quot;:false,&quot;dropping-particle&quot;:&quot;&quot;,&quot;non-dropping-particle&quot;:&quot;&quot;}],&quot;container-title&quot;:&quot;International Journal of Scientific and Research Publications (IJSRP)&quot;,&quot;DOI&quot;:&quot;10.29322/ijsrp.11.07.2021.p11543&quot;,&quot;issued&quot;:{&quot;date-parts&quot;:[[2021,7,12]]},&quot;page&quot;:&quot;342-347&quot;,&quot;publisher&quot;:&quot;International Journal of Scientific and Research Publications (IJSRP)&quot;,&quot;issue&quot;:&quot;7&quot;,&quot;volume&quot;:&quot;11&quot;,&quot;container-title-short&quot;:&quot;&quot;},&quot;isTemporary&quot;:false,&quot;suppress-author&quot;:false,&quot;composite&quot;:false,&quot;author-only&quot;:false}]},{&quot;citationID&quot;:&quot;MENDELEY_CITATION_7ded5613-0f13-47bb-9972-aa36e30b8327&quot;,&quot;properties&quot;:{&quot;noteIndex&quot;:0},&quot;isEdited&quot;:false,&quot;manualOverride&quot;:{&quot;isManuallyOverridden&quot;:false,&quot;citeprocText&quot;:&quot;(Elayanathan &amp;#38; Kalainathan, 2021a)&quot;,&quot;manualOverrideText&quot;:&quot;&quot;},&quot;citationTag&quot;:&quot;MENDELEY_CITATION_v3_eyJjaXRhdGlvbklEIjoiTUVOREVMRVlfQ0lUQVRJT05fN2RlZDU2MTMtMGYxMy00N2JiLTk5NzItYWEzNmUzMGI4MzI3IiwicHJvcGVydGllcyI6eyJub3RlSW5kZXgiOjB9LCJpc0VkaXRlZCI6ZmFsc2UsIm1hbnVhbE92ZXJyaWRlIjp7ImlzTWFudWFsbHlPdmVycmlkZGVuIjpmYWxzZSwiY2l0ZXByb2NUZXh0IjoiKEVsYXlhbmF0aGFuICYjMzg7IEthbGFpbmF0aGFuLCAyMDIxYSkiLCJtYW51YWxPdmVycmlkZVRleHQiOiIifSwiY2l0YXRpb25JdGVtcyI6W3siaWQiOiI2ZDk0NmUyYS05NDE2LTMwNjctYWVjYy01MGUzNTZkODVjMTgiLCJpdGVtRGF0YSI6eyJ0eXBlIjoiYXJ0aWNsZS1qb3VybmFsIiwiaWQiOiI2ZDk0NmUyYS05NDE2LTMwNjctYWVjYy01MGUzNTZkODVjMTgiLCJ0aXRsZSI6IkF3YXJlbmVzcyBhbmQgQWRvcHRpb24gb2YgQ2xvdWQgQWNjb3VudGluZyBpbiBTbWFsbCBhbmQgTWVkaXVtIEVudGVycHJpc2VzIGluIFNyaSBMYW5rYTogQSBDb21wYXJhdGl2ZSBBbmFseXNpcyBvZiBCZWZvcmUgYW5kIEFmdGVyIENvdmlkLTE5IFBhbmRlbWljIiwiYXV0aG9yIjpbeyJmYW1pbHkiOiJFbGF5YW5hdGhhbiIsImdpdmVuIjoiUC4iLCJwYXJzZS1uYW1lcyI6ZmFsc2UsImRyb3BwaW5nLXBhcnRpY2xlIjoiIiwibm9uLWRyb3BwaW5nLXBhcnRpY2xlIjoiIn0seyJmYW1pbHkiOiJLYWxhaW5hdGhhbiIsImdpdmVuIjoiSy4iLCJwYXJzZS1uYW1lcyI6ZmFsc2UsImRyb3BwaW5nLXBhcnRpY2xlIjoiIiwibm9uLWRyb3BwaW5nLXBhcnRpY2xlIjoiIn1dLCJjb250YWluZXItdGl0bGUiOiJJbnRlcm5hdGlvbmFsIEpvdXJuYWwgb2YgQWNjb3VudGluZyBhbmQgQnVzaW5lc3MgRmluYW5jZSIsIkRPSSI6IjEwLjQwMzgvaWphYmYudjdpMC4xMDciLCJJU1NOIjoiMjQ0OC05ODY3IiwiaXNzdWVkIjp7ImRhdGUtcGFydHMiOltbMjAyMSwxMiwzMF1dfSwicGFnZSI6IjMxIiwiYWJzdHJhY3QiOiJBY2NvdW50aW5nIGdlbmVyYWxseSBwbGF5cyBhIHZpdGFsIHJvbGUgaW4gYnVzaW5lc3Nlcy4gQWNjb3VudGFudHMgYXJlIHJlcXVpcmVkIHRvIGhhbmRsZSBnaWdhbnRpYyBkYXRhIGZvciBhY2hpZXZpbmcgdGhlaXIgdGFzay4gSW4gY2FzZSBkYXRhIG11c3QgYmUgZ2F0aGVyZWQgZnJvbSBpbnRlcm5hbGx5IGFuZCBleHRlcm5hbGx5LiBPbiB0aGlzIENPVklELTE5IG91dGJyZWFrIHRpbWUsIE9yZ2FuaXphdGlvbuKAmXMgc3RyYXRlZ2ljIGFuZCB0YWN0aWNhbCBtYW5hZ2VtZW50IGVtcGxveWVlcyBzdGFydGVkIHRvIHdvcmsgZnJvbSBob21lIHdoaWxlIG9wZXJhdGlvbmFsIGVtcGxveWVlcyB3b3JrZWQgb25zaXRlLiBTbywgb3JnYW5pemF0aW9ucyBhcmUgd2lsbGluZyB0byBiZSBhd2FyZSBhbmQgYWRvcHQgYSBuZXcgcGxhdGZvcm0gdG8gaW50ZXJjb25uZWN0IGFsbCBvZiB0aGVtLiBPcmdhbml6YXRpb25zIHB1cnN1aW5nIGEgbW9kZWwsIHdoZXJlIGVtcGxveWVlcyBlYXNpbHkgY29sbGVjdCBhY2Nlc3MgYW5kIGFsdGVyIHRoZSBkYXRhLCBtYWtpbmcgZGVjaXNpb25zLCBjb21tdW5pY2F0aW5nIGFuZCBjb250cm9sbGluZyB0aGUgb3ZlcmFsbCBwcm9jZXNzIHRocm91Z2ggYSBzaW5nbGUgcGxhdGZvcm0uIFRoZSBkZXZlbG9wbWVudCBvZiB0aGUgY2xvdWQgY29uY2VwdCBpcyBhIHJlbWFya2FibGUgc29sdXRpb24gZm9yIHRoaXMgaW5mb3JtYXRpb24gbWFuYWdlbWVudCBzeXN0ZW0uIFRoZSBjb25jZXB0IG9mIGNsb3VkIGFjY291bnRpbmcsIGFuIGlubm92YXRpdmUgbW9kZWwgZm9yIGFjY291bnRhbnRzIHRvIGNvbGxlY3QgYW5kIHN0b3JlIGFjY291bnRpbmcgZGF0YSwgcnVuIGFjY291bnRpbmcgcmVwb3J0cyBhbmQgc2hhcmUgaW5mb3JtYXRpb24gZWZmZWN0aXZlbHkuIFRoaXMgc3R1ZHkncyBtYWluIG9iamVjdGl2ZSBpcyB0byBleHBsb3JlIHRoZSBsZXZlbCBvZiBhd2FyZW5lc3MsIGFkb3B0aW9uLCBhbmQgZXhwZXJpZW5jZSBvZiB1c2luZyBjbG91ZCBhY2NvdW50aW5nIGFtb25nIHRoZSBzbWFsbCBhbmQgbWVkaXVtIGVudGVycHJpc2VzIChTTUVzKSBpbiBTcmkgTGFua2EgYmVmb3JlIGFuZCBhZnRlciB0aGUgQ09WSUQtMTkgcGFuZGVtaWMuIEFsbCBTTUVzIGxpc3RlZCB1bmRlciBTcmkgTGFua2EgQ2hhbWJlciBvZiBTbWFsbCBhbmQgTWVkaXVtIEluZHVzdHJpZXMgc2VsZWN0ZWQgYXMgdGhlIHNhbXBsZS4gVGhpcyBzdHVkeSB1c2VkIHF1ZXN0aW9ubmFpcmVzIHRvIGNvbXBhcmUgdGhlIGF3YXJlbmVzcyBsZXZlbCBvZiB0aGlzIGVtZXJnaW5nIHRlY2hub2xvZ3ksIHRvIHdoYXQgZXh0ZW50IHRoZXkgdXRpbGl6ZSB0aGlzIHRlY2hub2xvZ3kgYW5kIHRoZSB1c2VyIGV4cGVyaWVuY2Ugb2YgdGhlIHRlY2hub2xvZ3kgYmVmb3JlIGFuZCBhZnRlciB0aGlzIHBhbmRlbWljLiBUaGUgYW5hbHlzaXMgc3VnZ2VzdHMgdGhhdCB0aGVyZSBpcyBhIHNpZ25pZmljYW50IG1lYW4gZGlmZmVyZW5jZSBvZiBhd2FyZW5lc3MgYW5kIGFkb3B0aW9uIG9mIGNsb3VkIGFjY291bnRpbmcgYmVmb3JlIGFuZCBhZnRlciBDT1ZJRC0xOSBwYW5kZW1pYy4gUHJpb3IgdG8gdGhlIHBhbmRlbWljLCAzNSUgb2YgdGhlIFNNRXMgc3RhcnRlZCB0byB1c2UgY2xvdWQgYWNjb3VudGluZy4gSG93ZXZlciwgdGhlaXIgZXhwZXJpZW5jZSBvZiB1c2luZyBjbG91ZCBhY2NvdW50aW5nIHJlbWFpbnMgdW5jaGFuZ2VkIGluIGJvdGggcGVyaW9kcy4gTW9yZW92ZXIsIDglIG9mIHRoZSBTTUVzIGFyZSBuZXdseSBhZG9wdGluZyB0aGlzIHRlY2hub2xvZ3kgaW4gdGhpcyBwYW5kZW1pYyB0aW1lLiBTbywgdGhpcyBzdHVkeSB1cmdlcyBkaWdpdGFsaXphdGlvbiBpbiB0aGUgZmllbGQgb2YgYWNjb3VudGluZyBzdXBwb3J0IHRvIHRoZSBidXNpbmVzcyBpbiB0aGlzIG91dGJyZWFrIHRpbWUuIE92ZXJhbGwgc3R1ZHkgcmVjb21tZW5kcyBTTUVzIGJlIGFibGUgdG8gZW5oYW5jZSB0aGUgcGVyZm9ybWFuY2UgdGhyb3VnaCBjbG91ZCBhY2NvdW50aW5nLiIsInB1Ymxpc2hlciI6IlNyaSBMYW5rYSBKb3VybmFscyBPbmxpbmUgKEpPTCkiLCJpc3N1ZSI6IjAiLCJ2b2x1bWUiOiI3IiwiY29udGFpbmVyLXRpdGxlLXNob3J0IjoiIn0sImlzVGVtcG9yYXJ5IjpmYWxzZSwic3VwcHJlc3MtYXV0aG9yIjpmYWxzZSwiY29tcG9zaXRlIjpmYWxzZSwiYXV0aG9yLW9ubHkiOmZhbHNlfV19&quot;,&quot;citationItems&quot;:[{&quot;id&quot;:&quot;6d946e2a-9416-3067-aecc-50e356d85c18&quot;,&quot;itemData&quot;:{&quot;type&quot;:&quot;article-journal&quot;,&quot;id&quot;:&quot;6d946e2a-9416-3067-aecc-50e356d85c18&quot;,&quot;title&quot;:&quot;Awareness and Adoption of Cloud Accounting in Small and Medium Enterprises in Sri Lanka: A Comparative Analysis of Before and After Covid-19 Pandemic&quot;,&quot;author&quot;:[{&quot;family&quot;:&quot;Elayanathan&quot;,&quot;given&quot;:&quot;P.&quot;,&quot;parse-names&quot;:false,&quot;dropping-particle&quot;:&quot;&quot;,&quot;non-dropping-particle&quot;:&quot;&quot;},{&quot;family&quot;:&quot;Kalainathan&quot;,&quot;given&quot;:&quot;K.&quot;,&quot;parse-names&quot;:false,&quot;dropping-particle&quot;:&quot;&quot;,&quot;non-dropping-particle&quot;:&quot;&quot;}],&quot;container-title&quot;:&quot;International Journal of Accounting and Business Finance&quot;,&quot;DOI&quot;:&quot;10.4038/ijabf.v7i0.107&quot;,&quot;ISSN&quot;:&quot;2448-9867&quot;,&quot;issued&quot;:{&quot;date-parts&quot;:[[2021,12,30]]},&quot;page&quot;:&quot;31&quot;,&quot;abstract&quot;:&quot;Accounting generally plays a vital role in businesses. Accountants are required to handle gigantic data for achieving their task. In case data must be gathered from internally and externally. On this COVID-19 outbreak time, Organization’s strategic and tactical management employees started to work from home while operational employees worked onsite. So, organizations are willing to be aware and adopt a new platform to interconnect all of them. Organizations pursuing a model, where employees easily collect access and alter the data, making decisions, communicating and controlling the overall process through a single platform. The development of the cloud concept is a remarkable solution for this information management system. The concept of cloud accounting, an innovative model for accountants to collect and store accounting data, run accounting reports and share information effectively. This study's main objective is to explore the level of awareness, adoption, and experience of using cloud accounting among the small and medium enterprises (SMEs) in Sri Lanka before and after the COVID-19 pandemic. All SMEs listed under Sri Lanka Chamber of Small and Medium Industries selected as the sample. This study used questionnaires to compare the awareness level of this emerging technology, to what extent they utilize this technology and the user experience of the technology before and after this pandemic. The analysis suggests that there is a significant mean difference of awareness and adoption of cloud accounting before and after COVID-19 pandemic. Prior to the pandemic, 35% of the SMEs started to use cloud accounting. However, their experience of using cloud accounting remains unchanged in both periods. Moreover, 8% of the SMEs are newly adopting this technology in this pandemic time. So, this study urges digitalization in the field of accounting support to the business in this outbreak time. Overall study recommends SMEs be able to enhance the performance through cloud accounting.&quot;,&quot;publisher&quot;:&quot;Sri Lanka Journals Online (JOL)&quot;,&quot;issue&quot;:&quot;0&quot;,&quot;volume&quot;:&quot;7&quot;,&quot;container-title-short&quot;:&quot;&quot;},&quot;isTemporary&quot;:false,&quot;suppress-author&quot;:false,&quot;composite&quot;:false,&quot;author-only&quot;:false}]},{&quot;citationID&quot;:&quot;MENDELEY_CITATION_ccef3345-7be5-46d0-8b4e-f2ecda87ab07&quot;,&quot;properties&quot;:{&quot;noteIndex&quot;:0},&quot;isEdited&quot;:false,&quot;manualOverride&quot;:{&quot;isManuallyOverridden&quot;:false,&quot;citeprocText&quot;:&quot;(Darshi et al., 2019)&quot;,&quot;manualOverrideText&quot;:&quot;&quot;},&quot;citationTag&quot;:&quot;MENDELEY_CITATION_v3_eyJjaXRhdGlvbklEIjoiTUVOREVMRVlfQ0lUQVRJT05fY2NlZjMzNDUtN2JlNS00NmQwLThiNGUtZjJlY2RhODdhYjA3IiwicHJvcGVydGllcyI6eyJub3RlSW5kZXgiOjB9LCJpc0VkaXRlZCI6ZmFsc2UsIm1hbnVhbE92ZXJyaWRlIjp7ImlzTWFudWFsbHlPdmVycmlkZGVuIjpmYWxzZSwiY2l0ZXByb2NUZXh0IjoiKERhcnNoaSBldCBhbC4sIDIwMTkpIiwibWFudWFsT3ZlcnJpZGVUZXh0IjoiIn0sImNpdGF0aW9uSXRlbXMiOlt7ImlkIjoiYzUyYWU1YWItNTZkOS0zYzU5LWE0ODItZThjZTc0YTAyODQwIiwiaXRlbURhdGEiOnsidHlwZSI6ImFydGljbGUtam91cm5hbCIsImlkIjoiYzUyYWU1YWItNTZkOS0zYzU5LWE0ODItZThjZTc0YTAyODQwIiwidGl0bGUiOiJUaGUgQWRvcHRpb24gb2YgQ29tcHV0ZXJpemVkIEFjY291bnRpbmcgU3lzdGVtIChDQVMpIGluIFNtYWxsIGFuZCBNZWRpdW0gU2NhbGUgRW50ZXJwcmlzZXMgKFNNRXMpOiBXaXRoIFNwZWNpYWwgUmVmZXJlbmNlIHRvIFNNRXMgbG9jYXRlZCBpbiBNYXRhcmEgRGlzdHJpY3QsIFNyaSBMYW5rYSIsImF1dGhvciI6W3siZmFtaWx5IjoiRGFyc2hpIiwiZ2l2ZW4iOiJHYW4iLCJwYXJzZS1uYW1lcyI6ZmFsc2UsImRyb3BwaW5nLXBhcnRpY2xlIjoiIiwibm9uLWRyb3BwaW5nLXBhcnRpY2xlIjoiIn0seyJmYW1pbHkiOiJOYW5heWFra2FyYSIsImdpdmVuIjoiTVMiLCJwYXJzZS1uYW1lcyI6ZmFsc2UsImRyb3BwaW5nLXBhcnRpY2xlIjoiIiwibm9uLWRyb3BwaW5nLXBhcnRpY2xlIjoiIn0seyJmYW1pbHkiOiJHdW5hd2FyZGVuZSIsImdpdmVuIjoiVFNMVyIsInBhcnNlLW5hbWVzIjpmYWxzZSwiZHJvcHBpbmctcGFydGljbGUiOiIiLCJub24tZHJvcHBpbmctcGFydGljbGUiOiIifSx7ImZhbWlseSI6IkxhbmthIEpvdXJuYWwiLCJnaXZlbiI6IlNyaSIsInBhcnNlLW5hbWVzIjpmYWxzZSwiZHJvcHBpbmctcGFydGljbGUiOiIiLCJub24tZHJvcHBpbmctcGFydGljbGUiOiIifV0sImNvbnRhaW5lci10aXRsZSI6IlNyaSBMYW5rYSBKb3VybmFsIG9mIEVjb25vbWljIFJlc2VhcmNoIiwiSVNTTiI6IjIzNDUtOTkxMyIsImlzc3VlZCI6eyJkYXRlLXBhcnRzIjpbWzIwMTldXX0sInBhZ2UiOiI3Ny05MSIsImFic3RyYWN0IjoiQ29tcHV0ZXJpemVkIEFjY291bnRpbmcgU3lzdGVtIChDQVMpIHBsYXlzIGEgcHJvbWluZW50IHJvbGUgaW4gcHJvdmlkaW5nIGluZm9ybWF0aW9uIGFjY3VyYXRlbHkgYW5kIHF1aWNrbHkgdG8gbWVldCB0aGUgY2hhbGxlbmdlcyBvZiB0aGUgZXZlci1jaGFuZ2luZyBidXNpbmVzcyBlbnZpcm9ubWVudC4gRGV2ZWxvcGluZyBjb3VudHJpZXMsIGhvd2V2ZXIsIHN0cnVnZ2xlIGFuZCBhcmUgcmVsdWN0YW50IHRvd2FyZHMgYWRvcHRpbmcgQ0FTIGluIFNNRXMuIEluIFNyaSBMYW5rYSB3aGVyZWFzIGFuIGVtZXJnaW5nIGVjb25vbXkgaXMgZXhpc3RpbmcsIGEgZmV3IHN0dWRpZXMgaGF2ZSBhdHRlbXB0ZWQgdG8gc3R1ZHkgdGhlIHJldGljZW5jZSBvZiBhZG9wdGluZyBDQVMgaW4gU01FIHNlY3Rvci4gU01FIHNlY3RvciBpcyB2aXRhbCBpbiBkZXZlbG9waW5nIGVjb25vbXkgYXMgaXQgZ2VuZXJhdGVzIGVtcGxveW1lbnQsIHByb21vdGVzIHRoZSBncm93dGggb2YgR3Jvc3MgRG9tZXN0aWMgUHJvZHVjdCAoR0RQKSBhbmQgc3RpbXVsYXRlcyBvdGhlciBlY29ub21pYyBhY3Rpdml0aWVzLiBFdmVuIHRob3VnaCBTTUVzIGVuZ2VuZGVyIG1hbnkgYmVuZWZpdHMsIHRoZWlyIHBlcnNpc3RlbmNlIGlzIHRocmVhdGVuZWQgYW5kIG5lZWQgc3RyYXRlZ2llcyB0byBvdmVyd2hlbG0gdGhlIGNoYWxsZW5nZXMgaW4gdGhlIGNvbXBldGl0aXZlIGJ1c2luZXNzIGVudmlyb25tZW50IGluIGVtZXJnaW5nIGVjb25vbWllcy4gSW4gbGluZSB3aXRoIHRoZSBwcmV2aW91cyBzdHVkaWVzIGZvY3VzZWQgb24gdGhlIHRlY2hub2xvZ2ljYWwgcmV2b2x1dGlvbiBhbmQgU01FcyBpbiBkZXZlbG9waW5nIGNvdW50cmllcywgcmVzZWFyY2ggZmluZGluZ3MgcmV2ZWFsIHRoYXQgU01FcyBoYXZlIGEgcG9vciBhY2NvdW50aW5nIHN5c3RlbSBhbmQgc2xvd2VyIGluIHVzaW5nIG5ldyB0ZWNobm9sb2d5LiBBY2NvcmRpbmcgdG8gdGhlbSwgb25lIGtleSBzdHJhdGVneSBpcyBhY2NvdW50YWJpbGl0eSB2aWEgc291bmQgcmVwb3J0aW5nIHByYWN0aWNlcy4gVGhlIHN0dWR5LCB0aGVyZWZvcmUsIGV4YW1pbmVzIHRoZSBmYWN0b3JzIHdoaWNoIGFmZmVjdCB0byB0aGUgYWRvcHRpb24gb2YgQ0FTIGluIFNNRXMgaW4gU3JpIExhbmthLiBBY2NvcmRpbmcgdG8gdGhlIGxpdGVyYXR1cmUsIHRoZSB2YXJpb3VzIGZhY3RvcnMgd2VyZSBpZGVudGlmaWVkIGFuZCBicm9hZGx5IGNsYXNzaWZpZWQgdW5kZXIgZGlmZmVyZW50IGNhdGVnb3JpZXMuIEluIHRoaXMgc3R1ZHksIGZvdXIgZmFjdG9ycyBhcmUgaW5jbHVkZWQgaW4gdGhlIHJlc2VhcmNoIG1vZGVsIGFzIG1hbmFnZXJzJyBzdXBwb3J0LCBwZXJjZWl2ZWQgdXNlZnVsbmVzcywgYWJpbGl0eSBvZiBiZWFyaW5nIHRoZSBjb3N0IGFuZCBodW1hbiByZXNvdXJjZSBwcm9maWNpZW5jeS4gVGhpcyBzdHVkeSB3YXMgY29uZHVjdGVkIHRocm91Z2ggdGhlIHN0cnVjdHVyZWQgcXVlc3Rpb25uYWlyZSBzdXJ2ZXkgbWV0aG9kLiBEYXRhIHdhcyBjb2xsZWN0ZWQgZnJvbSAxMTggU01FcyByZXByZXNlbnRpbmcgbWFudWZhY3R1cmluZywgdHJhZGluZyBhbmQgc2VydmljZXMgc2VjdG9ycyBpbiBNYXRhcmEgRGlzdHJpY3QsIFNyaSBMYW5rYS4gVGhlIHN0dWR5IHVzZWQgUGFydGlhbCBMZWFzdCBTcXVhcmVzIChQTFMpIHBhdGggbW9kZWxpbmcgdG8gYW5hbHl6ZSB0aGUgY29sbGVjdGVkIGRhdGEuIFRoZSBzdHVkeSByZXN1bHRzIGRpc2Nsb3NlZCB0aGF0IG1hbmFnZXIncyBzdXBwb3J0IGFuZCBmaXJtJ3MgYWJpbGl0eSBvZiBiZWFyaW5nIHRoZSBjb3N0IGhhdmUgYSBwb3NpdGl2ZSBhbmQgc3RhdGlzdGljYWxseSBzaWduaWZpY2FudCByZWxhdGlvbnNoaXAgd2l0aCBhZG9wdGlvbiBvZiBDQVMgaW4gU01Fcy4gQXMgcGVyIHN1cnZleSByZXN1bHRzLCBpdCBoYXMgY29uZmlybWVkIHRoYXQgdGhlcmUgaXMgYSBwb3NpdGl2ZSByZWxhdGlvbnNoaXAgYmV0d2VlbiBwZXJjZWl2ZWQgdXNlZnVsbmVzcyBhbmQgSFIgcHJvZmljaWVuY3kgb24gYWRvcHRpb24gb2YgQ0FTIGJ1dCBpdCBpcyBub3Qgc3RhdGlzdGljYWxseSBzaWduaWZpY2FudC4iLCJpc3N1ZSI6IjEiLCJ2b2x1bWUiOiIwNyIsImNvbnRhaW5lci10aXRsZS1zaG9ydCI6IiJ9LCJpc1RlbXBvcmFyeSI6ZmFsc2UsInN1cHByZXNzLWF1dGhvciI6ZmFsc2UsImNvbXBvc2l0ZSI6ZmFsc2UsImF1dGhvci1vbmx5IjpmYWxzZX1dfQ==&quot;,&quot;citationItems&quot;:[{&quot;id&quot;:&quot;c52ae5ab-56d9-3c59-a482-e8ce74a02840&quot;,&quot;itemData&quot;:{&quot;type&quot;:&quot;article-journal&quot;,&quot;id&quot;:&quot;c52ae5ab-56d9-3c59-a482-e8ce74a02840&quot;,&quot;title&quot;:&quot;The Adoption of Computerized Accounting System (CAS) in Small and Medium Scale Enterprises (SMEs): With Special Reference to SMEs located in Matara District, Sri Lanka&quot;,&quot;author&quot;:[{&quot;family&quot;:&quot;Darshi&quot;,&quot;given&quot;:&quot;Gan&quot;,&quot;parse-names&quot;:false,&quot;dropping-particle&quot;:&quot;&quot;,&quot;non-dropping-particle&quot;:&quot;&quot;},{&quot;family&quot;:&quot;Nanayakkara&quot;,&quot;given&quot;:&quot;MS&quot;,&quot;parse-names&quot;:false,&quot;dropping-particle&quot;:&quot;&quot;,&quot;non-dropping-particle&quot;:&quot;&quot;},{&quot;family&quot;:&quot;Gunawardene&quot;,&quot;given&quot;:&quot;TSLW&quot;,&quot;parse-names&quot;:false,&quot;dropping-particle&quot;:&quot;&quot;,&quot;non-dropping-particle&quot;:&quot;&quot;},{&quot;family&quot;:&quot;Lanka Journal&quot;,&quot;given&quot;:&quot;Sri&quot;,&quot;parse-names&quot;:false,&quot;dropping-particle&quot;:&quot;&quot;,&quot;non-dropping-particle&quot;:&quot;&quot;}],&quot;container-title&quot;:&quot;Sri Lanka Journal of Economic Research&quot;,&quot;ISSN&quot;:&quot;2345-9913&quot;,&quot;issued&quot;:{&quot;date-parts&quot;:[[2019]]},&quot;page&quot;:&quot;77-91&quot;,&quot;abstract&quot;:&quot;Computerized Accounting System (CAS) plays a prominent role in providing information accurately and quickly to meet the challenges of the ever-changing business environment. Developing countries, however, struggle and are reluctant towards adopting CAS in SMEs. In Sri Lanka whereas an emerging economy is existing, a few studies have attempted to study the reticence of adopting CAS in SME sector. SME sector is vital in developing economy as it generates employment, promotes the growth of Gross Domestic Product (GDP) and stimulates other economic activities. Even though SMEs engender many benefits, their persistence is threatened and need strategies to overwhelm the challenges in the competitive business environment in emerging economies. In line with the previous studies focused on the technological revolution and SMEs in developing countries, research findings reveal that SMEs have a poor accounting system and slower in using new technology. According to them, one key strategy is accountability via sound reporting practices. The study, therefore, examines the factors which affect to the adoption of CAS in SMEs in Sri Lanka. According to the literature, the various factors were identified and broadly classified under different categories. In this study, four factors are included in the research model as managers' support, perceived usefulness, ability of bearing the cost and human resource proficiency. This study was conducted through the structured questionnaire survey method. Data was collected from 118 SMEs representing manufacturing, trading and services sectors in Matara District, Sri Lanka. The study used Partial Least Squares (PLS) path modeling to analyze the collected data. The study results disclosed that manager's support and firm's ability of bearing the cost have a positive and statistically significant relationship with adoption of CAS in SMEs. As per survey results, it has confirmed that there is a positive relationship between perceived usefulness and HR proficiency on adoption of CAS but it is not statistically significant.&quot;,&quot;issue&quot;:&quot;1&quot;,&quot;volume&quot;:&quot;07&quot;,&quot;container-title-short&quot;:&quot;&quot;},&quot;isTemporary&quot;:false,&quot;suppress-author&quot;:false,&quot;composite&quot;:false,&quot;author-only&quot;:false}]},{&quot;citationID&quot;:&quot;MENDELEY_CITATION_26ebd7b9-0af8-4c94-9b55-a668673add95&quot;,&quot;properties&quot;:{&quot;noteIndex&quot;:0},&quot;isEdited&quot;:false,&quot;manualOverride&quot;:{&quot;isManuallyOverridden&quot;:false,&quot;citeprocText&quot;:&quot;(Efosa &amp;#38; Oseikhuemhen, 2022)&quot;,&quot;manualOverrideText&quot;:&quot;&quot;},&quot;citationTag&quot;:&quot;MENDELEY_CITATION_v3_eyJjaXRhdGlvbklEIjoiTUVOREVMRVlfQ0lUQVRJT05fMjZlYmQ3YjktMGFmOC00Yzk0LTliNTUtYTY2ODY3M2FkZDk1IiwicHJvcGVydGllcyI6eyJub3RlSW5kZXgiOjB9LCJpc0VkaXRlZCI6ZmFsc2UsIm1hbnVhbE92ZXJyaWRlIjp7ImlzTWFudWFsbHlPdmVycmlkZGVuIjpmYWxzZSwiY2l0ZXByb2NUZXh0IjoiKEVmb3NhICYjMzg7IE9zZWlraHVlbWhlbiwgMjAyMikiLCJtYW51YWxPdmVycmlkZVRleHQiOiIifSwiY2l0YXRpb25JdGVtcyI6W3siaWQiOiI1MjI2ZDgyMC1iNDRiLTNiZDYtOWM3MS0wYTRkMmFjMjNkMmUiLCJpdGVtRGF0YSI6eyJ0eXBlIjoicmVwb3J0IiwiaWQiOiI1MjI2ZDgyMC1iNDRiLTNiZDYtOWM3MS0wYTRkMmFjMjNkMmUiLCJ0aXRsZSI6IkNsb3VkLWJhc2VkIEFjY291bnRpbmcgVGVjaG5vbG9naWVzOiBQcmVwYXJpbmcgRnV0dXJlLVJlYWR5IFByb2Zlc3Npb25hbCBBY2NvdW50YW50cyIsImF1dGhvciI6W3siZmFtaWx5IjoiRWZvc2EiLCJnaXZlbiI6IkVmZSIsInBhcnNlLW5hbWVzIjpmYWxzZSwiZHJvcHBpbmctcGFydGljbGUiOiIiLCJub24tZHJvcHBpbmctcGFydGljbGUiOiIifSx7ImZhbWlseSI6Ik9zZWlraHVlbWhlbiIsImdpdmVuIjoiSm9zZXBoIiwicGFyc2UtbmFtZXMiOmZhbHNlLCJkcm9wcGluZy1wYXJ0aWNsZSI6IiIsIm5vbi1kcm9wcGluZy1wYXJ0aWNsZSI6IiJ9XSwiY29udGFpbmVyLXRpdGxlIjoiQXJ0aWNsZSBpbiBJbnRlcm5hdGlvbmFsIEpvdXJuYWwgb2YgSW5ub3ZhdGl2ZSBTY2llbmNlICYgVGVjaG5vbG9neSIsIlVSTCI6Imh0dHBzOi8vd3d3LnJlc2VhcmNoZ2F0ZS5uZXQvcHVibGljYXRpb24vMzU5MzQ0NTcwIiwiaXNzdWVkIjp7ImRhdGUtcGFydHMiOltbMjAyMl1dfSwiYWJzdHJhY3QiOiJUaGlzIHN0dWR5IGV4YW1pbmVzIGNsb3VkLWJhc2VkIGFjY291bnRpbmcgdGVjaG5vbG9naWVzLCBwcmVwYXJpbmcgZnV0dXJlLXJlYWR5IHByb2Zlc3Npb25hbCBhY2NvdW50YW50cy4gVHdvIG9iamVjdGl2ZXMgYW5kIG51bGwgaHlwb3RoZXNlcyB3ZXJlIGZvcm11bGF0ZWQgdG8gZ3VpZGUgdGhlIHN0dWR5LiBBIHN1cnZleSByZXNlYXJjaCBkZXNpZ24gYXBwcm9hY2ggd2FzIGFkb3B0ZWQgZm9yIHRoZSBzdHVkeSwgMTEyIGF1ZGl0aW5nIGZpcm1zIGluIEVkbyBTdGF0ZSBhbmQgNzMgc3R1ZGVudHMgaW4gYWNjb3VudGluZyBkZXBhcnRtZW50IGZvciBVbml2ZXJzaXR5IG9mIEJlbmluIHdhcyB0aGUgcG9wdWxhdGlvbiBvZiB0aGUgc3R1ZHkuIDctcG9pbnQgTGlrZXJ0IHNjYWxlIHdhcyB1c2VkIHRvIGFuc3dlciB0aGUgdHdvIHNldCBvZiBkZXNpZ25lZCBxdWVzdGlvbm5haXJlIEEgYW5kIEIuIFRoZSBTdGF0aXN0aWNhbCBQYWNrYWdlIGZvciBTb2NpYWwgU2NpZW5jZXMgKFNQU1MpIHZlcnNpb24gMjAuMCBzb2Z0d2FyZSBwYWNrYWdlcyB3YXMgdXNlZCB0byBhbmFseXNlcyB0aGUgZGF0YS4gVGhlIGZpbmRpbmdzIHJldmVhbCB0aGF0IHRoZSB0d28gaHlwb3RoZXNlcyB3ZXJlIHNpZ25pZmljYW50IHRvIHRoZSBkZXBlbmRlbnQgdmFyaWFibGVzLCB0aGVyZWZvcmUsIHRoZSBzdHVkeSByZWNvbW1lbmRlZCB0aGF0IGZpcm1zIHNob3VsZCB0aGF0IG1vcmUgc3RyYXRlZ2llcyBvbiBhZGFwdGluZyBjbG91ZCB0ZWNobm9sb2dpZXMgYWNjb3VudGluZyBhbmQgZW5zdXJlIHRyYWluaW5nIGFuZCByZXRyYWluaW5nIG9mIHByb2Zlc3Npb25hbCBhY2NvdW50YW50cyBvbiB0aGUgdXNlcyBvZiBjbG91ZCB0ZWNobm9sb2dpZXMgYWNjb3VudGluZyBhcyB0aGlzIHdpbGwgZW5oYW5jZSB0aGUga25vd2xlZGdlIGluIGFsbCB0aGVpciBhY3Rpdml0aWVzIGZvciBlZmZlY3RpdmUgYW5kIGVmZmljaWVudCBwZXJmb3JtYW5jZSBpbiBmaW5hbmNpYWwgaW5mb3JtYXRpb24gYnkgbWFraW5nIHRoZW0gcmVhY2hhYmxlIHRvIG93bmVycyBhbmQgZW1wbG95ZWVzIGV2ZXJ5d2hlcmUgd2l0aCBhbiBJbnRlcm5ldCBkZXZpY2VzLiBJdCBpcyBmdXJ0aGVyIHJlY29tbWVuZGVkIHRoYXQgc2luY2UgY2xvdWQgYWNjb3VudGluZyBpcyBiZWVuIHRhdWdodCBpbiB0aGUgdW5pdmVyc2l0eSBtb3JlIGVmZm9ydCBzaG91bGQgYmUgbWFkZSBieSBlZHVjYXRvcnMgdG8gZG9taWNpbGUgY2xvdWQgYWNjb3VudGluZyBpbiBhY2NvdW50aW5nIGN1cnJpY3VsdW0gaW4gb3VyIGhpZ2hlciBpbnN0aXR1dGlvbiBhcyB0aGlzIHdpbGwgZW5oYW5jZSB0aGUgc3R1ZGVudHMnIHBlcmZvcm1hbmNlIGluIHRoZWlyIHBsYWNlIG9mIHdvcmtzIGFzIHRoZSBidXNpbmVzcyB3b3JsZCBhbmQgZW52aXJvbm1lbnQgaXMgbm93IGEgY29tcHV0ZXIgdmlsbGFnZS4iLCJpc3N1ZSI6IjIiLCJ2b2x1bWUiOiI3IiwiY29udGFpbmVyLXRpdGxlLXNob3J0IjoiIn0sImlzVGVtcG9yYXJ5IjpmYWxzZSwic3VwcHJlc3MtYXV0aG9yIjpmYWxzZSwiY29tcG9zaXRlIjpmYWxzZSwiYXV0aG9yLW9ubHkiOmZhbHNlfV19&quot;,&quot;citationItems&quot;:[{&quot;id&quot;:&quot;5226d820-b44b-3bd6-9c71-0a4d2ac23d2e&quot;,&quot;itemData&quot;:{&quot;type&quot;:&quot;report&quot;,&quot;id&quot;:&quot;5226d820-b44b-3bd6-9c71-0a4d2ac23d2e&quot;,&quot;title&quot;:&quot;Cloud-based Accounting Technologies: Preparing Future-Ready Professional Accountants&quot;,&quot;author&quot;:[{&quot;family&quot;:&quot;Efosa&quot;,&quot;given&quot;:&quot;Efe&quot;,&quot;parse-names&quot;:false,&quot;dropping-particle&quot;:&quot;&quot;,&quot;non-dropping-particle&quot;:&quot;&quot;},{&quot;family&quot;:&quot;Oseikhuemhen&quot;,&quot;given&quot;:&quot;Joseph&quot;,&quot;parse-names&quot;:false,&quot;dropping-particle&quot;:&quot;&quot;,&quot;non-dropping-particle&quot;:&quot;&quot;}],&quot;container-title&quot;:&quot;Article in International Journal of Innovative Science &amp; Technology&quot;,&quot;URL&quot;:&quot;https://www.researchgate.net/publication/359344570&quot;,&quot;issued&quot;:{&quot;date-parts&quot;:[[2022]]},&quot;abstract&quot;:&quot;This study examines cloud-based accounting technologies, preparing future-ready professional accountants. Two objectives and null hypotheses were formulated to guide the study. A survey research design approach was adopted for the study, 112 auditing firms in Edo State and 73 students in accounting department for University of Benin was the population of the study. 7-point Likert scale was used to answer the two set of designed questionnaire A and B. The Statistical Package for Social Sciences (SPSS) version 20.0 software packages was used to analyses the data. The findings reveal that the two hypotheses were significant to the dependent variables, therefore, the study recommended that firms should that more strategies on adapting cloud technologies accounting and ensure training and retraining of professional accountants on the uses of cloud technologies accounting as this will enhance the knowledge in all their activities for effective and efficient performance in financial information by making them reachable to owners and employees everywhere with an Internet devices. It is further recommended that since cloud accounting is been taught in the university more effort should be made by educators to domicile cloud accounting in accounting curriculum in our higher institution as this will enhance the students' performance in their place of works as the business world and environment is now a computer village.&quot;,&quot;issue&quot;:&quot;2&quot;,&quot;volume&quot;:&quot;7&quot;,&quot;container-title-short&quot;:&quot;&quot;},&quot;isTemporary&quot;:false,&quot;suppress-author&quot;:false,&quot;composite&quot;:false,&quot;author-only&quot;:false}]},{&quot;citationID&quot;:&quot;MENDELEY_CITATION_716b36a8-fa05-4c8a-b245-66ec43115c64&quot;,&quot;properties&quot;:{&quot;noteIndex&quot;:0},&quot;isEdited&quot;:false,&quot;manualOverride&quot;:{&quot;isManuallyOverridden&quot;:false,&quot;citeprocText&quot;:&quot;(Gangwar et al., 2015)&quot;,&quot;manualOverrideText&quot;:&quot;&quot;},&quot;citationTag&quot;:&quot;MENDELEY_CITATION_v3_eyJjaXRhdGlvbklEIjoiTUVOREVMRVlfQ0lUQVRJT05fNzE2YjM2YTgtZmEwNS00YzhhLWIyNDUtNjZlYzQzMTE1YzY0IiwicHJvcGVydGllcyI6eyJub3RlSW5kZXgiOjB9LCJpc0VkaXRlZCI6ZmFsc2UsIm1hbnVhbE92ZXJyaWRlIjp7ImlzTWFudWFsbHlPdmVycmlkZGVuIjpmYWxzZSwiY2l0ZXByb2NUZXh0IjoiKEdhbmd3YXIgZXQgYWwuLCAyMDE1KSIsIm1hbnVhbE92ZXJyaWRlVGV4dCI6IiJ9LCJjaXRhdGlvbkl0ZW1zIjpbeyJpZCI6ImExZjlkNTRmLWQ1YTctMzE0Zi05NWZhLWIyZjFkYjM4NmNmYSIsIml0ZW1EYXRhIjp7InR5cGUiOiJhcnRpY2xlLWpvdXJuYWwiLCJpZCI6ImExZjlkNTRmLWQ1YTctMzE0Zi05NWZhLWIyZjFkYjM4NmNmYSIsInRpdGxlIjoiVW5kZXJzdGFuZGluZyBkZXRlcm1pbmFudHMgb2YgY2xvdWQgY29tcHV0aW5nIGFkb3B0aW9uIHVzaW5nIGFuIGludGVncmF0ZWQgVEFNLVRPRSBtb2RlbCIsImF1dGhvciI6W3siZmFtaWx5IjoiR2FuZ3dhciIsImdpdmVuIjoiSGVtbGF0YSIsInBhcnNlLW5hbWVzIjpmYWxzZSwiZHJvcHBpbmctcGFydGljbGUiOiIiLCJub24tZHJvcHBpbmctcGFydGljbGUiOiIifSx7ImZhbWlseSI6IkRhdGUiLCJnaXZlbiI6IkhlbWEiLCJwYXJzZS1uYW1lcyI6ZmFsc2UsImRyb3BwaW5nLXBhcnRpY2xlIjoiIiwibm9uLWRyb3BwaW5nLXBhcnRpY2xlIjoiIn0seyJmYW1pbHkiOiJSYW1hc3dhbXkiLCJnaXZlbiI6IlIuIiwicGFyc2UtbmFtZXMiOmZhbHNlLCJkcm9wcGluZy1wYXJ0aWNsZSI6IiIsIm5vbi1kcm9wcGluZy1wYXJ0aWNsZSI6IiJ9XSwiY29udGFpbmVyLXRpdGxlIjoiSm91cm5hbCBvZiBFbnRlcnByaXNlIEluZm9ybWF0aW9uIE1hbmFnZW1lbnQiLCJET0kiOiIxMC4xMTA4L0pFSU0tMDgtMjAxMy0wMDY1IiwiSVNTTiI6IjE3NDEwMzk4IiwiaXNzdWVkIjp7ImRhdGUtcGFydHMiOltbMjAxNSwyLDldXX0sInBhZ2UiOiIxMDctMTMwIiwiYWJzdHJhY3QiOiJQdXJwb3NlOiBUaGUgcHVycG9zZSBvZiB0aGlzIHBhcGVyIGlzIHRvIGludGVncmF0ZSBUQU0gbW9kZWwgYW5kIFRPRSBmcmFtZXdvcmsgZm9yIGNsb3VkIGNvbXB1dGluZyBhZG9wdGlvbiBhdCBvcmdhbml6YXRpb25hbCBsZXZlbC5cbkRlc2lnbi9tZXRob2RvbG9neS9hcHByb2FjaDogQSBjb25jZXB0dWFsIGZyYW1ld29yayB3YXMgZGV2ZWxvcGVkIHVzaW5nIHRlY2hub2xvZ2ljYWwgYW5kIG9yZ2FuaXphdGlvbmFsIHZhcmlhYmxlcyBvZiBUT0UgZnJhbWV3b3JrIGFzIGV4dGVybmFsIHZhcmlhYmxlcyBvZiBUQU0gbW9kZWwgd2hpbGUgZW52aXJvbm1lbnRhbCB2YXJpYWJsZXMgd2VyZSBwcm9wb3NlZCB0byBoYXZlIGRpcmVjdCBpbXBhY3Qgb24gY2xvdWQgY29tcHV0aW5nIGFkb3B0aW9uLiBBIHF1ZXN0aW9ubmFpcmUgd2FzIHVzZWQgdG8gY29sbGVjdCB0aGUgZGF0YSBmcm9tIDI4MCBjb21wYW5pZXMgaW4gSVQsIG1hbnVmYWN0dXJpbmcgYW5kIGZpbmFuY2Ugc2VjdG9ycyBpbiBJbmRpYS4gVGhlIGRhdGEgd2VyZSBhbmFseXplZCB1c2luZyBleHBsb3JhdG9yeSBhbmQgY29uZmlybWF0b3J5IGZhY3RvciBhbmFseXNlcy4gRnVydGhlciwgc3RydWN0dXJhbCBlcXVhdGlvbiBtb2RlbGluZyB3YXMgdXNlZCB0byB0ZXN0IHRoZSBwcm9wb3NlZCBtb2RlbC5cbkZpbmRpbmdzOiBUaGUgc3R1ZHkgaWRlbnRpZmllZCByZWxhdGl2ZSBhZHZhbnRhZ2UsIGNvbXBhdGliaWxpdHksIGNvbXBsZXhpdHksIG9yZ2FuaXphdGlvbmFsIHJlYWRpbmVzcywgdG9wIG1hbmFnZW1lbnQgY29tbWl0bWVudCwgYW5kIHRyYWluaW5nIGFuZCBlZHVjYXRpb24gYXMgaW1wb3J0YW50IHZhcmlhYmxlcyBmb3IgYWZmZWN0aW5nIGNsb3VkIGNvbXB1dGluZyBhZG9wdGlvbiB1c2luZyBwZXJjZWl2ZWQgZWFzZSBvZiB1c2UgKFBFT1UpIGFuZCBwZXJjZWl2ZWQgdXNlZnVsbmVzcyAoUFUpIGFzIG1lZGlhdGluZyB2YXJpYWJsZXMuIEFsc28sIGNvbXBldGl0aXZlIHByZXNzdXJlIGFuZCB0cmFkaW5nIHBhcnRuZXIgc3VwcG9ydCB3ZXJlIGZvdW5kIGRpcmVjdGx5IGFmZmVjdGluZyBjbG91ZCBjb21wdXRpbmcgYWRvcHRpb24gaW50ZW50aW9ucy4gVGhlIG1vZGVsIGV4cGxhaW5lZCA2MiBwZXJjZW50IG9mIGNsb3VkIGNvbXB1dGluZyBhZG9wdGlvbi5cblByYWN0aWNhbCBpbXBsaWNhdGlvbnM6IFRoZSBtb2RlbCBjYW4gYmUgdXNlZCBhcyBhIGd1aWRlbGluZSB0byBlbnN1cmUgYSBwb3NpdGl2ZSBvdXRjb21lIG9mIHRoZSBjbG91ZCBjb21wdXRpbmcgYWRvcHRpb24gaW4gb3JnYW5pemF0aW9ucy4gSXQgYWxzbyBwcm92aWRlcyByZWxldmFudCByZWNvbW1lbmRhdGlvbnMgdG8gYWNoaWV2ZSBjb25kdWNpdmUgaW1wbGVtZW50YXRpb24gZW52aXJvbm1lbnQgZm9yIGNsb3VkIGNvbXB1dGluZyBhZG9wdGlvbi5cbk9yaWdpbmFsaXR5L3ZhbHVlOiBUaGlzIHN0dWR5IGludGVncmF0ZXMgdHdvIG9mIHRoZSBpbmZvcm1hdGlvbiB0ZWNobm9sb2d5IGFkb3B0aW9uIG1vZGVscyB0byBpbXByb3ZlIHByZWRpY3RpdmUgcG93ZXIgb2YgcmVzdWx0aW5nIG1vZGVsLiIsInB1Ymxpc2hlciI6IkVtZXJhbGQgR3JvdXAgSG9sZGluZ3MgTHRkLiIsImlzc3VlIjoiMSIsInZvbHVtZSI6IjI4IiwiY29udGFpbmVyLXRpdGxlLXNob3J0IjoiIn0sImlzVGVtcG9yYXJ5IjpmYWxzZSwic3VwcHJlc3MtYXV0aG9yIjpmYWxzZSwiY29tcG9zaXRlIjpmYWxzZSwiYXV0aG9yLW9ubHkiOmZhbHNlfV19&quot;,&quot;citationItems&quot;:[{&quot;id&quot;:&quot;a1f9d54f-d5a7-314f-95fa-b2f1db386cfa&quot;,&quot;itemData&quot;:{&quot;type&quot;:&quot;article-journal&quot;,&quot;id&quot;:&quot;a1f9d54f-d5a7-314f-95fa-b2f1db386cfa&quot;,&quot;title&quot;:&quot;Understanding determinants of cloud computing adoption using an integrated TAM-TOE model&quot;,&quot;author&quot;:[{&quot;family&quot;:&quot;Gangwar&quot;,&quot;given&quot;:&quot;Hemlata&quot;,&quot;parse-names&quot;:false,&quot;dropping-particle&quot;:&quot;&quot;,&quot;non-dropping-particle&quot;:&quot;&quot;},{&quot;family&quot;:&quot;Date&quot;,&quot;given&quot;:&quot;Hema&quot;,&quot;parse-names&quot;:false,&quot;dropping-particle&quot;:&quot;&quot;,&quot;non-dropping-particle&quot;:&quot;&quot;},{&quot;family&quot;:&quot;Ramaswamy&quot;,&quot;given&quot;:&quot;R.&quot;,&quot;parse-names&quot;:false,&quot;dropping-particle&quot;:&quot;&quot;,&quot;non-dropping-particle&quot;:&quot;&quot;}],&quot;container-title&quot;:&quot;Journal of Enterprise Information Management&quot;,&quot;DOI&quot;:&quot;10.1108/JEIM-08-2013-0065&quot;,&quot;ISSN&quot;:&quot;17410398&quot;,&quot;issued&quot;:{&quot;date-parts&quot;:[[2015,2,9]]},&quot;page&quot;:&quot;107-130&quot;,&quot;abstract&quot;:&quot;Purpose: The purpose of this paper is to integrate TAM model and TOE framework for cloud computing adoption at organizational level.\nDesign/methodology/approach: A conceptual framework was developed using technological and organizational variables of TOE framework as external variables of TAM model while environmental variables were proposed to have direct impact on cloud computing adoption. A questionnaire was used to collect the data from 280 companies in IT, manufacturing and finance sectors in India. The data were analyzed using exploratory and confirmatory factor analyses. Further, structural equation modeling was used to test the proposed model.\nFindings: The study identified relative advantage, compatibility, complexity, organizational readiness, top management commitment, and training and education as important variables for affecting cloud computing adoption using perceived ease of use (PEOU) and perceived usefulness (PU) as mediating variables. Also, competitive pressure and trading partner support were found directly affecting cloud computing adoption intentions. The model explained 62 percent of cloud computing adoption.\nPractical implications: The model can be used as a guideline to ensure a positive outcome of the cloud computing adoption in organizations. It also provides relevant recommendations to achieve conducive implementation environment for cloud computing adoption.\nOriginality/value: This study integrates two of the information technology adoption models to improve predictive power of resulting model.&quot;,&quot;publisher&quot;:&quot;Emerald Group Holdings Ltd.&quot;,&quot;issue&quot;:&quot;1&quot;,&quot;volume&quot;:&quot;28&quot;,&quot;container-title-short&quot;:&quot;&quot;},&quot;isTemporary&quot;:false,&quot;suppress-author&quot;:false,&quot;composite&quot;:false,&quot;author-only&quot;:false}]},{&quot;citationID&quot;:&quot;MENDELEY_CITATION_9c4b827d-1d26-4299-9cc4-faf9832f4915&quot;,&quot;properties&quot;:{&quot;noteIndex&quot;:0},&quot;isEdited&quot;:false,&quot;manualOverride&quot;:{&quot;isManuallyOverridden&quot;:true,&quot;citeprocText&quot;:&quot;(Elayanathan &amp;#38; Kalainathan, 2021b)&quot;,&quot;manualOverrideText&quot;:&quot;(Elayanathan &amp; Kalainathan, 2021)&quot;},&quot;citationTag&quot;:&quot;MENDELEY_CITATION_v3_eyJjaXRhdGlvbklEIjoiTUVOREVMRVlfQ0lUQVRJT05fOWM0YjgyN2QtMWQyNi00Mjk5LTljYzQtZmFmOTgzMmY0OTE1IiwicHJvcGVydGllcyI6eyJub3RlSW5kZXgiOjB9LCJpc0VkaXRlZCI6ZmFsc2UsIm1hbnVhbE92ZXJyaWRlIjp7ImlzTWFudWFsbHlPdmVycmlkZGVuIjp0cnVlLCJjaXRlcHJvY1RleHQiOiIoRWxheWFuYXRoYW4gJiMzODsgS2FsYWluYXRoYW4sIDIwMjFiKSIsIm1hbnVhbE92ZXJyaWRlVGV4dCI6IihFbGF5YW5hdGhhbiAmIEthbGFpbmF0aGFuLCAyMDIxKSJ9LCJjaXRhdGlvbkl0ZW1zIjpbeyJpZCI6IjhlOTAwYTBmLWVmMTktM2Y2YS1iNTA2LTI1ZjU4OWUwMGNiNCIsIml0ZW1EYXRhIjp7InR5cGUiOiJhcnRpY2xlLWpvdXJuYWwiLCJpZCI6IjhlOTAwYTBmLWVmMTktM2Y2YS1iNTA2LTI1ZjU4OWUwMGNiNCIsInRpdGxlIjoiQXdhcmVuZXNzIGFuZCBBZG9wdGlvbiBvZiBDbG91ZCBBY2NvdW50aW5nIGluIFNtYWxsIGFuZCBNZWRpdW0gRW50ZXJwcmlzZXMgaW4gU3JpIExhbmthOiBBIENvbXBhcmF0aXZlIEFuYWx5c2lzIG9mIEJlZm9yZSBhbmQgQWZ0ZXIgQ292aWQtMTkgUGFuZGVtaWMiLCJhdXRob3IiOlt7ImZhbWlseSI6IkVsYXlhbmF0aGFuIiwiZ2l2ZW4iOiJQLiIsInBhcnNlLW5hbWVzIjpmYWxzZSwiZHJvcHBpbmctcGFydGljbGUiOiIiLCJub24tZHJvcHBpbmctcGFydGljbGUiOiIifSx7ImZhbWlseSI6IkthbGFpbmF0aGFuIiwiZ2l2ZW4iOiJLLiIsInBhcnNlLW5hbWVzIjpmYWxzZSwiZHJvcHBpbmctcGFydGljbGUiOiIiLCJub24tZHJvcHBpbmctcGFydGljbGUiOiIifV0sImNvbnRhaW5lci10aXRsZSI6IkludGVybmF0aW9uYWwgSm91cm5hbCBvZiBBY2NvdW50aW5nIGFuZCBCdXNpbmVzcyBGaW5hbmNlIiwiRE9JIjoiMTAuNDAzOC9pamFiZi52N2kwLjEwNyIsIklTU04iOiIyNDQ4LTk4NjciLCJpc3N1ZWQiOnsiZGF0ZS1wYXJ0cyI6W1syMDIxLDEyLDMwXV19LCJwYWdlIjoiMzEiLCJhYnN0cmFjdCI6IkFjY291bnRpbmcgZ2VuZXJhbGx5IHBsYXlzIGEgdml0YWwgcm9sZSBpbiBidXNpbmVzc2VzLiBBY2NvdW50YW50cyBhcmUgcmVxdWlyZWQgdG8gaGFuZGxlIGdpZ2FudGljIGRhdGEgZm9yIGFjaGlldmluZyB0aGVpciB0YXNrLiBJbiBjYXNlIGRhdGEgbXVzdCBiZSBnYXRoZXJlZCBmcm9tIGludGVybmFsbHkgYW5kIGV4dGVybmFsbHkuIE9uIHRoaXMgQ09WSUQtMTkgb3V0YnJlYWsgdGltZSwgT3JnYW5pemF0aW9u4oCZcyBzdHJhdGVnaWMgYW5kIHRhY3RpY2FsIG1hbmFnZW1lbnQgZW1wbG95ZWVzIHN0YXJ0ZWQgdG8gd29yayBmcm9tIGhvbWUgd2hpbGUgb3BlcmF0aW9uYWwgZW1wbG95ZWVzIHdvcmtlZCBvbnNpdGUuIFNvLCBvcmdhbml6YXRpb25zIGFyZSB3aWxsaW5nIHRvIGJlIGF3YXJlIGFuZCBhZG9wdCBhIG5ldyBwbGF0Zm9ybSB0byBpbnRlcmNvbm5lY3QgYWxsIG9mIHRoZW0uIE9yZ2FuaXphdGlvbnMgcHVyc3VpbmcgYSBtb2RlbCwgd2hlcmUgZW1wbG95ZWVzIGVhc2lseSBjb2xsZWN0IGFjY2VzcyBhbmQgYWx0ZXIgdGhlIGRhdGEsIG1ha2luZyBkZWNpc2lvbnMsIGNvbW11bmljYXRpbmcgYW5kIGNvbnRyb2xsaW5nIHRoZSBvdmVyYWxsIHByb2Nlc3MgdGhyb3VnaCBhIHNpbmdsZSBwbGF0Zm9ybS4gVGhlIGRldmVsb3BtZW50IG9mIHRoZSBjbG91ZCBjb25jZXB0IGlzIGEgcmVtYXJrYWJsZSBzb2x1dGlvbiBmb3IgdGhpcyBpbmZvcm1hdGlvbiBtYW5hZ2VtZW50IHN5c3RlbS4gVGhlIGNvbmNlcHQgb2YgY2xvdWQgYWNjb3VudGluZywgYW4gaW5ub3ZhdGl2ZSBtb2RlbCBmb3IgYWNjb3VudGFudHMgdG8gY29sbGVjdCBhbmQgc3RvcmUgYWNjb3VudGluZyBkYXRhLCBydW4gYWNjb3VudGluZyByZXBvcnRzIGFuZCBzaGFyZSBpbmZvcm1hdGlvbiBlZmZlY3RpdmVseS4gVGhpcyBzdHVkeSdzIG1haW4gb2JqZWN0aXZlIGlzIHRvIGV4cGxvcmUgdGhlIGxldmVsIG9mIGF3YXJlbmVzcywgYWRvcHRpb24sIGFuZCBleHBlcmllbmNlIG9mIHVzaW5nIGNsb3VkIGFjY291bnRpbmcgYW1vbmcgdGhlIHNtYWxsIGFuZCBtZWRpdW0gZW50ZXJwcmlzZXMgKFNNRXMpIGluIFNyaSBMYW5rYSBiZWZvcmUgYW5kIGFmdGVyIHRoZSBDT1ZJRC0xOSBwYW5kZW1pYy4gQWxsIFNNRXMgbGlzdGVkIHVuZGVyIFNyaSBMYW5rYSBDaGFtYmVyIG9mIFNtYWxsIGFuZCBNZWRpdW0gSW5kdXN0cmllcyBzZWxlY3RlZCBhcyB0aGUgc2FtcGxlLiBUaGlzIHN0dWR5IHVzZWQgcXVlc3Rpb25uYWlyZXMgdG8gY29tcGFyZSB0aGUgYXdhcmVuZXNzIGxldmVsIG9mIHRoaXMgZW1lcmdpbmcgdGVjaG5vbG9neSwgdG8gd2hhdCBleHRlbnQgdGhleSB1dGlsaXplIHRoaXMgdGVjaG5vbG9neSBhbmQgdGhlIHVzZXIgZXhwZXJpZW5jZSBvZiB0aGUgdGVjaG5vbG9neSBiZWZvcmUgYW5kIGFmdGVyIHRoaXMgcGFuZGVtaWMuIFRoZSBhbmFseXNpcyBzdWdnZXN0cyB0aGF0IHRoZXJlIGlzIGEgc2lnbmlmaWNhbnQgbWVhbiBkaWZmZXJlbmNlIG9mIGF3YXJlbmVzcyBhbmQgYWRvcHRpb24gb2YgY2xvdWQgYWNjb3VudGluZyBiZWZvcmUgYW5kIGFmdGVyIENPVklELTE5IHBhbmRlbWljLiBQcmlvciB0byB0aGUgcGFuZGVtaWMsIDM1JSBvZiB0aGUgU01FcyBzdGFydGVkIHRvIHVzZSBjbG91ZCBhY2NvdW50aW5nLiBIb3dldmVyLCB0aGVpciBleHBlcmllbmNlIG9mIHVzaW5nIGNsb3VkIGFjY291bnRpbmcgcmVtYWlucyB1bmNoYW5nZWQgaW4gYm90aCBwZXJpb2RzLiBNb3Jlb3ZlciwgOCUgb2YgdGhlIFNNRXMgYXJlIG5ld2x5IGFkb3B0aW5nIHRoaXMgdGVjaG5vbG9neSBpbiB0aGlzIHBhbmRlbWljIHRpbWUuIFNvLCB0aGlzIHN0dWR5IHVyZ2VzIGRpZ2l0YWxpemF0aW9uIGluIHRoZSBmaWVsZCBvZiBhY2NvdW50aW5nIHN1cHBvcnQgdG8gdGhlIGJ1c2luZXNzIGluIHRoaXMgb3V0YnJlYWsgdGltZS4gT3ZlcmFsbCBzdHVkeSByZWNvbW1lbmRzIFNNRXMgYmUgYWJsZSB0byBlbmhhbmNlIHRoZSBwZXJmb3JtYW5jZSB0aHJvdWdoIGNsb3VkIGFjY291bnRpbmcuIiwicHVibGlzaGVyIjoiU3JpIExhbmthIEpvdXJuYWxzIE9ubGluZSAoSk9MKSIsImlzc3VlIjoiMCIsInZvbHVtZSI6IjciLCJjb250YWluZXItdGl0bGUtc2hvcnQiOiIifSwiaXNUZW1wb3JhcnkiOmZhbHNlLCJzdXBwcmVzcy1hdXRob3IiOmZhbHNlLCJjb21wb3NpdGUiOmZhbHNlLCJhdXRob3Itb25seSI6ZmFsc2V9XX0=&quot;,&quot;citationItems&quot;:[{&quot;id&quot;:&quot;8e900a0f-ef19-3f6a-b506-25f589e00cb4&quot;,&quot;itemData&quot;:{&quot;type&quot;:&quot;article-journal&quot;,&quot;id&quot;:&quot;8e900a0f-ef19-3f6a-b506-25f589e00cb4&quot;,&quot;title&quot;:&quot;Awareness and Adoption of Cloud Accounting in Small and Medium Enterprises in Sri Lanka: A Comparative Analysis of Before and After Covid-19 Pandemic&quot;,&quot;author&quot;:[{&quot;family&quot;:&quot;Elayanathan&quot;,&quot;given&quot;:&quot;P.&quot;,&quot;parse-names&quot;:false,&quot;dropping-particle&quot;:&quot;&quot;,&quot;non-dropping-particle&quot;:&quot;&quot;},{&quot;family&quot;:&quot;Kalainathan&quot;,&quot;given&quot;:&quot;K.&quot;,&quot;parse-names&quot;:false,&quot;dropping-particle&quot;:&quot;&quot;,&quot;non-dropping-particle&quot;:&quot;&quot;}],&quot;container-title&quot;:&quot;International Journal of Accounting and Business Finance&quot;,&quot;DOI&quot;:&quot;10.4038/ijabf.v7i0.107&quot;,&quot;ISSN&quot;:&quot;2448-9867&quot;,&quot;issued&quot;:{&quot;date-parts&quot;:[[2021,12,30]]},&quot;page&quot;:&quot;31&quot;,&quot;abstract&quot;:&quot;Accounting generally plays a vital role in businesses. Accountants are required to handle gigantic data for achieving their task. In case data must be gathered from internally and externally. On this COVID-19 outbreak time, Organization’s strategic and tactical management employees started to work from home while operational employees worked onsite. So, organizations are willing to be aware and adopt a new platform to interconnect all of them. Organizations pursuing a model, where employees easily collect access and alter the data, making decisions, communicating and controlling the overall process through a single platform. The development of the cloud concept is a remarkable solution for this information management system. The concept of cloud accounting, an innovative model for accountants to collect and store accounting data, run accounting reports and share information effectively. This study's main objective is to explore the level of awareness, adoption, and experience of using cloud accounting among the small and medium enterprises (SMEs) in Sri Lanka before and after the COVID-19 pandemic. All SMEs listed under Sri Lanka Chamber of Small and Medium Industries selected as the sample. This study used questionnaires to compare the awareness level of this emerging technology, to what extent they utilize this technology and the user experience of the technology before and after this pandemic. The analysis suggests that there is a significant mean difference of awareness and adoption of cloud accounting before and after COVID-19 pandemic. Prior to the pandemic, 35% of the SMEs started to use cloud accounting. However, their experience of using cloud accounting remains unchanged in both periods. Moreover, 8% of the SMEs are newly adopting this technology in this pandemic time. So, this study urges digitalization in the field of accounting support to the business in this outbreak time. Overall study recommends SMEs be able to enhance the performance through cloud accounting.&quot;,&quot;publisher&quot;:&quot;Sri Lanka Journals Online (JOL)&quot;,&quot;issue&quot;:&quot;0&quot;,&quot;volume&quot;:&quot;7&quot;,&quot;container-title-short&quot;:&quot;&quot;},&quot;isTemporary&quot;:false,&quot;suppress-author&quot;:false,&quot;composite&quot;:false,&quot;author-only&quot;:false}]},{&quot;citationID&quot;:&quot;MENDELEY_CITATION_b90f3222-f5e3-4bc6-a494-4806558be519&quot;,&quot;properties&quot;:{&quot;noteIndex&quot;:0},&quot;isEdited&quot;:false,&quot;manualOverride&quot;:{&quot;isManuallyOverridden&quot;:false,&quot;citeprocText&quot;:&quot;(Dissanayake &amp;#38; Gamage, 2022)&quot;,&quot;manualOverrideText&quot;:&quot;&quot;},&quot;citationTag&quot;:&quot;MENDELEY_CITATION_v3_eyJjaXRhdGlvbklEIjoiTUVOREVMRVlfQ0lUQVRJT05fYjkwZjMyMjItZjVlMy00YmM2LWE0OTQtNDgwNjU1OGJlNTE5IiwicHJvcGVydGllcyI6eyJub3RlSW5kZXgiOjB9LCJpc0VkaXRlZCI6ZmFsc2UsIm1hbnVhbE92ZXJyaWRlIjp7ImlzTWFudWFsbHlPdmVycmlkZGVuIjpmYWxzZSwiY2l0ZXByb2NUZXh0IjoiKERpc3NhbmF5YWtlICYjMzg7IEdhbWFnZSwgMjAyMikiLCJtYW51YWxPdmVycmlkZVRleHQiOiIifSwiY2l0YXRpb25JdGVtcyI6W3siaWQiOiI2MTJjZTA2My1mZTg2LTNlMGEtYjViMy1hMDcxMGVjOWYyNzgiLCJpdGVtRGF0YSI6eyJ0eXBlIjoiYXJ0aWNsZS1qb3VybmFsIiwiaWQiOiI2MTJjZTA2My1mZTg2LTNlMGEtYjViMy1hMDcxMGVjOWYyNzgiLCJ0aXRsZSI6IkZhY3RvcnMgYWZmZWN0aW5nIHRoZSBpbnRlbnRpb24gdG8gdXNlIGNsb3VkIGFjY291bnRpbmcgYW1vbmcgU3JpIExhbmthbiBhY2NvdW50aW5nIHByb2Zlc3Npb25hbHMiLCJhdXRob3IiOlt7ImZhbWlseSI6IkRpc3NhbmF5YWtlIiwiZ2l2ZW4iOiJLLiBILiIsInBhcnNlLW5hbWVzIjpmYWxzZSwiZHJvcHBpbmctcGFydGljbGUiOiIiLCJub24tZHJvcHBpbmctcGFydGljbGUiOiIifSx7ImZhbWlseSI6IkdhbWFnZSIsImdpdmVuIjoiQy4gVC4iLCJwYXJzZS1uYW1lcyI6ZmFsc2UsImRyb3BwaW5nLXBhcnRpY2xlIjoiIiwibm9uLWRyb3BwaW5nLXBhcnRpY2xlIjoiIn1dLCJjb250YWluZXItdGl0bGUiOiJJbnRlcm5hdGlvbmFsIEpvdXJuYWwgb2YgQWNjb3VudGluZyBhbmQgQnVzaW5lc3MgRmluYW5jZSIsIkRPSSI6IjEwLjQwMzgvaWphYmYudjhpMS4xMTkiLCJJU1NOIjoiMjQ0OC05ODY3IiwiaXNzdWVkIjp7ImRhdGUtcGFydHMiOltbMjAyMiw3LDI5XV19LCJwYWdlIjoiNzciLCJhYnN0cmFjdCI6IkNsb3VkIGFjY291bnRpbmcgc3lzdGVtcyBlbmFibGUgYnVzaW5lc3Mgb3duZXJzIHRvIGNvbGxhYm9yYXRlIHdpdGggdGhlaXIgYWNjb3VudGFudHMgZGFpbHkgdG8gZW5zdXJlIHRoYXQgYWxsIHRyYW5zYWN0aW9ucyBhcmUgdXAgdG8gZGF0ZSwgbWFraW5nIGl0IG11Y2ggc2ltcGxlciBhbmQgcXVpY2tlciB0byBmaWxlIHRheGVzLCBhY2NlbGVyYXRpbmcgdGhlIGZpbmFuY2lhbCBjbG9zdXJlIHByb2Nlc3MgYW5kIHByb3ZpZGluZyBlYXNlIG9mIGNvbXBsaWFuY2UsIGFjY3VyYWN5LCBhbmQgYSBzaW5nbGUgc291cmNlIG9mIHRydXRoLiBUaGlzIHJlc2VhcmNoIHN0dWR5IHdhcyBjYXJyaWVkIG91dCB0byBleGFtaW5lIHRoZSBmYWN0b3JzIGFmZmVjdGluZyB0aGUgaW50ZW50aW9uIHRvIHVzZSBjbG91ZCBhY2NvdW50aW5nIGFtb25nIFNyaSBMYW5rYW4gYWNjb3VudGluZyBwcm9mZXNzaW9uYWxzLiBUaGlzIHN0dWR5IHdhcyBwcmltYXJpbHkgY2FycmllZCBvdXQgYnkgZGV2ZWxvcGluZyBhIGNvbmNlcHR1YWwgbW9kZWwgYmFzZWQgb24gc2V2ZXJhbCBhc3BlY3RzIGZyb20gdmFyaW91cyB0aGVvcmV0aWNhbCBtb2RlbHMgb2YgdGVjaG5vbG9neSBhZG9wdGlvbi4gVGhlIHNhbXBsZSBvZiBwcm9mZXNzaW9uYWxseSBxdWFsaWZpZWQgYWNjb3VudGFudHMgaW4gU3JpIExhbmthIHdhcyBzZWxlY3RlZCB1c2luZyB0aGUgY29udmVuaWVuY2Ugc2FtcGxpbmcgbWV0aG9kLiBUaGlzIHN0dWR5IGNvbnNpc3RzIG9mIHNpeCBpbmRlcGVuZGVudCB2YXJpYWJsZXMgc3VjaCBhcyBwZXJjZWl2ZWQgdXNlZnVsbmVzcywgcGVyY2VpdmVkIGVhc2Ugb2YgdXNlLCBqb2IgcmVsZXZhbmNlLCB0cnVzdCwgY29tcHV0ZXIgc2VsZi1lZmZpY2FjeSwgYW5kIGNsb3VkIGFjY291bnRpbmcgYXdhcmVuZXNzLiBEYXRhIHdlcmUgY29sbGVjdGVkIGZyb20gMTY3IFNyaSBMYW5rYW4gYWNjb3VudGluZyBwcm9mZXNzaW9uYWxzIGluIDIwMjEgdmlhIGFuIG9ubGluZSBxdWVzdGlvbm5haXJlIGFuZCBpbnRlbnRpb24gdG8gdXNlIGNsb3VkIGFjY291bnRpbmcgd2FzIGNvbnNpZGVyZWQgYXMgdGhlIGRlcGVuZGVudCB2YXJpYWJsZS4gVGhlIHJlc3VsdHMgb2YgdGhlIHN0dWR5IGluZGljYXRlZCB0aGF0IHJlc3BvbmRlbnRzIHVzZSBjbG91ZCBhY2NvdW50aW5nIGJlY2F1c2Ugb2YgcGVyY2VpdmVkIHVzZWZ1bG5lc3MsIHBlcmNlaXZlZCBlYXNlIG9mIHVzZSwgam9iIHJlbGV2YW5jZSwgdHJ1c3QsIGNvbXB1dGVyIHNlbGYtZWZmaWNhY3ksIGFuZCBjbG91ZCBhY2NvdW50aW5nIGF3YXJlbmVzcy4gRnVydGhlciBhbmFseXNpcyByZXZlYWxlZCB0aGF0IGpvYiByZWxldmFuY2UgYW5kIGNsb3VkIGFjY291bnRpbmcgYXdhcmVuZXNzIGFyZSB0aGUgbW9zdCBpbmZsdWVudGlhbCBmYWN0b3JzIHdoZW4gdXNpbmcgY2xvdWQgYWNjb3VudGluZy4gU3JpIExhbmthIGNvdWxkIGdhaW4gYSBjb21wZXRpdGl2ZSBhZHZhbnRhZ2UgaWYgb3JnYW5pemF0aW9ucyBhZGFwdGVkIHRvIHRoZXNlIGNsb3VkIGFjY291bnRpbmcgc29sdXRpb25zIHNpbmNlIGFjY291bnRpbmcgcHJvZmVzc2lvbmFscyBhcmUgd2VsbC12ZXJzZWQgaW4gdGhpcyBwaGVub21lbm9uLiIsInB1Ymxpc2hlciI6IlNyaSBMYW5rYSBKb3VybmFscyBPbmxpbmUgKEpPTCkiLCJpc3N1ZSI6IjEiLCJ2b2x1bWUiOiI4IiwiY29udGFpbmVyLXRpdGxlLXNob3J0IjoiIn0sImlzVGVtcG9yYXJ5IjpmYWxzZSwic3VwcHJlc3MtYXV0aG9yIjpmYWxzZSwiY29tcG9zaXRlIjpmYWxzZSwiYXV0aG9yLW9ubHkiOmZhbHNlfV19&quot;,&quot;citationItems&quot;:[{&quot;id&quot;:&quot;612ce063-fe86-3e0a-b5b3-a0710ec9f278&quot;,&quot;itemData&quot;:{&quot;type&quot;:&quot;article-journal&quot;,&quot;id&quot;:&quot;612ce063-fe86-3e0a-b5b3-a0710ec9f278&quot;,&quot;title&quot;:&quot;Factors affecting the intention to use cloud accounting among Sri Lankan accounting professionals&quot;,&quot;author&quot;:[{&quot;family&quot;:&quot;Dissanayake&quot;,&quot;given&quot;:&quot;K. H.&quot;,&quot;parse-names&quot;:false,&quot;dropping-particle&quot;:&quot;&quot;,&quot;non-dropping-particle&quot;:&quot;&quot;},{&quot;family&quot;:&quot;Gamage&quot;,&quot;given&quot;:&quot;C. T.&quot;,&quot;parse-names&quot;:false,&quot;dropping-particle&quot;:&quot;&quot;,&quot;non-dropping-particle&quot;:&quot;&quot;}],&quot;container-title&quot;:&quot;International Journal of Accounting and Business Finance&quot;,&quot;DOI&quot;:&quot;10.4038/ijabf.v8i1.119&quot;,&quot;ISSN&quot;:&quot;2448-9867&quot;,&quot;issued&quot;:{&quot;date-parts&quot;:[[2022,7,29]]},&quot;page&quot;:&quot;77&quot;,&quot;abstract&quot;:&quot;Cloud accounting systems enable business owners to collaborate with their accountants daily to ensure that all transactions are up to date, making it much simpler and quicker to file taxes, accelerating the financial closure process and providing ease of compliance, accuracy, and a single source of truth. This research study was carried out to examine the factors affecting the intention to use cloud accounting among Sri Lankan accounting professionals. This study was primarily carried out by developing a conceptual model based on several aspects from various theoretical models of technology adoption. The sample of professionally qualified accountants in Sri Lanka was selected using the convenience sampling method. This study consists of six independent variables such as perceived usefulness, perceived ease of use, job relevance, trust, computer self-efficacy, and cloud accounting awareness. Data were collected from 167 Sri Lankan accounting professionals in 2021 via an online questionnaire and intention to use cloud accounting was considered as the dependent variable. The results of the study indicated that respondents use cloud accounting because of perceived usefulness, perceived ease of use, job relevance, trust, computer self-efficacy, and cloud accounting awareness. Further analysis revealed that job relevance and cloud accounting awareness are the most influential factors when using cloud accounting. Sri Lanka could gain a competitive advantage if organizations adapted to these cloud accounting solutions since accounting professionals are well-versed in this phenomenon.&quot;,&quot;publisher&quot;:&quot;Sri Lanka Journals Online (JOL)&quot;,&quot;issue&quot;:&quot;1&quot;,&quot;volume&quot;:&quot;8&quot;,&quot;container-title-short&quot;:&quot;&quot;},&quot;isTemporary&quot;:false,&quot;suppress-author&quot;:false,&quot;composite&quot;:false,&quot;author-only&quot;:false}]},{&quot;citationID&quot;:&quot;MENDELEY_CITATION_99611ab4-f71a-4097-92c8-64d774e9c404&quot;,&quot;properties&quot;:{&quot;noteIndex&quot;:0},&quot;isEdited&quot;:false,&quot;manualOverride&quot;:{&quot;isManuallyOverridden&quot;:false,&quot;citeprocText&quot;:&quot;(Amarasinghe, 2020)&quot;,&quot;manualOverrideText&quot;:&quot;&quot;},&quot;citationTag&quot;:&quot;MENDELEY_CITATION_v3_eyJjaXRhdGlvbklEIjoiTUVOREVMRVlfQ0lUQVRJT05fOTk2MTFhYjQtZjcxYS00MDk3LTkyYzgtNjRkNzc0ZTljNDA0IiwicHJvcGVydGllcyI6eyJub3RlSW5kZXgiOjB9LCJpc0VkaXRlZCI6ZmFsc2UsIm1hbnVhbE92ZXJyaWRlIjp7ImlzTWFudWFsbHlPdmVycmlkZGVuIjpmYWxzZSwiY2l0ZXByb2NUZXh0IjoiKEFtYXJhc2luZ2hlLCAyMDIwKSIsIm1hbnVhbE92ZXJyaWRlVGV4dCI6IiJ9LCJjaXRhdGlvbkl0ZW1zIjpbeyJpZCI6ImQ2MDEwMGJhLTUzNTctM2M2My1iMzVhLWVhMWY3ZjIyZTgxOSIsIml0ZW1EYXRhIjp7InR5cGUiOiJhcnRpY2xlLWpvdXJuYWwiLCJpZCI6ImQ2MDEwMGJhLTUzNTctM2M2My1iMzVhLWVhMWY3ZjIyZTgxOSIsInRpdGxlIjoiQ09OQ0VQVCBPRiBDTE9VRCBBQ0NPVU5USU5HICYgSVRTIEFET1BUSU9OIElOIEJBTktJTkcgU0VDVE9SIElOIFNSSSBMQU5LQSIsImF1dGhvciI6W3siZmFtaWx5IjoiQW1hcmFzaW5naGUiLCJnaXZlbiI6IkEgQSBNIEQiLCJwYXJzZS1uYW1lcyI6ZmFsc2UsImRyb3BwaW5nLXBhcnRpY2xlIjoiIiwibm9uLWRyb3BwaW5nLXBhcnRpY2xlIjoiIn1dLCJjb250YWluZXItdGl0bGUiOiJNYW5hZ2VtZW50IFVuZGVyZ3JhZHVhdGVz4oCZIFJlc2VhcmNoIFNlc3Npb24iLCJVUkwiOiJodHRwczovL3d3dy5yZXNlYXJjaGdhdGUubmV0L3B1YmxpY2F0aW9uLzM2OTAwOTU3NiIsImlzc3VlZCI6eyJkYXRlLXBhcnRzIjpbWzIwMjAsMTFdXX0sImNvbnRhaW5lci10aXRsZS1zaG9ydCI6IiJ9LCJpc1RlbXBvcmFyeSI6ZmFsc2UsInN1cHByZXNzLWF1dGhvciI6ZmFsc2UsImNvbXBvc2l0ZSI6ZmFsc2UsImF1dGhvci1vbmx5IjpmYWxzZX1dfQ==&quot;,&quot;citationItems&quot;:[{&quot;id&quot;:&quot;d60100ba-5357-3c63-b35a-ea1f7f22e819&quot;,&quot;itemData&quot;:{&quot;type&quot;:&quot;article-journal&quot;,&quot;id&quot;:&quot;d60100ba-5357-3c63-b35a-ea1f7f22e819&quot;,&quot;title&quot;:&quot;CONCEPT OF CLOUD ACCOUNTING &amp; ITS ADOPTION IN BANKING SECTOR IN SRI LANKA&quot;,&quot;author&quot;:[{&quot;family&quot;:&quot;Amarasinghe&quot;,&quot;given&quot;:&quot;A A M D&quot;,&quot;parse-names&quot;:false,&quot;dropping-particle&quot;:&quot;&quot;,&quot;non-dropping-particle&quot;:&quot;&quot;}],&quot;container-title&quot;:&quot;Management Undergraduates’ Research Session&quot;,&quot;URL&quot;:&quot;https://www.researchgate.net/publication/369009576&quot;,&quot;issued&quot;:{&quot;date-parts&quot;:[[2020,11]]},&quot;container-title-short&quot;:&quot;&quot;},&quot;isTemporary&quot;:false,&quot;suppress-author&quot;:false,&quot;composite&quot;:false,&quot;author-only&quot;:false}]},{&quot;citationID&quot;:&quot;MENDELEY_CITATION_4d84345f-8d60-4c3e-9d76-e63577aed72b&quot;,&quot;properties&quot;:{&quot;noteIndex&quot;:0},&quot;isEdited&quot;:false,&quot;manualOverride&quot;:{&quot;isManuallyOverridden&quot;:true,&quot;citeprocText&quot;:&quot;(Elayanathan &amp;#38; Kalainathan, 2021b)&quot;,&quot;manualOverrideText&quot;:&quot;(Elayanathan &amp; Kalainathan, 2021)&quot;},&quot;citationTag&quot;:&quot;MENDELEY_CITATION_v3_eyJjaXRhdGlvbklEIjoiTUVOREVMRVlfQ0lUQVRJT05fNGQ4NDM0NWYtOGQ2MC00YzNlLTlkNzYtZTYzNTc3YWVkNzJiIiwicHJvcGVydGllcyI6eyJub3RlSW5kZXgiOjB9LCJpc0VkaXRlZCI6ZmFsc2UsIm1hbnVhbE92ZXJyaWRlIjp7ImlzTWFudWFsbHlPdmVycmlkZGVuIjp0cnVlLCJjaXRlcHJvY1RleHQiOiIoRWxheWFuYXRoYW4gJiMzODsgS2FsYWluYXRoYW4sIDIwMjFiKSIsIm1hbnVhbE92ZXJyaWRlVGV4dCI6IihFbGF5YW5hdGhhbiAmIEthbGFpbmF0aGFuLCAyMDIxKSJ9LCJjaXRhdGlvbkl0ZW1zIjpbeyJpZCI6IjhlOTAwYTBmLWVmMTktM2Y2YS1iNTA2LTI1ZjU4OWUwMGNiNCIsIml0ZW1EYXRhIjp7InR5cGUiOiJhcnRpY2xlLWpvdXJuYWwiLCJpZCI6IjhlOTAwYTBmLWVmMTktM2Y2YS1iNTA2LTI1ZjU4OWUwMGNiNCIsInRpdGxlIjoiQXdhcmVuZXNzIGFuZCBBZG9wdGlvbiBvZiBDbG91ZCBBY2NvdW50aW5nIGluIFNtYWxsIGFuZCBNZWRpdW0gRW50ZXJwcmlzZXMgaW4gU3JpIExhbmthOiBBIENvbXBhcmF0aXZlIEFuYWx5c2lzIG9mIEJlZm9yZSBhbmQgQWZ0ZXIgQ292aWQtMTkgUGFuZGVtaWMiLCJhdXRob3IiOlt7ImZhbWlseSI6IkVsYXlhbmF0aGFuIiwiZ2l2ZW4iOiJQLiIsInBhcnNlLW5hbWVzIjpmYWxzZSwiZHJvcHBpbmctcGFydGljbGUiOiIiLCJub24tZHJvcHBpbmctcGFydGljbGUiOiIifSx7ImZhbWlseSI6IkthbGFpbmF0aGFuIiwiZ2l2ZW4iOiJLLiIsInBhcnNlLW5hbWVzIjpmYWxzZSwiZHJvcHBpbmctcGFydGljbGUiOiIiLCJub24tZHJvcHBpbmctcGFydGljbGUiOiIifV0sImNvbnRhaW5lci10aXRsZSI6IkludGVybmF0aW9uYWwgSm91cm5hbCBvZiBBY2NvdW50aW5nIGFuZCBCdXNpbmVzcyBGaW5hbmNlIiwiRE9JIjoiMTAuNDAzOC9pamFiZi52N2kwLjEwNyIsIklTU04iOiIyNDQ4LTk4NjciLCJpc3N1ZWQiOnsiZGF0ZS1wYXJ0cyI6W1syMDIxLDEyLDMwXV19LCJwYWdlIjoiMzEiLCJhYnN0cmFjdCI6IkFjY291bnRpbmcgZ2VuZXJhbGx5IHBsYXlzIGEgdml0YWwgcm9sZSBpbiBidXNpbmVzc2VzLiBBY2NvdW50YW50cyBhcmUgcmVxdWlyZWQgdG8gaGFuZGxlIGdpZ2FudGljIGRhdGEgZm9yIGFjaGlldmluZyB0aGVpciB0YXNrLiBJbiBjYXNlIGRhdGEgbXVzdCBiZSBnYXRoZXJlZCBmcm9tIGludGVybmFsbHkgYW5kIGV4dGVybmFsbHkuIE9uIHRoaXMgQ09WSUQtMTkgb3V0YnJlYWsgdGltZSwgT3JnYW5pemF0aW9u4oCZcyBzdHJhdGVnaWMgYW5kIHRhY3RpY2FsIG1hbmFnZW1lbnQgZW1wbG95ZWVzIHN0YXJ0ZWQgdG8gd29yayBmcm9tIGhvbWUgd2hpbGUgb3BlcmF0aW9uYWwgZW1wbG95ZWVzIHdvcmtlZCBvbnNpdGUuIFNvLCBvcmdhbml6YXRpb25zIGFyZSB3aWxsaW5nIHRvIGJlIGF3YXJlIGFuZCBhZG9wdCBhIG5ldyBwbGF0Zm9ybSB0byBpbnRlcmNvbm5lY3QgYWxsIG9mIHRoZW0uIE9yZ2FuaXphdGlvbnMgcHVyc3VpbmcgYSBtb2RlbCwgd2hlcmUgZW1wbG95ZWVzIGVhc2lseSBjb2xsZWN0IGFjY2VzcyBhbmQgYWx0ZXIgdGhlIGRhdGEsIG1ha2luZyBkZWNpc2lvbnMsIGNvbW11bmljYXRpbmcgYW5kIGNvbnRyb2xsaW5nIHRoZSBvdmVyYWxsIHByb2Nlc3MgdGhyb3VnaCBhIHNpbmdsZSBwbGF0Zm9ybS4gVGhlIGRldmVsb3BtZW50IG9mIHRoZSBjbG91ZCBjb25jZXB0IGlzIGEgcmVtYXJrYWJsZSBzb2x1dGlvbiBmb3IgdGhpcyBpbmZvcm1hdGlvbiBtYW5hZ2VtZW50IHN5c3RlbS4gVGhlIGNvbmNlcHQgb2YgY2xvdWQgYWNjb3VudGluZywgYW4gaW5ub3ZhdGl2ZSBtb2RlbCBmb3IgYWNjb3VudGFudHMgdG8gY29sbGVjdCBhbmQgc3RvcmUgYWNjb3VudGluZyBkYXRhLCBydW4gYWNjb3VudGluZyByZXBvcnRzIGFuZCBzaGFyZSBpbmZvcm1hdGlvbiBlZmZlY3RpdmVseS4gVGhpcyBzdHVkeSdzIG1haW4gb2JqZWN0aXZlIGlzIHRvIGV4cGxvcmUgdGhlIGxldmVsIG9mIGF3YXJlbmVzcywgYWRvcHRpb24sIGFuZCBleHBlcmllbmNlIG9mIHVzaW5nIGNsb3VkIGFjY291bnRpbmcgYW1vbmcgdGhlIHNtYWxsIGFuZCBtZWRpdW0gZW50ZXJwcmlzZXMgKFNNRXMpIGluIFNyaSBMYW5rYSBiZWZvcmUgYW5kIGFmdGVyIHRoZSBDT1ZJRC0xOSBwYW5kZW1pYy4gQWxsIFNNRXMgbGlzdGVkIHVuZGVyIFNyaSBMYW5rYSBDaGFtYmVyIG9mIFNtYWxsIGFuZCBNZWRpdW0gSW5kdXN0cmllcyBzZWxlY3RlZCBhcyB0aGUgc2FtcGxlLiBUaGlzIHN0dWR5IHVzZWQgcXVlc3Rpb25uYWlyZXMgdG8gY29tcGFyZSB0aGUgYXdhcmVuZXNzIGxldmVsIG9mIHRoaXMgZW1lcmdpbmcgdGVjaG5vbG9neSwgdG8gd2hhdCBleHRlbnQgdGhleSB1dGlsaXplIHRoaXMgdGVjaG5vbG9neSBhbmQgdGhlIHVzZXIgZXhwZXJpZW5jZSBvZiB0aGUgdGVjaG5vbG9neSBiZWZvcmUgYW5kIGFmdGVyIHRoaXMgcGFuZGVtaWMuIFRoZSBhbmFseXNpcyBzdWdnZXN0cyB0aGF0IHRoZXJlIGlzIGEgc2lnbmlmaWNhbnQgbWVhbiBkaWZmZXJlbmNlIG9mIGF3YXJlbmVzcyBhbmQgYWRvcHRpb24gb2YgY2xvdWQgYWNjb3VudGluZyBiZWZvcmUgYW5kIGFmdGVyIENPVklELTE5IHBhbmRlbWljLiBQcmlvciB0byB0aGUgcGFuZGVtaWMsIDM1JSBvZiB0aGUgU01FcyBzdGFydGVkIHRvIHVzZSBjbG91ZCBhY2NvdW50aW5nLiBIb3dldmVyLCB0aGVpciBleHBlcmllbmNlIG9mIHVzaW5nIGNsb3VkIGFjY291bnRpbmcgcmVtYWlucyB1bmNoYW5nZWQgaW4gYm90aCBwZXJpb2RzLiBNb3Jlb3ZlciwgOCUgb2YgdGhlIFNNRXMgYXJlIG5ld2x5IGFkb3B0aW5nIHRoaXMgdGVjaG5vbG9neSBpbiB0aGlzIHBhbmRlbWljIHRpbWUuIFNvLCB0aGlzIHN0dWR5IHVyZ2VzIGRpZ2l0YWxpemF0aW9uIGluIHRoZSBmaWVsZCBvZiBhY2NvdW50aW5nIHN1cHBvcnQgdG8gdGhlIGJ1c2luZXNzIGluIHRoaXMgb3V0YnJlYWsgdGltZS4gT3ZlcmFsbCBzdHVkeSByZWNvbW1lbmRzIFNNRXMgYmUgYWJsZSB0byBlbmhhbmNlIHRoZSBwZXJmb3JtYW5jZSB0aHJvdWdoIGNsb3VkIGFjY291bnRpbmcuIiwicHVibGlzaGVyIjoiU3JpIExhbmthIEpvdXJuYWxzIE9ubGluZSAoSk9MKSIsImlzc3VlIjoiMCIsInZvbHVtZSI6IjciLCJjb250YWluZXItdGl0bGUtc2hvcnQiOiIifSwiaXNUZW1wb3JhcnkiOmZhbHNlLCJzdXBwcmVzcy1hdXRob3IiOmZhbHNlLCJjb21wb3NpdGUiOmZhbHNlLCJhdXRob3Itb25seSI6ZmFsc2V9XX0=&quot;,&quot;citationItems&quot;:[{&quot;id&quot;:&quot;8e900a0f-ef19-3f6a-b506-25f589e00cb4&quot;,&quot;itemData&quot;:{&quot;type&quot;:&quot;article-journal&quot;,&quot;id&quot;:&quot;8e900a0f-ef19-3f6a-b506-25f589e00cb4&quot;,&quot;title&quot;:&quot;Awareness and Adoption of Cloud Accounting in Small and Medium Enterprises in Sri Lanka: A Comparative Analysis of Before and After Covid-19 Pandemic&quot;,&quot;author&quot;:[{&quot;family&quot;:&quot;Elayanathan&quot;,&quot;given&quot;:&quot;P.&quot;,&quot;parse-names&quot;:false,&quot;dropping-particle&quot;:&quot;&quot;,&quot;non-dropping-particle&quot;:&quot;&quot;},{&quot;family&quot;:&quot;Kalainathan&quot;,&quot;given&quot;:&quot;K.&quot;,&quot;parse-names&quot;:false,&quot;dropping-particle&quot;:&quot;&quot;,&quot;non-dropping-particle&quot;:&quot;&quot;}],&quot;container-title&quot;:&quot;International Journal of Accounting and Business Finance&quot;,&quot;DOI&quot;:&quot;10.4038/ijabf.v7i0.107&quot;,&quot;ISSN&quot;:&quot;2448-9867&quot;,&quot;issued&quot;:{&quot;date-parts&quot;:[[2021,12,30]]},&quot;page&quot;:&quot;31&quot;,&quot;abstract&quot;:&quot;Accounting generally plays a vital role in businesses. Accountants are required to handle gigantic data for achieving their task. In case data must be gathered from internally and externally. On this COVID-19 outbreak time, Organization’s strategic and tactical management employees started to work from home while operational employees worked onsite. So, organizations are willing to be aware and adopt a new platform to interconnect all of them. Organizations pursuing a model, where employees easily collect access and alter the data, making decisions, communicating and controlling the overall process through a single platform. The development of the cloud concept is a remarkable solution for this information management system. The concept of cloud accounting, an innovative model for accountants to collect and store accounting data, run accounting reports and share information effectively. This study's main objective is to explore the level of awareness, adoption, and experience of using cloud accounting among the small and medium enterprises (SMEs) in Sri Lanka before and after the COVID-19 pandemic. All SMEs listed under Sri Lanka Chamber of Small and Medium Industries selected as the sample. This study used questionnaires to compare the awareness level of this emerging technology, to what extent they utilize this technology and the user experience of the technology before and after this pandemic. The analysis suggests that there is a significant mean difference of awareness and adoption of cloud accounting before and after COVID-19 pandemic. Prior to the pandemic, 35% of the SMEs started to use cloud accounting. However, their experience of using cloud accounting remains unchanged in both periods. Moreover, 8% of the SMEs are newly adopting this technology in this pandemic time. So, this study urges digitalization in the field of accounting support to the business in this outbreak time. Overall study recommends SMEs be able to enhance the performance through cloud accounting.&quot;,&quot;publisher&quot;:&quot;Sri Lanka Journals Online (JOL)&quot;,&quot;issue&quot;:&quot;0&quot;,&quot;volume&quot;:&quot;7&quot;,&quot;container-title-short&quot;:&quot;&quot;},&quot;isTemporary&quot;:false,&quot;suppress-author&quot;:false,&quot;composite&quot;:false,&quot;author-only&quot;:false}]},{&quot;citationID&quot;:&quot;MENDELEY_CITATION_0084e1fd-e29f-44c1-b5cf-46c43da16f79&quot;,&quot;properties&quot;:{&quot;noteIndex&quot;:0},&quot;isEdited&quot;:false,&quot;manualOverride&quot;:{&quot;isManuallyOverridden&quot;:false,&quot;citeprocText&quot;:&quot;(Dharmasena et al., 2024)&quot;,&quot;manualOverrideText&quot;:&quot;&quot;},&quot;citationTag&quot;:&quot;MENDELEY_CITATION_v3_eyJjaXRhdGlvbklEIjoiTUVOREVMRVlfQ0lUQVRJT05fMDA4NGUxZmQtZTI5Zi00NGMxLWI1Y2YtNDZjNDNkYTE2Zjc5IiwicHJvcGVydGllcyI6eyJub3RlSW5kZXgiOjB9LCJpc0VkaXRlZCI6ZmFsc2UsIm1hbnVhbE92ZXJyaWRlIjp7ImlzTWFudWFsbHlPdmVycmlkZGVuIjpmYWxzZSwiY2l0ZXByb2NUZXh0IjoiKERoYXJtYXNlbmEgZXQgYWwuLCAyMDI0KSIsIm1hbnVhbE92ZXJyaWRlVGV4dCI6IiJ9LCJjaXRhdGlvbkl0ZW1zIjpbeyJpZCI6IjVkYmVjMWI3LTFhZGItMzkzNC1hMTc2LTU2NTdkOGMyNTQzNyIsIml0ZW1EYXRhIjp7InR5cGUiOiJhcnRpY2xlLWpvdXJuYWwiLCJpZCI6IjVkYmVjMWI3LTFhZGItMzkzNC1hMTc2LTU2NTdkOGMyNTQzNyIsInRpdGxlIjoiQXBwbGljYXRpb24gb2YgSW5kdXN0cnkgNC4wIFRlY2hub2xvZ2llcyBpbiBBY2NvdW50aW5nIFByb2Zlc3Npb246IEV2aWRlbmNlIGZyb20gU3JpIExhbmthIiwiYXV0aG9yIjpbeyJmYW1pbHkiOiJEaGFybWFzZW5hIiwiZ2l2ZW4iOiJJLiBQLiBOLiIsInBhcnNlLW5hbWVzIjpmYWxzZSwiZHJvcHBpbmctcGFydGljbGUiOiIiLCJub24tZHJvcHBpbmctcGFydGljbGUiOiIifSx7ImZhbWlseSI6IkhlcmF0aCIsImdpdmVuIjoiSC4gTS4gTS4gTi4iLCJwYXJzZS1uYW1lcyI6ZmFsc2UsImRyb3BwaW5nLXBhcnRpY2xlIjoiIiwibm9uLWRyb3BwaW5nLXBhcnRpY2xlIjoiIn0seyJmYW1pbHkiOiJBcnVwcGxhIiwiZ2l2ZW4iOiJXLiBELiBOLiIsInBhcnNlLW5hbWVzIjpmYWxzZSwiZHJvcHBpbmctcGFydGljbGUiOiIiLCJub24tZHJvcHBpbmctcGFydGljbGUiOiIifV0sImNvbnRhaW5lci10aXRsZSI6IkpvdXJuYWwgb2YgQnVzaW5lc3MgYW5kIFRlY2hub2xvZ3kiLCJET0kiOiIxMC40MDM4L2pidC52OGkyLjEyNSIsIklTU04iOiIyNTUwLTI1MzAiLCJpc3N1ZWQiOnsiZGF0ZS1wYXJ0cyI6W1syMDI0LDcsMjldXX0sInBhZ2UiOiIxMTctMTM1IiwiYWJzdHJhY3QiOiJUaGUgd29ybGQgb2YgdGVjaG5vbG9neSBpcyByYXBpZGx5IGNoYW5naW5nIGFuZCBldm9sdmluZy4gSXQgaGFzIHBvc2l0aXZlIGFuZCBuZWdhdGl2ZSBjb25zZXF1ZW5jZXMgb24gZXZlcnkgc2VjdG9yIG9mIHRoZSB3b3JsZCwgZGlyZWN0bHkgb3IgaW5kaXJlY3RseS4gVGhlIGFpbSBvZiB0aGlzIHBhcGVyIGlzIHRvIGV4YW1pbmUgdGhlIGltcGFjdCBvZiBJbmR1c3RyeSA0LjAgdGVjaG5vbG9naWVzIG9uIGFjY291bnRpbmcgYW5kIGF1ZGl0aW5nIHByb2Zlc3Npb24tYWxzIGluIFNyaSBMYW5rYSBhbmQgdGhlIHN0dWR5IGV4YW1pbmVzIHRoZSBwZXJjZXB0aW9uIG9mIHByb2Zlc3Npb25hbHMuIFRoZSBjb25jZXB0IG9mIEluZHVzdHJ5IDQuMCBjYW4gYmUgaWRlbnRpZmllZCBhcyBhIHN5bnRoZXNpcyBvZiB2YXJpb3VzIHRlY2hub2xvZ2llcywgaW5jbHVkaW5nIGFydGlmaWNpYWwgaW50ZWxsaWdlbmNlLCBiaWcgZGF0YSwgY2xvdWQgY29tcHV0aW5nLCBhbmQgcm9ib3RpYyBwcm9jZXNzIGF1dG9tYXRpb24gZXRjLiBUaGlzIHN0dWR5IGZvLWN1c2VzIG9uIGZvdXIgbWFqb3IgdGVjaG5vbG9naWNhbCBpbm5vdmF0aW9ucyBhbmQgZXhhbWluZXMgaG93IHRoZSBtYWpvciB0ZWNobm9sb2dpY2FsIGNoYW5nZXMgaW4gSW5kdXN0cnkgNC4wIGFyZSBhZmZlY3RpbmcgdGhlIGFjY291bnRpbmcgYW5kIGF1ZGl0aW5nIHByb2Zlc3Npb24gaW4gU3JpIExhbmthLiBUaGVzZSBpbmNsdWRlIGFydGlmaWNpYWwgaW50ZWxsaWdlbmNlLCBiaWcgZGF0YSwgY2xvdWQgY29tcHV0aW5nLCBhbmQgcm9ib3RpY3MuIERhdGEgd2FzIGNvbC1sZWN0ZWQgdGhyb3VnaCBhIHN1cnZleSBxdWVzdGlvbm5haXJlIHdoaWNoIGlzIHNoYXJlZCBhbW9uZyB0aGUgcHJvZmVzc2lvbmFscyB1c2luZyBhbiBvbmxpbmUgc3VydmV5IG1ldGhvZC4gQSBtZWFuIHZhbHVlIGFuYWx5c2lzIHdhcyBjb25kdWN0ZWQgdXNpbmcgU1BTUyBhbmFseXRpY2FsIHNvZnQtd2FyZS4gRmluZGluZ3Mgb2YgdGhlIHN0dWR5IHJldmVhbGVkIHRoYXQgSW5kdXN0cnkgNC4wIGhhcyBhIHNpZ25pZmljYW50IGltcGFjdCBvbiB0aGUgZGUtdmVsb3BtZW50IG9mIHRoZSBhY2NvdW50aW5nIGFuZCBhdWRpdGluZyBwcm9jZXNzIGFuZCBvbiB0aGUgYXVkaXRpbmcgYW5kIGFjY291bnRpbmcgcHJvLWZlc3Npb24uIEluIGFkZGl0aW9uLCB0aGUgc3R1ZHkgcmV2ZWFscyB0aGF0IGFjY291bnRpbmcgYW5kIGF1ZGl0aW5nIHByb2Zlc3Npb25hbHMgbmVlZCB0byBkZXZlbG9wIHRoZWlyIHNraWxscyBhbmQgY29tcGV0ZW5jaWVzIHRvIHdvcmsgd2l0aCBuZXcgdGVjaG5vbG9naWVzLiBUaGUgcmVzZWFyY2hlciBleC1wZWN0ZWQgdGhhdCB0aGlzIHdpbGwgZW5hYmxlIGZ1dHVyZSBhY2NvdW50aW5nIHByb2Zlc3Npb25hbHMgdG8gZGV2ZWxvcCBhIGtlZW4gaW50ZXJlc3QgaW4gZGV2ZWxvcGluZyB0aGUgc2tpbGxzIGFuZCBjb21wZXRlbmNpZXMgdGhleSB3aWxsIG5lZWQgdG8gc3VjY2Vzc2Z1bGx5IG1lZXQgdGhlc2UgY2hhbC1sZW5nZXMuIiwicHVibGlzaGVyIjoiU3JpIExhbmthIEpvdXJuYWxzIE9ubGluZSIsImlzc3VlIjoiMiIsInZvbHVtZSI6IjgiLCJjb250YWluZXItdGl0bGUtc2hvcnQiOiIifSwiaXNUZW1wb3JhcnkiOmZhbHNlLCJzdXBwcmVzcy1hdXRob3IiOmZhbHNlLCJjb21wb3NpdGUiOmZhbHNlLCJhdXRob3Itb25seSI6ZmFsc2V9XX0=&quot;,&quot;citationItems&quot;:[{&quot;id&quot;:&quot;5dbec1b7-1adb-3934-a176-5657d8c25437&quot;,&quot;itemData&quot;:{&quot;type&quot;:&quot;article-journal&quot;,&quot;id&quot;:&quot;5dbec1b7-1adb-3934-a176-5657d8c25437&quot;,&quot;title&quot;:&quot;Application of Industry 4.0 Technologies in Accounting Profession: Evidence from Sri Lanka&quot;,&quot;author&quot;:[{&quot;family&quot;:&quot;Dharmasena&quot;,&quot;given&quot;:&quot;I. P. N.&quot;,&quot;parse-names&quot;:false,&quot;dropping-particle&quot;:&quot;&quot;,&quot;non-dropping-particle&quot;:&quot;&quot;},{&quot;family&quot;:&quot;Herath&quot;,&quot;given&quot;:&quot;H. M. M. N.&quot;,&quot;parse-names&quot;:false,&quot;dropping-particle&quot;:&quot;&quot;,&quot;non-dropping-particle&quot;:&quot;&quot;},{&quot;family&quot;:&quot;Aruppla&quot;,&quot;given&quot;:&quot;W. D. N.&quot;,&quot;parse-names&quot;:false,&quot;dropping-particle&quot;:&quot;&quot;,&quot;non-dropping-particle&quot;:&quot;&quot;}],&quot;container-title&quot;:&quot;Journal of Business and Technology&quot;,&quot;DOI&quot;:&quot;10.4038/jbt.v8i2.125&quot;,&quot;ISSN&quot;:&quot;2550-2530&quot;,&quot;issued&quot;:{&quot;date-parts&quot;:[[2024,7,29]]},&quot;page&quot;:&quot;117-135&quot;,&quot;abstract&quot;:&quot;The world of technology is rapidly changing and evolving. It has positive and negative consequences on every sector of the world, directly or indirectly. The aim of this paper is to examine the impact of Industry 4.0 technologies on accounting and auditing profession-als in Sri Lanka and the study examines the perception of professionals. The concept of Industry 4.0 can be identified as a synthesis of various technologies, including artificial intelligence, big data, cloud computing, and robotic process automation etc. This study fo-cuses on four major technological innovations and examines how the major technological changes in Industry 4.0 are affecting the accounting and auditing profession in Sri Lanka. These include artificial intelligence, big data, cloud computing, and robotics. Data was col-lected through a survey questionnaire which is shared among the professionals using an online survey method. A mean value analysis was conducted using SPSS analytical soft-ware. Findings of the study revealed that Industry 4.0 has a significant impact on the de-velopment of the accounting and auditing process and on the auditing and accounting pro-fession. In addition, the study reveals that accounting and auditing professionals need to develop their skills and competencies to work with new technologies. The researcher ex-pected that this will enable future accounting professionals to develop a keen interest in developing the skills and competencies they will need to successfully meet these chal-lenges.&quot;,&quot;publisher&quot;:&quot;Sri Lanka Journals Online&quot;,&quot;issue&quot;:&quot;2&quot;,&quot;volume&quot;:&quot;8&quot;,&quot;container-title-short&quot;:&quot;&quot;},&quot;isTemporary&quot;:false,&quot;suppress-author&quot;:false,&quot;composite&quot;:false,&quot;author-only&quot;:false}]},{&quot;citationID&quot;:&quot;MENDELEY_CITATION_444724e4-a5d7-4d0f-a237-372802e64841&quot;,&quot;properties&quot;:{&quot;noteIndex&quot;:0},&quot;isEdited&quot;:false,&quot;manualOverride&quot;:{&quot;isManuallyOverridden&quot;:false,&quot;citeprocText&quot;:&quot;(Livera, 2017)&quot;,&quot;manualOverrideText&quot;:&quot;&quot;},&quot;citationTag&quot;:&quot;MENDELEY_CITATION_v3_eyJjaXRhdGlvbklEIjoiTUVOREVMRVlfQ0lUQVRJT05fNDQ0NzI0ZTQtYTVkNy00ZDBmLWEyMzctMzcyODAyZTY0ODQxIiwicHJvcGVydGllcyI6eyJub3RlSW5kZXgiOjB9LCJpc0VkaXRlZCI6ZmFsc2UsIm1hbnVhbE92ZXJyaWRlIjp7ImlzTWFudWFsbHlPdmVycmlkZGVuIjpmYWxzZSwiY2l0ZXByb2NUZXh0IjoiKExpdmVyYSwgMjAxNykiLCJtYW51YWxPdmVycmlkZVRleHQiOiIifSwiY2l0YXRpb25JdGVtcyI6W3siaWQiOiI0ZWM4NTI4MS1iNDY1LTMzNGItYTQ0YS1kMTkzNDMwZTRlOGIiLCJpdGVtRGF0YSI6eyJ0eXBlIjoicmVwb3J0IiwiaWQiOiI0ZWM4NTI4MS1iNDY1LTMzNGItYTQ0YS1kMTkzNDMwZTRlOGIiLCJ0aXRsZSI6IkNMT1VEIEJBU0VEIEFDQ09VTlRJTkc6IFRIRSBQRVJTUENFVElWRSBPRiBBQ0NPVU5USU5HIFBST0ZFU1NJT05BTFMgT0YgU1JJIExBTktBIiwiYXV0aG9yIjpbeyJmYW1pbHkiOiJMaXZlcmEiLCJnaXZlbiI6IkwgTSIsInBhcnNlLW5hbWVzIjpmYWxzZSwiZHJvcHBpbmctcGFydGljbGUiOiIiLCJub24tZHJvcHBpbmctcGFydGljbGUiOiIifV0sImlzc3VlZCI6eyJkYXRlLXBhcnRzIjpbWzIwMTddXX0sImNvbnRhaW5lci10aXRsZS1zaG9ydCI6IiJ9LCJpc1RlbXBvcmFyeSI6ZmFsc2UsInN1cHByZXNzLWF1dGhvciI6ZmFsc2UsImNvbXBvc2l0ZSI6ZmFsc2UsImF1dGhvci1vbmx5IjpmYWxzZX1dfQ==&quot;,&quot;citationItems&quot;:[{&quot;id&quot;:&quot;4ec85281-b465-334b-a44a-d193430e4e8b&quot;,&quot;itemData&quot;:{&quot;type&quot;:&quot;report&quot;,&quot;id&quot;:&quot;4ec85281-b465-334b-a44a-d193430e4e8b&quot;,&quot;title&quot;:&quot;CLOUD BASED ACCOUNTING: THE PERSPCETIVE OF ACCOUNTING PROFESSIONALS OF SRI LANKA&quot;,&quot;author&quot;:[{&quot;family&quot;:&quot;Livera&quot;,&quot;given&quot;:&quot;L M&quot;,&quot;parse-names&quot;:false,&quot;dropping-particle&quot;:&quot;&quot;,&quot;non-dropping-particle&quot;:&quot;&quot;}],&quot;issued&quot;:{&quot;date-parts&quot;:[[2017]]},&quot;container-title-short&quot;:&quot;&quot;},&quot;isTemporary&quot;:false,&quot;suppress-author&quot;:false,&quot;composite&quot;:false,&quot;author-only&quot;:false}]},{&quot;citationID&quot;:&quot;MENDELEY_CITATION_3f8be7b8-e6d9-4ded-b4fe-9edb0727ea26&quot;,&quot;properties&quot;:{&quot;noteIndex&quot;:0},&quot;isEdited&quot;:false,&quot;manualOverride&quot;:{&quot;isManuallyOverridden&quot;:false,&quot;citeprocText&quot;:&quot;(Gangwar et al., 2015)&quot;,&quot;manualOverrideText&quot;:&quot;&quot;},&quot;citationTag&quot;:&quot;MENDELEY_CITATION_v3_eyJjaXRhdGlvbklEIjoiTUVOREVMRVlfQ0lUQVRJT05fM2Y4YmU3YjgtZTZkOS00ZGVkLWI0ZmUtOWVkYjA3MjdlYTI2IiwicHJvcGVydGllcyI6eyJub3RlSW5kZXgiOjB9LCJpc0VkaXRlZCI6ZmFsc2UsIm1hbnVhbE92ZXJyaWRlIjp7ImlzTWFudWFsbHlPdmVycmlkZGVuIjpmYWxzZSwiY2l0ZXByb2NUZXh0IjoiKEdhbmd3YXIgZXQgYWwuLCAyMDE1KSIsIm1hbnVhbE92ZXJyaWRlVGV4dCI6IiJ9LCJjaXRhdGlvbkl0ZW1zIjpbeyJpZCI6ImExZjlkNTRmLWQ1YTctMzE0Zi05NWZhLWIyZjFkYjM4NmNmYSIsIml0ZW1EYXRhIjp7InR5cGUiOiJhcnRpY2xlLWpvdXJuYWwiLCJpZCI6ImExZjlkNTRmLWQ1YTctMzE0Zi05NWZhLWIyZjFkYjM4NmNmYSIsInRpdGxlIjoiVW5kZXJzdGFuZGluZyBkZXRlcm1pbmFudHMgb2YgY2xvdWQgY29tcHV0aW5nIGFkb3B0aW9uIHVzaW5nIGFuIGludGVncmF0ZWQgVEFNLVRPRSBtb2RlbCIsImF1dGhvciI6W3siZmFtaWx5IjoiR2FuZ3dhciIsImdpdmVuIjoiSGVtbGF0YSIsInBhcnNlLW5hbWVzIjpmYWxzZSwiZHJvcHBpbmctcGFydGljbGUiOiIiLCJub24tZHJvcHBpbmctcGFydGljbGUiOiIifSx7ImZhbWlseSI6IkRhdGUiLCJnaXZlbiI6IkhlbWEiLCJwYXJzZS1uYW1lcyI6ZmFsc2UsImRyb3BwaW5nLXBhcnRpY2xlIjoiIiwibm9uLWRyb3BwaW5nLXBhcnRpY2xlIjoiIn0seyJmYW1pbHkiOiJSYW1hc3dhbXkiLCJnaXZlbiI6IlIuIiwicGFyc2UtbmFtZXMiOmZhbHNlLCJkcm9wcGluZy1wYXJ0aWNsZSI6IiIsIm5vbi1kcm9wcGluZy1wYXJ0aWNsZSI6IiJ9XSwiY29udGFpbmVyLXRpdGxlIjoiSm91cm5hbCBvZiBFbnRlcnByaXNlIEluZm9ybWF0aW9uIE1hbmFnZW1lbnQiLCJET0kiOiIxMC4xMTA4L0pFSU0tMDgtMjAxMy0wMDY1IiwiSVNTTiI6IjE3NDEwMzk4IiwiaXNzdWVkIjp7ImRhdGUtcGFydHMiOltbMjAxNSwyLDldXX0sInBhZ2UiOiIxMDctMTMwIiwiYWJzdHJhY3QiOiJQdXJwb3NlOiBUaGUgcHVycG9zZSBvZiB0aGlzIHBhcGVyIGlzIHRvIGludGVncmF0ZSBUQU0gbW9kZWwgYW5kIFRPRSBmcmFtZXdvcmsgZm9yIGNsb3VkIGNvbXB1dGluZyBhZG9wdGlvbiBhdCBvcmdhbml6YXRpb25hbCBsZXZlbC5cbkRlc2lnbi9tZXRob2RvbG9neS9hcHByb2FjaDogQSBjb25jZXB0dWFsIGZyYW1ld29yayB3YXMgZGV2ZWxvcGVkIHVzaW5nIHRlY2hub2xvZ2ljYWwgYW5kIG9yZ2FuaXphdGlvbmFsIHZhcmlhYmxlcyBvZiBUT0UgZnJhbWV3b3JrIGFzIGV4dGVybmFsIHZhcmlhYmxlcyBvZiBUQU0gbW9kZWwgd2hpbGUgZW52aXJvbm1lbnRhbCB2YXJpYWJsZXMgd2VyZSBwcm9wb3NlZCB0byBoYXZlIGRpcmVjdCBpbXBhY3Qgb24gY2xvdWQgY29tcHV0aW5nIGFkb3B0aW9uLiBBIHF1ZXN0aW9ubmFpcmUgd2FzIHVzZWQgdG8gY29sbGVjdCB0aGUgZGF0YSBmcm9tIDI4MCBjb21wYW5pZXMgaW4gSVQsIG1hbnVmYWN0dXJpbmcgYW5kIGZpbmFuY2Ugc2VjdG9ycyBpbiBJbmRpYS4gVGhlIGRhdGEgd2VyZSBhbmFseXplZCB1c2luZyBleHBsb3JhdG9yeSBhbmQgY29uZmlybWF0b3J5IGZhY3RvciBhbmFseXNlcy4gRnVydGhlciwgc3RydWN0dXJhbCBlcXVhdGlvbiBtb2RlbGluZyB3YXMgdXNlZCB0byB0ZXN0IHRoZSBwcm9wb3NlZCBtb2RlbC5cbkZpbmRpbmdzOiBUaGUgc3R1ZHkgaWRlbnRpZmllZCByZWxhdGl2ZSBhZHZhbnRhZ2UsIGNvbXBhdGliaWxpdHksIGNvbXBsZXhpdHksIG9yZ2FuaXphdGlvbmFsIHJlYWRpbmVzcywgdG9wIG1hbmFnZW1lbnQgY29tbWl0bWVudCwgYW5kIHRyYWluaW5nIGFuZCBlZHVjYXRpb24gYXMgaW1wb3J0YW50IHZhcmlhYmxlcyBmb3IgYWZmZWN0aW5nIGNsb3VkIGNvbXB1dGluZyBhZG9wdGlvbiB1c2luZyBwZXJjZWl2ZWQgZWFzZSBvZiB1c2UgKFBFT1UpIGFuZCBwZXJjZWl2ZWQgdXNlZnVsbmVzcyAoUFUpIGFzIG1lZGlhdGluZyB2YXJpYWJsZXMuIEFsc28sIGNvbXBldGl0aXZlIHByZXNzdXJlIGFuZCB0cmFkaW5nIHBhcnRuZXIgc3VwcG9ydCB3ZXJlIGZvdW5kIGRpcmVjdGx5IGFmZmVjdGluZyBjbG91ZCBjb21wdXRpbmcgYWRvcHRpb24gaW50ZW50aW9ucy4gVGhlIG1vZGVsIGV4cGxhaW5lZCA2MiBwZXJjZW50IG9mIGNsb3VkIGNvbXB1dGluZyBhZG9wdGlvbi5cblByYWN0aWNhbCBpbXBsaWNhdGlvbnM6IFRoZSBtb2RlbCBjYW4gYmUgdXNlZCBhcyBhIGd1aWRlbGluZSB0byBlbnN1cmUgYSBwb3NpdGl2ZSBvdXRjb21lIG9mIHRoZSBjbG91ZCBjb21wdXRpbmcgYWRvcHRpb24gaW4gb3JnYW5pemF0aW9ucy4gSXQgYWxzbyBwcm92aWRlcyByZWxldmFudCByZWNvbW1lbmRhdGlvbnMgdG8gYWNoaWV2ZSBjb25kdWNpdmUgaW1wbGVtZW50YXRpb24gZW52aXJvbm1lbnQgZm9yIGNsb3VkIGNvbXB1dGluZyBhZG9wdGlvbi5cbk9yaWdpbmFsaXR5L3ZhbHVlOiBUaGlzIHN0dWR5IGludGVncmF0ZXMgdHdvIG9mIHRoZSBpbmZvcm1hdGlvbiB0ZWNobm9sb2d5IGFkb3B0aW9uIG1vZGVscyB0byBpbXByb3ZlIHByZWRpY3RpdmUgcG93ZXIgb2YgcmVzdWx0aW5nIG1vZGVsLiIsInB1Ymxpc2hlciI6IkVtZXJhbGQgR3JvdXAgSG9sZGluZ3MgTHRkLiIsImlzc3VlIjoiMSIsInZvbHVtZSI6IjI4IiwiY29udGFpbmVyLXRpdGxlLXNob3J0IjoiIn0sImlzVGVtcG9yYXJ5IjpmYWxzZSwic3VwcHJlc3MtYXV0aG9yIjpmYWxzZSwiY29tcG9zaXRlIjpmYWxzZSwiYXV0aG9yLW9ubHkiOmZhbHNlfV19&quot;,&quot;citationItems&quot;:[{&quot;id&quot;:&quot;a1f9d54f-d5a7-314f-95fa-b2f1db386cfa&quot;,&quot;itemData&quot;:{&quot;type&quot;:&quot;article-journal&quot;,&quot;id&quot;:&quot;a1f9d54f-d5a7-314f-95fa-b2f1db386cfa&quot;,&quot;title&quot;:&quot;Understanding determinants of cloud computing adoption using an integrated TAM-TOE model&quot;,&quot;author&quot;:[{&quot;family&quot;:&quot;Gangwar&quot;,&quot;given&quot;:&quot;Hemlata&quot;,&quot;parse-names&quot;:false,&quot;dropping-particle&quot;:&quot;&quot;,&quot;non-dropping-particle&quot;:&quot;&quot;},{&quot;family&quot;:&quot;Date&quot;,&quot;given&quot;:&quot;Hema&quot;,&quot;parse-names&quot;:false,&quot;dropping-particle&quot;:&quot;&quot;,&quot;non-dropping-particle&quot;:&quot;&quot;},{&quot;family&quot;:&quot;Ramaswamy&quot;,&quot;given&quot;:&quot;R.&quot;,&quot;parse-names&quot;:false,&quot;dropping-particle&quot;:&quot;&quot;,&quot;non-dropping-particle&quot;:&quot;&quot;}],&quot;container-title&quot;:&quot;Journal of Enterprise Information Management&quot;,&quot;DOI&quot;:&quot;10.1108/JEIM-08-2013-0065&quot;,&quot;ISSN&quot;:&quot;17410398&quot;,&quot;issued&quot;:{&quot;date-parts&quot;:[[2015,2,9]]},&quot;page&quot;:&quot;107-130&quot;,&quot;abstract&quot;:&quot;Purpose: The purpose of this paper is to integrate TAM model and TOE framework for cloud computing adoption at organizational level.\nDesign/methodology/approach: A conceptual framework was developed using technological and organizational variables of TOE framework as external variables of TAM model while environmental variables were proposed to have direct impact on cloud computing adoption. A questionnaire was used to collect the data from 280 companies in IT, manufacturing and finance sectors in India. The data were analyzed using exploratory and confirmatory factor analyses. Further, structural equation modeling was used to test the proposed model.\nFindings: The study identified relative advantage, compatibility, complexity, organizational readiness, top management commitment, and training and education as important variables for affecting cloud computing adoption using perceived ease of use (PEOU) and perceived usefulness (PU) as mediating variables. Also, competitive pressure and trading partner support were found directly affecting cloud computing adoption intentions. The model explained 62 percent of cloud computing adoption.\nPractical implications: The model can be used as a guideline to ensure a positive outcome of the cloud computing adoption in organizations. It also provides relevant recommendations to achieve conducive implementation environment for cloud computing adoption.\nOriginality/value: This study integrates two of the information technology adoption models to improve predictive power of resulting model.&quot;,&quot;publisher&quot;:&quot;Emerald Group Holdings Ltd.&quot;,&quot;issue&quot;:&quot;1&quot;,&quot;volume&quot;:&quot;28&quot;,&quot;container-title-short&quot;:&quot;&quot;},&quot;isTemporary&quot;:false,&quot;suppress-author&quot;:false,&quot;composite&quot;:false,&quot;author-only&quot;:false}]},{&quot;citationID&quot;:&quot;MENDELEY_CITATION_11219415-3c25-44d8-9cb0-aeee5176d263&quot;,&quot;properties&quot;:{&quot;noteIndex&quot;:0},&quot;isEdited&quot;:false,&quot;manualOverride&quot;:{&quot;isManuallyOverridden&quot;:false,&quot;citeprocText&quot;:&quot;(Ali, 2007)&quot;,&quot;manualOverrideText&quot;:&quot;&quot;},&quot;citationTag&quot;:&quot;MENDELEY_CITATION_v3_eyJjaXRhdGlvbklEIjoiTUVOREVMRVlfQ0lUQVRJT05fMTEyMTk0MTUtM2MyNS00NGQ4LTljYjAtYWVlZTUxNzZkMjYzIiwicHJvcGVydGllcyI6eyJub3RlSW5kZXgiOjB9LCJpc0VkaXRlZCI6ZmFsc2UsIm1hbnVhbE92ZXJyaWRlIjp7ImlzTWFudWFsbHlPdmVycmlkZGVuIjpmYWxzZSwiY2l0ZXByb2NUZXh0IjoiKEFsaSwgMjAwNykiLCJtYW51YWxPdmVycmlkZVRleHQiOiIifSwiY2l0YXRpb25JdGVtcyI6W3siaWQiOiIyZTZkNTkyNC00MTEzLTMxMWMtOGU5OC01M2M3MWI4ZDhkN2EiLCJpdGVtRGF0YSI6eyJ0eXBlIjoiYXJ0aWNsZS1qb3VybmFsIiwiaWQiOiIyZTZkNTkyNC00MTEzLTMxMWMtOGU5OC01M2M3MWI4ZDhkN2EiLCJ0aXRsZSI6IklUIEdvdmVybmFuY2UgTWVjaGFuaXNtcyBpbiBQdWJsaWMgU2VjdG9yIE9yZ2FuaXNhdGlvbnM6IEFuIEF1c3RyYWxpYW4gQ29udGV4dCIsImF1dGhvciI6W3siZmFtaWx5IjoiQWxpIiwiZ2l2ZW4iOiJTeWFpZnVsIiwicGFyc2UtbmFtZXMiOmZhbHNlLCJkcm9wcGluZy1wYXJ0aWNsZSI6IiIsIm5vbi1kcm9wcGluZy1wYXJ0aWNsZSI6IiJ9XSwiY29udGFpbmVyLXRpdGxlIjoiSm91cm5hbCBvZiBHbG9iYWwgSW5mb3JtYXRpb24gTWFuYWdlbWVudCIsIlVSTCI6Imh0dHA6Ly93d3cuaWdpLXB1Yi5jb20iLCJpc3N1ZWQiOnsiZGF0ZS1wYXJ0cyI6W1syMDA3XV19LCJwYWdlIjoiNDEiLCJhYnN0cmFjdCI6IkluZm9ybWF0aW9uIHRlY2hub2xvZ3kgcGxheXMgYSBzaWduaWZpY2FudCByb2xlIGVuYWJsaW5nIG9yZ2FuaXNhdGlvbnMgdG8gYWNoaWV2ZSB0aGVpciBvYmplY3RpdmVzLiBBY2NvcmRpbmdseSwgdGhlIGdvdmVybmFuY2UgbWVjaGFuaXNtcyBvdmVyIHRoZSBvcmdhbmlzYXRpb24ncyBJVCByZXNvdXJjZXMgbXVzdCBiZSBpbiBwbGFjZSBhbmQgb3BlcmF0aW5nIGVmZmVjdGl2ZWx5IGlmIHRoZSBvcmdhbml6YXRpb24gaXMgdG8gYWNoaWV2ZSBpdHMgb2JqZWN0aXZlcy4gVGhlIGNvbmNlcm4gd2l0aCBJVCBnb3Zlcm5hbmNlIGlzIG5vdCBvbmx5IGV2aWRlbnQgaW4gdGhlIHByaXZhdGUgc2VjdG9yIGJ1dCBhbHNvIGluIHRoZSBwdWJsaWMgc2VjdG9yLiBUaGlzIHN0dWR5IGF0dGVtcHRzIHRvIGV4YW1pbmUgZW1waXJpY2FsbHkgdGhlIGluZGl2aWR1YWwgSVQgZ292ZXJuYW5jZSBtZWNoYW5pc21zIHRoYXQgaW5mbHVlbmNlIHRoZSBvdmVyYWxsIGVmZmVjdGl2ZW5lc3Mgb2YgSVQgZ292ZXJuYW5jZSBpbiBBdXN0cmFsaWFuIHB1YmxpYyBzZWN0b3Igb3JnYW5pc2F0aW9ucy4gVXNpbmcgc2FtcGxlIGRhdGEgZnJvbSBhdWRpdG9ycyB3aG8gY3VycmVudGx5IHdvcmsgaW4gQXVzdHJhbGlhbiBwdWJsaWMgc2VjdG9yIG9yZ2FuaXNhdGlvbnMsIHRoaXMgc3R1ZHkgZXhhbWluZWQgdGhlIGluZmx1ZW5jZSBvZiBmb3VyIHByb3Bvc2VkIGluZGl2aWR1YWwgSVQgZ292ZXJuYW5jZSBtZWNoYW5pc21zIG9uIHRoZSBvdmVyYWxsIGVmZmVjdGl2ZW5lc3Mgb2YgSVQgZ292ZXJuYW5jZS4gVGhpcyBzdHVkeSBmb3VuZCBzaWduaWZpY2FudCBwb3NpdGl2ZSByZWxhdGlvbnNoaXBzIGJldHdlZW4gdGhlIGV4aXN0ZW5jZSBvZiBhbiBJVCBzdHJhdGVneSBjb21taXR0ZWUgYW5kIGNvcnBvcmF0ZSAob3JnYW5pc2F0aW9uYWwpIGNvbW11bmljYXRpb24gc3lzdGVtcywgYW5kIHRoZSBvdmVyYWxsIGxldmVsIG9mIGVmZmVjdGl2ZSBJVCBnb3Zlcm5hbmNlIHdpdGhpbiBBdXN0cmFsaWFuIHB1YmxpYyBzZWN0b3Igb3JnYW5pc2F0aW9ucy4iLCJpc3N1ZSI6IjQiLCJ2b2x1bWUiOiIxNSIsImNvbnRhaW5lci10aXRsZS1zaG9ydCI6IiJ9LCJpc1RlbXBvcmFyeSI6ZmFsc2UsInN1cHByZXNzLWF1dGhvciI6ZmFsc2UsImNvbXBvc2l0ZSI6ZmFsc2UsImF1dGhvci1vbmx5IjpmYWxzZX1dfQ==&quot;,&quot;citationItems&quot;:[{&quot;id&quot;:&quot;2e6d5924-4113-311c-8e98-53c71b8d8d7a&quot;,&quot;itemData&quot;:{&quot;type&quot;:&quot;article-journal&quot;,&quot;id&quot;:&quot;2e6d5924-4113-311c-8e98-53c71b8d8d7a&quot;,&quot;title&quot;:&quot;IT Governance Mechanisms in Public Sector Organisations: An Australian Context&quot;,&quot;author&quot;:[{&quot;family&quot;:&quot;Ali&quot;,&quot;given&quot;:&quot;Syaiful&quot;,&quot;parse-names&quot;:false,&quot;dropping-particle&quot;:&quot;&quot;,&quot;non-dropping-particle&quot;:&quot;&quot;}],&quot;container-title&quot;:&quot;Journal of Global Information Management&quot;,&quot;URL&quot;:&quot;http://www.igi-pub.com&quot;,&quot;issued&quot;:{&quot;date-parts&quot;:[[2007]]},&quot;page&quot;:&quot;41&quot;,&quot;abstract&quot;:&quot;Information technology plays a significant role enabling organisations to achieve their objectives. Accordingly, the governance mechanisms over the organisation's IT resources must be in place and operating effectively if the organization is to achieve its objectives. The concern with IT governance is not only evident in the private sector but also in the public sector. This study attempts to examine empirically the individual IT governance mechanisms that influence the overall effectiveness of IT governance in Australian public sector organisations. Using sample data from auditors who currently work in Australian public sector organisations, this study examined the influence of four proposed individual IT governance mechanisms on the overall effectiveness of IT governance. This study found significant positive relationships between the existence of an IT strategy committee and corporate (organisational) communication systems, and the overall level of effective IT governance within Australian public sector organisations.&quot;,&quot;issue&quot;:&quot;4&quot;,&quot;volume&quot;:&quot;15&quot;,&quot;container-title-short&quot;:&quot;&quot;},&quot;isTemporary&quot;:false,&quot;suppress-author&quot;:false,&quot;composite&quot;:false,&quot;author-only&quot;:false}]},{&quot;citationID&quot;:&quot;MENDELEY_CITATION_b01ea47e-3dd1-4bcd-ade5-baeb1e7d2a21&quot;,&quot;properties&quot;:{&quot;noteIndex&quot;:0},&quot;isEdited&quot;:false,&quot;manualOverride&quot;:{&quot;isManuallyOverridden&quot;:false,&quot;citeprocText&quot;:&quot;(Premarathne et al., 2021)&quot;,&quot;manualOverrideText&quot;:&quot;&quot;},&quot;citationTag&quot;:&quot;MENDELEY_CITATION_v3_eyJjaXRhdGlvbklEIjoiTUVOREVMRVlfQ0lUQVRJT05fYjAxZWE0N2UtM2RkMS00YmNkLWFkZTUtYmFlYjFlN2QyYTIxIiwicHJvcGVydGllcyI6eyJub3RlSW5kZXgiOjB9LCJpc0VkaXRlZCI6ZmFsc2UsIm1hbnVhbE92ZXJyaWRlIjp7ImlzTWFudWFsbHlPdmVycmlkZGVuIjpmYWxzZSwiY2l0ZXByb2NUZXh0IjoiKFByZW1hcmF0aG5lIGV0IGFsLiwgMjAyMSkiLCJtYW51YWxPdmVycmlkZVRleHQiOiIifSwiY2l0YXRpb25JdGVtcyI6W3siaWQiOiJhZTVkYWU0YS1mYjA1LTMwMWQtOWM1ZC01ZDVmZTI3YTQyZDgiLCJpdGVtRGF0YSI6eyJ0eXBlIjoiYXJ0aWNsZS1qb3VybmFsIiwiaWQiOiJhZTVkYWU0YS1mYjA1LTMwMWQtOWM1ZC01ZDVmZTI3YTQyZDgiLCJ0aXRsZSI6IkRldGVybWluYW50cyBvZiBBZG9wdGlvbiBvZiBDbG91ZC1iYXNlZCBBY2NvdW50aW5nOiBBIFBhcmFkaWdtIFNoaWZ0IGluIFNyaSBMYW5rYSIsImF1dGhvciI6W3siZmFtaWx5IjoiUHJlbWFyYXRobmUiLCJnaXZlbiI6IkR1bG1pbmkgUyIsInBhcnNlLW5hbWVzIjpmYWxzZSwiZHJvcHBpbmctcGFydGljbGUiOiIiLCJub24tZHJvcHBpbmctcGFydGljbGUiOiIifSx7ImZhbWlseSI6IlJhamVzaHdhcmFuIiwiZ2l2ZW4iOiJOYWRhcmFqYWgiLCJwYXJzZS1uYW1lcyI6ZmFsc2UsImRyb3BwaW5nLXBhcnRpY2xlIjoiIiwibm9uLWRyb3BwaW5nLXBhcnRpY2xlIjoiIn0seyJmYW1pbHkiOiJVbWF5YW5nYW5hIiwiZ2l2ZW4iOiJFcGl0YXdhbGFnZSBLIiwicGFyc2UtbmFtZXMiOmZhbHNlLCJkcm9wcGluZy1wYXJ0aWNsZSI6IiIsIm5vbi1kcm9wcGluZy1wYXJ0aWNsZSI6IiJ9XSwiY29udGFpbmVyLXRpdGxlIjoiQVNJQU4gSk9VUk5BTCBPRiBNQU5BR0VNRU5UIFNUVURJRVMiLCJVUkwiOiJodHRwczovL3d3dy5zYWIuYWMubGsvYWptcy8iLCJpc3N1ZWQiOnsiZGF0ZS1wYXJ0cyI6W1syMDIxXV19LCJwYWdlIjoiMTAzLTEyNyIsImFic3RyYWN0IjoiQ2xvdWQtQmFzZWQgQWNjb3VudGluZyAoQ0JBKSB0cmFuc2Zvcm1zIHRoZSBhY2NvdW50aW5nIHN5c3RlbSBpbnRvIGEgc29waGlzdGljYXRlZCBwbGF0Zm9ybSBpbiBhIHR1cmJ1bGVudCBlbnZpcm9ubWVudC4gRmFjdG9ycyBiZWhpbmQgdGhlIGFkb3B0aW9uIG9mIHRoZSBDQkEgYXJlIHN0aWxsIHNjZXB0aWNpc20uIFRoZXJlZm9yZSwgdGhlIHN0dWR5IG1haW5seSBhaW1zIHRvIGV4YW1pbmUgcGVyY2VpdmVkIGRldGVybWluYW50cyBvZiB0aGUgYWRvcHRpb24gb2YgQ2xvdWQtQmFzZWQgQWNjb3VudGluZyAoQ0JBKSBpbiBTcmkgTGFua2EuIEh1bWFuLCB0ZWNobm9sb2dpY2FsLCBvcmdhbmlzYXRpb25hbCwgYW5kIGVudmlyb25tZW50YWwgZmFjdG9ycyBhcmUgdXNlZCBhcyBpbmRlcGVuZGVudCB2YXJpYWJsZXMgZm9yIGlkZW50aWZ5aW5nIHRoZSBkZXRlcm1pbmFudHMgb2YgQ0JBLiBEYXRhIHdlcmUgY29sbGVjdGVkIGZyb20gdHdvIGh1bmRyZWQgcHJvZmVzc2lvbmFsIGFjY291bnRhbnRzIGJ5IHVzaW5nIGEgcXVlc3Rpb25uYWlyZS4gRGVzY3JpcHRpdmUgc3RhdGlzdGljcywgY29ycmVsYXRpb24sIGFuZCBtdWx0aXBsZSByZWdyZXNzaW9uIHdlcmUgYXBwbGllZCB0byBhbmFseXNlIHRoZSBjb2xsZWN0ZWQgZGF0YS4gVGhlIHJlc3VsdHMgc2hvdyB0aGF0IHRoZSBhYm92ZSBmb3VyIGZhY3RvcnMgYXJlIGF0IGEgaGlnaCBsZXZlbCwgYW5kIHRoZXkgc2lnbmlmaWNhbnRseSBhbmQgcG9zaXRpdmVseSBpbXBhY3QgdGhlIGFkb3B0aW9uIG9mIENCQS4gVGhlIHN0dWR5IHByb3ZpZGVzIGluc2lnaHRzIGludG8gdGhlIHBvbGljeW1ha2VycyB0byBiZXR0ZXIgdW5kZXJzdGFuZCBhbmQgZW5hYmxlIHRoZW0gdG8gaW1wbGVtZW50IHN1aXRhYmxlIHN0cmF0ZWdpZXMgdG8gbWluaW1pc2UgcG90ZW50aWFsIGRhbWFnaW5nIGZhY3RvcnMgYW5kIGltcHJvdmUgY3VycmVudCB0cmVuZHMgaW4gdGhlaXIgZGV2ZWxvcG1lbnQuIiwidm9sdW1lIjoiMSIsImNvbnRhaW5lci10aXRsZS1zaG9ydCI6IiJ9LCJpc1RlbXBvcmFyeSI6ZmFsc2UsInN1cHByZXNzLWF1dGhvciI6ZmFsc2UsImNvbXBvc2l0ZSI6ZmFsc2UsImF1dGhvci1vbmx5IjpmYWxzZX1dfQ==&quot;,&quot;citationItems&quot;:[{&quot;id&quot;:&quot;ae5dae4a-fb05-301d-9c5d-5d5fe27a42d8&quot;,&quot;itemData&quot;:{&quot;type&quot;:&quot;article-journal&quot;,&quot;id&quot;:&quot;ae5dae4a-fb05-301d-9c5d-5d5fe27a42d8&quot;,&quot;title&quot;:&quot;Determinants of Adoption of Cloud-based Accounting: A Paradigm Shift in Sri Lanka&quot;,&quot;author&quot;:[{&quot;family&quot;:&quot;Premarathne&quot;,&quot;given&quot;:&quot;Dulmini S&quot;,&quot;parse-names&quot;:false,&quot;dropping-particle&quot;:&quot;&quot;,&quot;non-dropping-particle&quot;:&quot;&quot;},{&quot;family&quot;:&quot;Rajeshwaran&quot;,&quot;given&quot;:&quot;Nadarajah&quot;,&quot;parse-names&quot;:false,&quot;dropping-particle&quot;:&quot;&quot;,&quot;non-dropping-particle&quot;:&quot;&quot;},{&quot;family&quot;:&quot;Umayangana&quot;,&quot;given&quot;:&quot;Epitawalage K&quot;,&quot;parse-names&quot;:false,&quot;dropping-particle&quot;:&quot;&quot;,&quot;non-dropping-particle&quot;:&quot;&quot;}],&quot;container-title&quot;:&quot;ASIAN JOURNAL OF MANAGEMENT STUDIES&quot;,&quot;URL&quot;:&quot;https://www.sab.ac.lk/ajms/&quot;,&quot;issued&quot;:{&quot;date-parts&quot;:[[2021]]},&quot;page&quot;:&quot;103-127&quot;,&quot;abstract&quot;:&quot;Cloud-Based Accounting (CBA) transforms the accounting system into a sophisticated platform in a turbulent environment. Factors behind the adoption of the CBA are still scepticism. Therefore, the study mainly aims to examine perceived determinants of the adoption of Cloud-Based Accounting (CBA) in Sri Lanka. Human, technological, organisational, and environmental factors are used as independent variables for identifying the determinants of CBA. Data were collected from two hundred professional accountants by using a questionnaire. Descriptive statistics, correlation, and multiple regression were applied to analyse the collected data. The results show that the above four factors are at a high level, and they significantly and positively impact the adoption of CBA. The study provides insights into the policymakers to better understand and enable them to implement suitable strategies to minimise potential damaging factors and improve current trends in their development.&quot;,&quot;volume&quot;:&quot;1&quot;,&quot;container-title-short&quot;:&quot;&quot;},&quot;isTemporary&quot;:false,&quot;suppress-author&quot;:false,&quot;composite&quot;:false,&quot;author-only&quot;:false}]},{&quot;citationID&quot;:&quot;MENDELEY_CITATION_747add7b-9240-4080-8f57-492c60b25774&quot;,&quot;properties&quot;:{&quot;noteIndex&quot;:0},&quot;isEdited&quot;:false,&quot;manualOverride&quot;:{&quot;isManuallyOverridden&quot;:false,&quot;citeprocText&quot;:&quot;(Efosa &amp;#38; Oseikhuemhen, 2022)&quot;,&quot;manualOverrideText&quot;:&quot;&quot;},&quot;citationTag&quot;:&quot;MENDELEY_CITATION_v3_eyJjaXRhdGlvbklEIjoiTUVOREVMRVlfQ0lUQVRJT05fNzQ3YWRkN2ItOTI0MC00MDgwLThmNTctNDkyYzYwYjI1Nzc0IiwicHJvcGVydGllcyI6eyJub3RlSW5kZXgiOjB9LCJpc0VkaXRlZCI6ZmFsc2UsIm1hbnVhbE92ZXJyaWRlIjp7ImlzTWFudWFsbHlPdmVycmlkZGVuIjpmYWxzZSwiY2l0ZXByb2NUZXh0IjoiKEVmb3NhICYjMzg7IE9zZWlraHVlbWhlbiwgMjAyMikiLCJtYW51YWxPdmVycmlkZVRleHQiOiIifSwiY2l0YXRpb25JdGVtcyI6W3siaWQiOiI1MjI2ZDgyMC1iNDRiLTNiZDYtOWM3MS0wYTRkMmFjMjNkMmUiLCJpdGVtRGF0YSI6eyJ0eXBlIjoicmVwb3J0IiwiaWQiOiI1MjI2ZDgyMC1iNDRiLTNiZDYtOWM3MS0wYTRkMmFjMjNkMmUiLCJ0aXRsZSI6IkNsb3VkLWJhc2VkIEFjY291bnRpbmcgVGVjaG5vbG9naWVzOiBQcmVwYXJpbmcgRnV0dXJlLVJlYWR5IFByb2Zlc3Npb25hbCBBY2NvdW50YW50cyIsImF1dGhvciI6W3siZmFtaWx5IjoiRWZvc2EiLCJnaXZlbiI6IkVmZSIsInBhcnNlLW5hbWVzIjpmYWxzZSwiZHJvcHBpbmctcGFydGljbGUiOiIiLCJub24tZHJvcHBpbmctcGFydGljbGUiOiIifSx7ImZhbWlseSI6Ik9zZWlraHVlbWhlbiIsImdpdmVuIjoiSm9zZXBoIiwicGFyc2UtbmFtZXMiOmZhbHNlLCJkcm9wcGluZy1wYXJ0aWNsZSI6IiIsIm5vbi1kcm9wcGluZy1wYXJ0aWNsZSI6IiJ9XSwiY29udGFpbmVyLXRpdGxlIjoiQXJ0aWNsZSBpbiBJbnRlcm5hdGlvbmFsIEpvdXJuYWwgb2YgSW5ub3ZhdGl2ZSBTY2llbmNlICYgVGVjaG5vbG9neSIsIlVSTCI6Imh0dHBzOi8vd3d3LnJlc2VhcmNoZ2F0ZS5uZXQvcHVibGljYXRpb24vMzU5MzQ0NTcwIiwiaXNzdWVkIjp7ImRhdGUtcGFydHMiOltbMjAyMl1dfSwiYWJzdHJhY3QiOiJUaGlzIHN0dWR5IGV4YW1pbmVzIGNsb3VkLWJhc2VkIGFjY291bnRpbmcgdGVjaG5vbG9naWVzLCBwcmVwYXJpbmcgZnV0dXJlLXJlYWR5IHByb2Zlc3Npb25hbCBhY2NvdW50YW50cy4gVHdvIG9iamVjdGl2ZXMgYW5kIG51bGwgaHlwb3RoZXNlcyB3ZXJlIGZvcm11bGF0ZWQgdG8gZ3VpZGUgdGhlIHN0dWR5LiBBIHN1cnZleSByZXNlYXJjaCBkZXNpZ24gYXBwcm9hY2ggd2FzIGFkb3B0ZWQgZm9yIHRoZSBzdHVkeSwgMTEyIGF1ZGl0aW5nIGZpcm1zIGluIEVkbyBTdGF0ZSBhbmQgNzMgc3R1ZGVudHMgaW4gYWNjb3VudGluZyBkZXBhcnRtZW50IGZvciBVbml2ZXJzaXR5IG9mIEJlbmluIHdhcyB0aGUgcG9wdWxhdGlvbiBvZiB0aGUgc3R1ZHkuIDctcG9pbnQgTGlrZXJ0IHNjYWxlIHdhcyB1c2VkIHRvIGFuc3dlciB0aGUgdHdvIHNldCBvZiBkZXNpZ25lZCBxdWVzdGlvbm5haXJlIEEgYW5kIEIuIFRoZSBTdGF0aXN0aWNhbCBQYWNrYWdlIGZvciBTb2NpYWwgU2NpZW5jZXMgKFNQU1MpIHZlcnNpb24gMjAuMCBzb2Z0d2FyZSBwYWNrYWdlcyB3YXMgdXNlZCB0byBhbmFseXNlcyB0aGUgZGF0YS4gVGhlIGZpbmRpbmdzIHJldmVhbCB0aGF0IHRoZSB0d28gaHlwb3RoZXNlcyB3ZXJlIHNpZ25pZmljYW50IHRvIHRoZSBkZXBlbmRlbnQgdmFyaWFibGVzLCB0aGVyZWZvcmUsIHRoZSBzdHVkeSByZWNvbW1lbmRlZCB0aGF0IGZpcm1zIHNob3VsZCB0aGF0IG1vcmUgc3RyYXRlZ2llcyBvbiBhZGFwdGluZyBjbG91ZCB0ZWNobm9sb2dpZXMgYWNjb3VudGluZyBhbmQgZW5zdXJlIHRyYWluaW5nIGFuZCByZXRyYWluaW5nIG9mIHByb2Zlc3Npb25hbCBhY2NvdW50YW50cyBvbiB0aGUgdXNlcyBvZiBjbG91ZCB0ZWNobm9sb2dpZXMgYWNjb3VudGluZyBhcyB0aGlzIHdpbGwgZW5oYW5jZSB0aGUga25vd2xlZGdlIGluIGFsbCB0aGVpciBhY3Rpdml0aWVzIGZvciBlZmZlY3RpdmUgYW5kIGVmZmljaWVudCBwZXJmb3JtYW5jZSBpbiBmaW5hbmNpYWwgaW5mb3JtYXRpb24gYnkgbWFraW5nIHRoZW0gcmVhY2hhYmxlIHRvIG93bmVycyBhbmQgZW1wbG95ZWVzIGV2ZXJ5d2hlcmUgd2l0aCBhbiBJbnRlcm5ldCBkZXZpY2VzLiBJdCBpcyBmdXJ0aGVyIHJlY29tbWVuZGVkIHRoYXQgc2luY2UgY2xvdWQgYWNjb3VudGluZyBpcyBiZWVuIHRhdWdodCBpbiB0aGUgdW5pdmVyc2l0eSBtb3JlIGVmZm9ydCBzaG91bGQgYmUgbWFkZSBieSBlZHVjYXRvcnMgdG8gZG9taWNpbGUgY2xvdWQgYWNjb3VudGluZyBpbiBhY2NvdW50aW5nIGN1cnJpY3VsdW0gaW4gb3VyIGhpZ2hlciBpbnN0aXR1dGlvbiBhcyB0aGlzIHdpbGwgZW5oYW5jZSB0aGUgc3R1ZGVudHMnIHBlcmZvcm1hbmNlIGluIHRoZWlyIHBsYWNlIG9mIHdvcmtzIGFzIHRoZSBidXNpbmVzcyB3b3JsZCBhbmQgZW52aXJvbm1lbnQgaXMgbm93IGEgY29tcHV0ZXIgdmlsbGFnZS4iLCJpc3N1ZSI6IjIiLCJ2b2x1bWUiOiI3IiwiY29udGFpbmVyLXRpdGxlLXNob3J0IjoiIn0sImlzVGVtcG9yYXJ5IjpmYWxzZSwic3VwcHJlc3MtYXV0aG9yIjpmYWxzZSwiY29tcG9zaXRlIjpmYWxzZSwiYXV0aG9yLW9ubHkiOmZhbHNlfV19&quot;,&quot;citationItems&quot;:[{&quot;id&quot;:&quot;5226d820-b44b-3bd6-9c71-0a4d2ac23d2e&quot;,&quot;itemData&quot;:{&quot;type&quot;:&quot;report&quot;,&quot;id&quot;:&quot;5226d820-b44b-3bd6-9c71-0a4d2ac23d2e&quot;,&quot;title&quot;:&quot;Cloud-based Accounting Technologies: Preparing Future-Ready Professional Accountants&quot;,&quot;author&quot;:[{&quot;family&quot;:&quot;Efosa&quot;,&quot;given&quot;:&quot;Efe&quot;,&quot;parse-names&quot;:false,&quot;dropping-particle&quot;:&quot;&quot;,&quot;non-dropping-particle&quot;:&quot;&quot;},{&quot;family&quot;:&quot;Oseikhuemhen&quot;,&quot;given&quot;:&quot;Joseph&quot;,&quot;parse-names&quot;:false,&quot;dropping-particle&quot;:&quot;&quot;,&quot;non-dropping-particle&quot;:&quot;&quot;}],&quot;container-title&quot;:&quot;Article in International Journal of Innovative Science &amp; Technology&quot;,&quot;URL&quot;:&quot;https://www.researchgate.net/publication/359344570&quot;,&quot;issued&quot;:{&quot;date-parts&quot;:[[2022]]},&quot;abstract&quot;:&quot;This study examines cloud-based accounting technologies, preparing future-ready professional accountants. Two objectives and null hypotheses were formulated to guide the study. A survey research design approach was adopted for the study, 112 auditing firms in Edo State and 73 students in accounting department for University of Benin was the population of the study. 7-point Likert scale was used to answer the two set of designed questionnaire A and B. The Statistical Package for Social Sciences (SPSS) version 20.0 software packages was used to analyses the data. The findings reveal that the two hypotheses were significant to the dependent variables, therefore, the study recommended that firms should that more strategies on adapting cloud technologies accounting and ensure training and retraining of professional accountants on the uses of cloud technologies accounting as this will enhance the knowledge in all their activities for effective and efficient performance in financial information by making them reachable to owners and employees everywhere with an Internet devices. It is further recommended that since cloud accounting is been taught in the university more effort should be made by educators to domicile cloud accounting in accounting curriculum in our higher institution as this will enhance the students' performance in their place of works as the business world and environment is now a computer village.&quot;,&quot;issue&quot;:&quot;2&quot;,&quot;volume&quot;:&quot;7&quot;,&quot;container-title-short&quot;:&quot;&quot;},&quot;isTemporary&quot;:false,&quot;suppress-author&quot;:false,&quot;composite&quot;:false,&quot;author-only&quot;:false}]},{&quot;citationID&quot;:&quot;MENDELEY_CITATION_4918bc26-ba82-4b15-b41b-846b9e11beda&quot;,&quot;properties&quot;:{&quot;noteIndex&quot;:0},&quot;isEdited&quot;:false,&quot;manualOverride&quot;:{&quot;isManuallyOverridden&quot;:false,&quot;citeprocText&quot;:&quot;(Amarasinghe, 2020)&quot;,&quot;manualOverrideText&quot;:&quot;&quot;},&quot;citationTag&quot;:&quot;MENDELEY_CITATION_v3_eyJjaXRhdGlvbklEIjoiTUVOREVMRVlfQ0lUQVRJT05fNDkxOGJjMjYtYmE4Mi00YjE1LWI0MWItODQ2YjllMTFiZWRhIiwicHJvcGVydGllcyI6eyJub3RlSW5kZXgiOjB9LCJpc0VkaXRlZCI6ZmFsc2UsIm1hbnVhbE92ZXJyaWRlIjp7ImlzTWFudWFsbHlPdmVycmlkZGVuIjpmYWxzZSwiY2l0ZXByb2NUZXh0IjoiKEFtYXJhc2luZ2hlLCAyMDIwKSIsIm1hbnVhbE92ZXJyaWRlVGV4dCI6IiJ9LCJjaXRhdGlvbkl0ZW1zIjpbeyJpZCI6ImQ2MDEwMGJhLTUzNTctM2M2My1iMzVhLWVhMWY3ZjIyZTgxOSIsIml0ZW1EYXRhIjp7InR5cGUiOiJhcnRpY2xlLWpvdXJuYWwiLCJpZCI6ImQ2MDEwMGJhLTUzNTctM2M2My1iMzVhLWVhMWY3ZjIyZTgxOSIsInRpdGxlIjoiQ09OQ0VQVCBPRiBDTE9VRCBBQ0NPVU5USU5HICYgSVRTIEFET1BUSU9OIElOIEJBTktJTkcgU0VDVE9SIElOIFNSSSBMQU5LQSIsImF1dGhvciI6W3siZmFtaWx5IjoiQW1hcmFzaW5naGUiLCJnaXZlbiI6IkEgQSBNIEQiLCJwYXJzZS1uYW1lcyI6ZmFsc2UsImRyb3BwaW5nLXBhcnRpY2xlIjoiIiwibm9uLWRyb3BwaW5nLXBhcnRpY2xlIjoiIn1dLCJjb250YWluZXItdGl0bGUiOiJNYW5hZ2VtZW50IFVuZGVyZ3JhZHVhdGVz4oCZIFJlc2VhcmNoIFNlc3Npb24iLCJVUkwiOiJodHRwczovL3d3dy5yZXNlYXJjaGdhdGUubmV0L3B1YmxpY2F0aW9uLzM2OTAwOTU3NiIsImlzc3VlZCI6eyJkYXRlLXBhcnRzIjpbWzIwMjAsMTFdXX0sImNvbnRhaW5lci10aXRsZS1zaG9ydCI6IiJ9LCJpc1RlbXBvcmFyeSI6ZmFsc2UsInN1cHByZXNzLWF1dGhvciI6ZmFsc2UsImNvbXBvc2l0ZSI6ZmFsc2UsImF1dGhvci1vbmx5IjpmYWxzZX1dfQ==&quot;,&quot;citationItems&quot;:[{&quot;id&quot;:&quot;d60100ba-5357-3c63-b35a-ea1f7f22e819&quot;,&quot;itemData&quot;:{&quot;type&quot;:&quot;article-journal&quot;,&quot;id&quot;:&quot;d60100ba-5357-3c63-b35a-ea1f7f22e819&quot;,&quot;title&quot;:&quot;CONCEPT OF CLOUD ACCOUNTING &amp; ITS ADOPTION IN BANKING SECTOR IN SRI LANKA&quot;,&quot;author&quot;:[{&quot;family&quot;:&quot;Amarasinghe&quot;,&quot;given&quot;:&quot;A A M D&quot;,&quot;parse-names&quot;:false,&quot;dropping-particle&quot;:&quot;&quot;,&quot;non-dropping-particle&quot;:&quot;&quot;}],&quot;container-title&quot;:&quot;Management Undergraduates’ Research Session&quot;,&quot;URL&quot;:&quot;https://www.researchgate.net/publication/369009576&quot;,&quot;issued&quot;:{&quot;date-parts&quot;:[[2020,11]]},&quot;container-title-short&quot;:&quot;&quot;},&quot;isTemporary&quot;:false,&quot;suppress-author&quot;:false,&quot;composite&quot;:false,&quot;author-only&quot;:false}]},{&quot;citationID&quot;:&quot;MENDELEY_CITATION_60d65763-57d7-490d-b079-061376387859&quot;,&quot;properties&quot;:{&quot;noteIndex&quot;:0},&quot;isEdited&quot;:false,&quot;manualOverride&quot;:{&quot;isManuallyOverridden&quot;:false,&quot;citeprocText&quot;:&quot;(Liu et al., 2020)&quot;,&quot;manualOverrideText&quot;:&quot;&quot;},&quot;citationTag&quot;:&quot;MENDELEY_CITATION_v3_eyJjaXRhdGlvbklEIjoiTUVOREVMRVlfQ0lUQVRJT05fNjBkNjU3NjMtNTdkNy00OTBkLWIwNzktMDYxMzc2Mzg3ODU5IiwicHJvcGVydGllcyI6eyJub3RlSW5kZXgiOjB9LCJpc0VkaXRlZCI6ZmFsc2UsIm1hbnVhbE92ZXJyaWRlIjp7ImlzTWFudWFsbHlPdmVycmlkZGVuIjpmYWxzZSwiY2l0ZXByb2NUZXh0IjoiKExpdSBldCBhbC4sIDIwMjApIiwibWFudWFsT3ZlcnJpZGVUZXh0IjoiIn0sImNpdGF0aW9uSXRlbXMiOlt7ImlkIjoiYWVkY2U5NmEtNTZkNi0zYmQ3LWFkYzUtMTFiMmZjNjEyMGU1IiwiaXRlbURhdGEiOnsidHlwZSI6ImFydGljbGUtam91cm5hbCIsImlkIjoiYWVkY2U5NmEtNTZkNi0zYmQ3LWFkYzUtMTFiMmZjNjEyMGU1IiwidGl0bGUiOiJJZGVudGlmeWluZyB0aGUgdHlwZXMgYW5kIGltcGFjdCBvZiBzZXJ2aWNlIHByb3ZpZGVyJ3MgcmVzcG9uc2VzIHRvIG9ubGluZSBuZWdhdGl2ZSByZXZpZXdzIGluIHRoZSBzaGFyaW5nIGVjb25vbXk6IEV2aWRlbmNlIGZyb20gQiBhbmQgQnMgaW4gQ2hpbmEiLCJhdXRob3IiOlt7ImZhbWlseSI6IkxpdSIsImdpdmVuIjoiV2VubG9uZyIsInBhcnNlLW5hbWVzIjpmYWxzZSwiZHJvcHBpbmctcGFydGljbGUiOiIiLCJub24tZHJvcHBpbmctcGFydGljbGUiOiIifSx7ImZhbWlseSI6IkppIiwiZ2l2ZW4iOiJSb25ncm9uZyIsInBhcnNlLW5hbWVzIjpmYWxzZSwiZHJvcHBpbmctcGFydGljbGUiOiIiLCJub24tZHJvcHBpbmctcGFydGljbGUiOiIifSx7ImZhbWlseSI6Ik5pYW4iLCJnaXZlbiI6IkNoZW4gUGV0ZXIiLCJwYXJzZS1uYW1lcyI6ZmFsc2UsImRyb3BwaW5nLXBhcnRpY2xlIjoiIiwibm9uLWRyb3BwaW5nLXBhcnRpY2xlIjoiIn0seyJmYW1pbHkiOiJSeXUiLCJnaXZlbiI6Iktpc2FuZyIsInBhcnNlLW5hbWVzIjpmYWxzZSwiZHJvcHBpbmctcGFydGljbGUiOiIiLCJub24tZHJvcHBpbmctcGFydGljbGUiOiIifV0sImNvbnRhaW5lci10aXRsZSI6IlN1c3RhaW5hYmlsaXR5IChTd2l0emVybGFuZCkiLCJET0kiOiIxMC4zMzkwL3N1MTIwNjIyODUiLCJJU1NOIjoiMjA3MTEwNTAiLCJpc3N1ZWQiOnsiZGF0ZS1wYXJ0cyI6W1syMDIwLDMsMV1dfSwicGFnZSI6IjEtMTciLCJhYnN0cmFjdCI6Ik9ubGluZSBjb25zdW1lciBjb21wbGFpbnRzIGFyZSBjbG9zZWx5IHJlbGF0ZWQgdG8gYnVzaW5lc3MgcmVwdXRhdGlvbiBhbmQgZWxpY2l0IG1hbmFnZXJzJyBwZXJzaXN0ZW50IGVmZm9ydHMuIEhvd2V2ZXIsIHNlcnZpY2UgcHJvdmlkZXJzIGluIHRoZSBzaGFyaW5nIGVjb25vbXkgKFNFKSBsYWNrIHRoZSBza2lsbHMgdG8gY29tbXVuaWNhdGUgd2l0aCBjb25zdW1lcnMgYmVjYXVzZSBtb3N0IGFyZSBpbmZvcm1hbCBvciBub25wcm9mZXNzaW9uYWwgcHJvcGVydHkgb3duZXJzLiBUaGlzIHJlc2VhcmNoIGFpbXMgdG8gZXhhbWluZSB0aGUgcmVsYXRpb25zaGlwIGJldHdlZW4gc2VydmljZSBwcm92aWRlcnMnIHJlc3BvbnNlcyBhbmQgcHJvc3BlY3RpdmUgY29uc3VtZXJzJyBwZXJjZWl2ZWQgaGVscGZ1bG5lc3MgaW4gdGhlIFNFIGJ5IHVzaW5nIGJlZCBhbmQgYnJlYWtmYXN0cyAoQiZCKSBhcyB0aGUgc2FtcGxlLiBSZXNwb25zZSBsZW5ndGggYW5kIHZvaWNlIGFyZSBhZG9wdGVkIHRvIG1lYXN1cmUgdGhlIGNvbnRlbnQgcXVhbGl0eSBvZiBCJkIncyByZXNwb25zZSB0byBhbiBvbmxpbmUgY29tcGxhaW50LiBUaHJlZSB0eXBlcyBvZiB2b2ljZXMgKGRlZmVuc2l2ZSwgZm9ybWFsaXN0aWMsIGFuZCBhY2NvbW1vZGF0aXZlKSBhcmUgaWRlbnRpZmllZCBieSBhbmFseXppbmcgc2VydmljZSBwcm92aWRlcnMnIHJlc3BvbnNlcyB0byBuZWdhdGl2ZSByZXZpZXdzLCBhbW9uZyB3aGljaCB0aGUgYWNjb21tb2RhdGl2ZSB2b2ljZSB3aXRoIGVtcGF0aGljIHN0YXRlbWVudHMgaXMgdGhlIG1vc3QgZWZmZWN0aXZlLiBBbiBpbnZlcnRlZC1VIGN1cnZlIHJlbGF0aW9uc2hpcCBiZXR3ZWVuIHJlc3BvbnNlIGxlbmd0aCBhbmQgaGVscGZ1bG5lc3Mgdm90ZXMgaXMgdmVyaWZpZWQgYmFzZWQgb24gY29nbml0aXZlIGxvYWQgdGhlb3J5LiBNb3Jlb3ZlciwgaW50ZXJhY3RpdmUgZWZmZWN0cyBiZXR3ZWVuIHJlc3BvbnNlIGxlbmd0aCwgcmV2aWV3IGxlbmd0aCwgYW5kIGltYWdlcyBhcmUgYWxzbyBleGFtaW5lZC4gVGhpcyBzdHVkeSBzdWdnZXN0cyB0aGUgaW52ZXN0aWdhdGlvbiBvZiBvbmxpbmUgcmV2aWV3cyBmcm9tIGNvbXByZWhlbnNpdmUgcGVyc3BlY3RpdmVzLCBhcyB3ZWxsIGFzIHRoZSBhZG9wdGlvbiBvZiBwZXJzb25hbGl6ZWQgc3RyYXRlZ2llcyBieSBTRSBwcmFjdGl0aW9uZXJzIHRvIHJlc3BvbmQgdG8gY29uc3VtZXIgY29tcGxhaW50cy4iLCJwdWJsaXNoZXIiOiJNRFBJIiwiaXNzdWUiOiI2Iiwidm9sdW1lIjoiMTIiLCJjb250YWluZXItdGl0bGUtc2hvcnQiOiIifSwiaXNUZW1wb3JhcnkiOmZhbHNlLCJzdXBwcmVzcy1hdXRob3IiOmZhbHNlLCJjb21wb3NpdGUiOmZhbHNlLCJhdXRob3Itb25seSI6ZmFsc2V9XX0=&quot;,&quot;citationItems&quot;:[{&quot;id&quot;:&quot;aedce96a-56d6-3bd7-adc5-11b2fc6120e5&quot;,&quot;itemData&quot;:{&quot;type&quot;:&quot;article-journal&quot;,&quot;id&quot;:&quot;aedce96a-56d6-3bd7-adc5-11b2fc6120e5&quot;,&quot;title&quot;:&quot;Identifying the types and impact of service provider's responses to online negative reviews in the sharing economy: Evidence from B and Bs in China&quot;,&quot;author&quot;:[{&quot;family&quot;:&quot;Liu&quot;,&quot;given&quot;:&quot;Wenlong&quot;,&quot;parse-names&quot;:false,&quot;dropping-particle&quot;:&quot;&quot;,&quot;non-dropping-particle&quot;:&quot;&quot;},{&quot;family&quot;:&quot;Ji&quot;,&quot;given&quot;:&quot;Rongrong&quot;,&quot;parse-names&quot;:false,&quot;dropping-particle&quot;:&quot;&quot;,&quot;non-dropping-particle&quot;:&quot;&quot;},{&quot;family&quot;:&quot;Nian&quot;,&quot;given&quot;:&quot;Chen Peter&quot;,&quot;parse-names&quot;:false,&quot;dropping-particle&quot;:&quot;&quot;,&quot;non-dropping-particle&quot;:&quot;&quot;},{&quot;family&quot;:&quot;Ryu&quot;,&quot;given&quot;:&quot;Kisang&quot;,&quot;parse-names&quot;:false,&quot;dropping-particle&quot;:&quot;&quot;,&quot;non-dropping-particle&quot;:&quot;&quot;}],&quot;container-title&quot;:&quot;Sustainability (Switzerland)&quot;,&quot;DOI&quot;:&quot;10.3390/su12062285&quot;,&quot;ISSN&quot;:&quot;20711050&quot;,&quot;issued&quot;:{&quot;date-parts&quot;:[[2020,3,1]]},&quot;page&quot;:&quot;1-17&quot;,&quot;abstract&quot;:&quot;Online consumer complaints are closely related to business reputation and elicit managers' persistent efforts. However, service providers in the sharing economy (SE) lack the skills to communicate with consumers because most are informal or nonprofessional property owners. This research aims to examine the relationship between service providers' responses and prospective consumers' perceived helpfulness in the SE by using bed and breakfasts (B&amp;B) as the sample. Response length and voice are adopted to measure the content quality of B&amp;B's response to an online complaint. Three types of voices (defensive, formalistic, and accommodative) are identified by analyzing service providers' responses to negative reviews, among which the accommodative voice with empathic statements is the most effective. An inverted-U curve relationship between response length and helpfulness votes is verified based on cognitive load theory. Moreover, interactive effects between response length, review length, and images are also examined. This study suggests the investigation of online reviews from comprehensive perspectives, as well as the adoption of personalized strategies by SE practitioners to respond to consumer complaints.&quot;,&quot;publisher&quot;:&quot;MDPI&quot;,&quot;issue&quot;:&quot;6&quot;,&quot;volume&quot;:&quot;12&quot;,&quot;container-title-short&quot;:&quot;&quot;},&quot;isTemporary&quot;:false,&quot;suppress-author&quot;:false,&quot;composite&quot;:false,&quot;author-only&quot;:false}]},{&quot;citationID&quot;:&quot;MENDELEY_CITATION_49b506fc-1331-44fc-b88c-e568fac02679&quot;,&quot;properties&quot;:{&quot;noteIndex&quot;:0},&quot;isEdited&quot;:false,&quot;manualOverride&quot;:{&quot;isManuallyOverridden&quot;:false,&quot;citeprocText&quot;:&quot;(Gangwar et al., 2015)&quot;,&quot;manualOverrideText&quot;:&quot;&quot;},&quot;citationTag&quot;:&quot;MENDELEY_CITATION_v3_eyJjaXRhdGlvbklEIjoiTUVOREVMRVlfQ0lUQVRJT05fNDliNTA2ZmMtMTMzMS00NGZjLWI4OGMtZTU2OGZhYzAyNjc5IiwicHJvcGVydGllcyI6eyJub3RlSW5kZXgiOjB9LCJpc0VkaXRlZCI6ZmFsc2UsIm1hbnVhbE92ZXJyaWRlIjp7ImlzTWFudWFsbHlPdmVycmlkZGVuIjpmYWxzZSwiY2l0ZXByb2NUZXh0IjoiKEdhbmd3YXIgZXQgYWwuLCAyMDE1KSIsIm1hbnVhbE92ZXJyaWRlVGV4dCI6IiJ9LCJjaXRhdGlvbkl0ZW1zIjpbeyJpZCI6ImExZjlkNTRmLWQ1YTctMzE0Zi05NWZhLWIyZjFkYjM4NmNmYSIsIml0ZW1EYXRhIjp7InR5cGUiOiJhcnRpY2xlLWpvdXJuYWwiLCJpZCI6ImExZjlkNTRmLWQ1YTctMzE0Zi05NWZhLWIyZjFkYjM4NmNmYSIsInRpdGxlIjoiVW5kZXJzdGFuZGluZyBkZXRlcm1pbmFudHMgb2YgY2xvdWQgY29tcHV0aW5nIGFkb3B0aW9uIHVzaW5nIGFuIGludGVncmF0ZWQgVEFNLVRPRSBtb2RlbCIsImF1dGhvciI6W3siZmFtaWx5IjoiR2FuZ3dhciIsImdpdmVuIjoiSGVtbGF0YSIsInBhcnNlLW5hbWVzIjpmYWxzZSwiZHJvcHBpbmctcGFydGljbGUiOiIiLCJub24tZHJvcHBpbmctcGFydGljbGUiOiIifSx7ImZhbWlseSI6IkRhdGUiLCJnaXZlbiI6IkhlbWEiLCJwYXJzZS1uYW1lcyI6ZmFsc2UsImRyb3BwaW5nLXBhcnRpY2xlIjoiIiwibm9uLWRyb3BwaW5nLXBhcnRpY2xlIjoiIn0seyJmYW1pbHkiOiJSYW1hc3dhbXkiLCJnaXZlbiI6IlIuIiwicGFyc2UtbmFtZXMiOmZhbHNlLCJkcm9wcGluZy1wYXJ0aWNsZSI6IiIsIm5vbi1kcm9wcGluZy1wYXJ0aWNsZSI6IiJ9XSwiY29udGFpbmVyLXRpdGxlIjoiSm91cm5hbCBvZiBFbnRlcnByaXNlIEluZm9ybWF0aW9uIE1hbmFnZW1lbnQiLCJET0kiOiIxMC4xMTA4L0pFSU0tMDgtMjAxMy0wMDY1IiwiSVNTTiI6IjE3NDEwMzk4IiwiaXNzdWVkIjp7ImRhdGUtcGFydHMiOltbMjAxNSwyLDldXX0sInBhZ2UiOiIxMDctMTMwIiwiYWJzdHJhY3QiOiJQdXJwb3NlOiBUaGUgcHVycG9zZSBvZiB0aGlzIHBhcGVyIGlzIHRvIGludGVncmF0ZSBUQU0gbW9kZWwgYW5kIFRPRSBmcmFtZXdvcmsgZm9yIGNsb3VkIGNvbXB1dGluZyBhZG9wdGlvbiBhdCBvcmdhbml6YXRpb25hbCBsZXZlbC5cbkRlc2lnbi9tZXRob2RvbG9neS9hcHByb2FjaDogQSBjb25jZXB0dWFsIGZyYW1ld29yayB3YXMgZGV2ZWxvcGVkIHVzaW5nIHRlY2hub2xvZ2ljYWwgYW5kIG9yZ2FuaXphdGlvbmFsIHZhcmlhYmxlcyBvZiBUT0UgZnJhbWV3b3JrIGFzIGV4dGVybmFsIHZhcmlhYmxlcyBvZiBUQU0gbW9kZWwgd2hpbGUgZW52aXJvbm1lbnRhbCB2YXJpYWJsZXMgd2VyZSBwcm9wb3NlZCB0byBoYXZlIGRpcmVjdCBpbXBhY3Qgb24gY2xvdWQgY29tcHV0aW5nIGFkb3B0aW9uLiBBIHF1ZXN0aW9ubmFpcmUgd2FzIHVzZWQgdG8gY29sbGVjdCB0aGUgZGF0YSBmcm9tIDI4MCBjb21wYW5pZXMgaW4gSVQsIG1hbnVmYWN0dXJpbmcgYW5kIGZpbmFuY2Ugc2VjdG9ycyBpbiBJbmRpYS4gVGhlIGRhdGEgd2VyZSBhbmFseXplZCB1c2luZyBleHBsb3JhdG9yeSBhbmQgY29uZmlybWF0b3J5IGZhY3RvciBhbmFseXNlcy4gRnVydGhlciwgc3RydWN0dXJhbCBlcXVhdGlvbiBtb2RlbGluZyB3YXMgdXNlZCB0byB0ZXN0IHRoZSBwcm9wb3NlZCBtb2RlbC5cbkZpbmRpbmdzOiBUaGUgc3R1ZHkgaWRlbnRpZmllZCByZWxhdGl2ZSBhZHZhbnRhZ2UsIGNvbXBhdGliaWxpdHksIGNvbXBsZXhpdHksIG9yZ2FuaXphdGlvbmFsIHJlYWRpbmVzcywgdG9wIG1hbmFnZW1lbnQgY29tbWl0bWVudCwgYW5kIHRyYWluaW5nIGFuZCBlZHVjYXRpb24gYXMgaW1wb3J0YW50IHZhcmlhYmxlcyBmb3IgYWZmZWN0aW5nIGNsb3VkIGNvbXB1dGluZyBhZG9wdGlvbiB1c2luZyBwZXJjZWl2ZWQgZWFzZSBvZiB1c2UgKFBFT1UpIGFuZCBwZXJjZWl2ZWQgdXNlZnVsbmVzcyAoUFUpIGFzIG1lZGlhdGluZyB2YXJpYWJsZXMuIEFsc28sIGNvbXBldGl0aXZlIHByZXNzdXJlIGFuZCB0cmFkaW5nIHBhcnRuZXIgc3VwcG9ydCB3ZXJlIGZvdW5kIGRpcmVjdGx5IGFmZmVjdGluZyBjbG91ZCBjb21wdXRpbmcgYWRvcHRpb24gaW50ZW50aW9ucy4gVGhlIG1vZGVsIGV4cGxhaW5lZCA2MiBwZXJjZW50IG9mIGNsb3VkIGNvbXB1dGluZyBhZG9wdGlvbi5cblByYWN0aWNhbCBpbXBsaWNhdGlvbnM6IFRoZSBtb2RlbCBjYW4gYmUgdXNlZCBhcyBhIGd1aWRlbGluZSB0byBlbnN1cmUgYSBwb3NpdGl2ZSBvdXRjb21lIG9mIHRoZSBjbG91ZCBjb21wdXRpbmcgYWRvcHRpb24gaW4gb3JnYW5pemF0aW9ucy4gSXQgYWxzbyBwcm92aWRlcyByZWxldmFudCByZWNvbW1lbmRhdGlvbnMgdG8gYWNoaWV2ZSBjb25kdWNpdmUgaW1wbGVtZW50YXRpb24gZW52aXJvbm1lbnQgZm9yIGNsb3VkIGNvbXB1dGluZyBhZG9wdGlvbi5cbk9yaWdpbmFsaXR5L3ZhbHVlOiBUaGlzIHN0dWR5IGludGVncmF0ZXMgdHdvIG9mIHRoZSBpbmZvcm1hdGlvbiB0ZWNobm9sb2d5IGFkb3B0aW9uIG1vZGVscyB0byBpbXByb3ZlIHByZWRpY3RpdmUgcG93ZXIgb2YgcmVzdWx0aW5nIG1vZGVsLiIsInB1Ymxpc2hlciI6IkVtZXJhbGQgR3JvdXAgSG9sZGluZ3MgTHRkLiIsImlzc3VlIjoiMSIsInZvbHVtZSI6IjI4IiwiY29udGFpbmVyLXRpdGxlLXNob3J0IjoiIn0sImlzVGVtcG9yYXJ5IjpmYWxzZSwic3VwcHJlc3MtYXV0aG9yIjpmYWxzZSwiY29tcG9zaXRlIjpmYWxzZSwiYXV0aG9yLW9ubHkiOmZhbHNlfV19&quot;,&quot;citationItems&quot;:[{&quot;id&quot;:&quot;a1f9d54f-d5a7-314f-95fa-b2f1db386cfa&quot;,&quot;itemData&quot;:{&quot;type&quot;:&quot;article-journal&quot;,&quot;id&quot;:&quot;a1f9d54f-d5a7-314f-95fa-b2f1db386cfa&quot;,&quot;title&quot;:&quot;Understanding determinants of cloud computing adoption using an integrated TAM-TOE model&quot;,&quot;author&quot;:[{&quot;family&quot;:&quot;Gangwar&quot;,&quot;given&quot;:&quot;Hemlata&quot;,&quot;parse-names&quot;:false,&quot;dropping-particle&quot;:&quot;&quot;,&quot;non-dropping-particle&quot;:&quot;&quot;},{&quot;family&quot;:&quot;Date&quot;,&quot;given&quot;:&quot;Hema&quot;,&quot;parse-names&quot;:false,&quot;dropping-particle&quot;:&quot;&quot;,&quot;non-dropping-particle&quot;:&quot;&quot;},{&quot;family&quot;:&quot;Ramaswamy&quot;,&quot;given&quot;:&quot;R.&quot;,&quot;parse-names&quot;:false,&quot;dropping-particle&quot;:&quot;&quot;,&quot;non-dropping-particle&quot;:&quot;&quot;}],&quot;container-title&quot;:&quot;Journal of Enterprise Information Management&quot;,&quot;DOI&quot;:&quot;10.1108/JEIM-08-2013-0065&quot;,&quot;ISSN&quot;:&quot;17410398&quot;,&quot;issued&quot;:{&quot;date-parts&quot;:[[2015,2,9]]},&quot;page&quot;:&quot;107-130&quot;,&quot;abstract&quot;:&quot;Purpose: The purpose of this paper is to integrate TAM model and TOE framework for cloud computing adoption at organizational level.\nDesign/methodology/approach: A conceptual framework was developed using technological and organizational variables of TOE framework as external variables of TAM model while environmental variables were proposed to have direct impact on cloud computing adoption. A questionnaire was used to collect the data from 280 companies in IT, manufacturing and finance sectors in India. The data were analyzed using exploratory and confirmatory factor analyses. Further, structural equation modeling was used to test the proposed model.\nFindings: The study identified relative advantage, compatibility, complexity, organizational readiness, top management commitment, and training and education as important variables for affecting cloud computing adoption using perceived ease of use (PEOU) and perceived usefulness (PU) as mediating variables. Also, competitive pressure and trading partner support were found directly affecting cloud computing adoption intentions. The model explained 62 percent of cloud computing adoption.\nPractical implications: The model can be used as a guideline to ensure a positive outcome of the cloud computing adoption in organizations. It also provides relevant recommendations to achieve conducive implementation environment for cloud computing adoption.\nOriginality/value: This study integrates two of the information technology adoption models to improve predictive power of resulting model.&quot;,&quot;publisher&quot;:&quot;Emerald Group Holdings Ltd.&quot;,&quot;issue&quot;:&quot;1&quot;,&quot;volume&quot;:&quot;28&quot;,&quot;container-title-short&quot;:&quot;&quot;},&quot;isTemporary&quot;:false,&quot;suppress-author&quot;:false,&quot;composite&quot;:false,&quot;author-only&quot;:false}]},{&quot;citationID&quot;:&quot;MENDELEY_CITATION_311fcf31-81e1-4457-9c4d-bab704a22195&quot;,&quot;properties&quot;:{&quot;noteIndex&quot;:0},&quot;isEdited&quot;:false,&quot;manualOverride&quot;:{&quot;isManuallyOverridden&quot;:false,&quot;citeprocText&quot;:&quot;(Dissanayake &amp;#38; Gamage, 2022)&quot;,&quot;manualOverrideText&quot;:&quot;&quot;},&quot;citationTag&quot;:&quot;MENDELEY_CITATION_v3_eyJjaXRhdGlvbklEIjoiTUVOREVMRVlfQ0lUQVRJT05fMzExZmNmMzEtODFlMS00NDU3LTljNGQtYmFiNzA0YTIyMTk1IiwicHJvcGVydGllcyI6eyJub3RlSW5kZXgiOjB9LCJpc0VkaXRlZCI6ZmFsc2UsIm1hbnVhbE92ZXJyaWRlIjp7ImlzTWFudWFsbHlPdmVycmlkZGVuIjpmYWxzZSwiY2l0ZXByb2NUZXh0IjoiKERpc3NhbmF5YWtlICYjMzg7IEdhbWFnZSwgMjAyMikiLCJtYW51YWxPdmVycmlkZVRleHQiOiIifSwiY2l0YXRpb25JdGVtcyI6W3siaWQiOiI2MTJjZTA2My1mZTg2LTNlMGEtYjViMy1hMDcxMGVjOWYyNzgiLCJpdGVtRGF0YSI6eyJ0eXBlIjoiYXJ0aWNsZS1qb3VybmFsIiwiaWQiOiI2MTJjZTA2My1mZTg2LTNlMGEtYjViMy1hMDcxMGVjOWYyNzgiLCJ0aXRsZSI6IkZhY3RvcnMgYWZmZWN0aW5nIHRoZSBpbnRlbnRpb24gdG8gdXNlIGNsb3VkIGFjY291bnRpbmcgYW1vbmcgU3JpIExhbmthbiBhY2NvdW50aW5nIHByb2Zlc3Npb25hbHMiLCJhdXRob3IiOlt7ImZhbWlseSI6IkRpc3NhbmF5YWtlIiwiZ2l2ZW4iOiJLLiBILiIsInBhcnNlLW5hbWVzIjpmYWxzZSwiZHJvcHBpbmctcGFydGljbGUiOiIiLCJub24tZHJvcHBpbmctcGFydGljbGUiOiIifSx7ImZhbWlseSI6IkdhbWFnZSIsImdpdmVuIjoiQy4gVC4iLCJwYXJzZS1uYW1lcyI6ZmFsc2UsImRyb3BwaW5nLXBhcnRpY2xlIjoiIiwibm9uLWRyb3BwaW5nLXBhcnRpY2xlIjoiIn1dLCJjb250YWluZXItdGl0bGUiOiJJbnRlcm5hdGlvbmFsIEpvdXJuYWwgb2YgQWNjb3VudGluZyBhbmQgQnVzaW5lc3MgRmluYW5jZSIsIkRPSSI6IjEwLjQwMzgvaWphYmYudjhpMS4xMTkiLCJJU1NOIjoiMjQ0OC05ODY3IiwiaXNzdWVkIjp7ImRhdGUtcGFydHMiOltbMjAyMiw3LDI5XV19LCJwYWdlIjoiNzciLCJhYnN0cmFjdCI6IkNsb3VkIGFjY291bnRpbmcgc3lzdGVtcyBlbmFibGUgYnVzaW5lc3Mgb3duZXJzIHRvIGNvbGxhYm9yYXRlIHdpdGggdGhlaXIgYWNjb3VudGFudHMgZGFpbHkgdG8gZW5zdXJlIHRoYXQgYWxsIHRyYW5zYWN0aW9ucyBhcmUgdXAgdG8gZGF0ZSwgbWFraW5nIGl0IG11Y2ggc2ltcGxlciBhbmQgcXVpY2tlciB0byBmaWxlIHRheGVzLCBhY2NlbGVyYXRpbmcgdGhlIGZpbmFuY2lhbCBjbG9zdXJlIHByb2Nlc3MgYW5kIHByb3ZpZGluZyBlYXNlIG9mIGNvbXBsaWFuY2UsIGFjY3VyYWN5LCBhbmQgYSBzaW5nbGUgc291cmNlIG9mIHRydXRoLiBUaGlzIHJlc2VhcmNoIHN0dWR5IHdhcyBjYXJyaWVkIG91dCB0byBleGFtaW5lIHRoZSBmYWN0b3JzIGFmZmVjdGluZyB0aGUgaW50ZW50aW9uIHRvIHVzZSBjbG91ZCBhY2NvdW50aW5nIGFtb25nIFNyaSBMYW5rYW4gYWNjb3VudGluZyBwcm9mZXNzaW9uYWxzLiBUaGlzIHN0dWR5IHdhcyBwcmltYXJpbHkgY2FycmllZCBvdXQgYnkgZGV2ZWxvcGluZyBhIGNvbmNlcHR1YWwgbW9kZWwgYmFzZWQgb24gc2V2ZXJhbCBhc3BlY3RzIGZyb20gdmFyaW91cyB0aGVvcmV0aWNhbCBtb2RlbHMgb2YgdGVjaG5vbG9neSBhZG9wdGlvbi4gVGhlIHNhbXBsZSBvZiBwcm9mZXNzaW9uYWxseSBxdWFsaWZpZWQgYWNjb3VudGFudHMgaW4gU3JpIExhbmthIHdhcyBzZWxlY3RlZCB1c2luZyB0aGUgY29udmVuaWVuY2Ugc2FtcGxpbmcgbWV0aG9kLiBUaGlzIHN0dWR5IGNvbnNpc3RzIG9mIHNpeCBpbmRlcGVuZGVudCB2YXJpYWJsZXMgc3VjaCBhcyBwZXJjZWl2ZWQgdXNlZnVsbmVzcywgcGVyY2VpdmVkIGVhc2Ugb2YgdXNlLCBqb2IgcmVsZXZhbmNlLCB0cnVzdCwgY29tcHV0ZXIgc2VsZi1lZmZpY2FjeSwgYW5kIGNsb3VkIGFjY291bnRpbmcgYXdhcmVuZXNzLiBEYXRhIHdlcmUgY29sbGVjdGVkIGZyb20gMTY3IFNyaSBMYW5rYW4gYWNjb3VudGluZyBwcm9mZXNzaW9uYWxzIGluIDIwMjEgdmlhIGFuIG9ubGluZSBxdWVzdGlvbm5haXJlIGFuZCBpbnRlbnRpb24gdG8gdXNlIGNsb3VkIGFjY291bnRpbmcgd2FzIGNvbnNpZGVyZWQgYXMgdGhlIGRlcGVuZGVudCB2YXJpYWJsZS4gVGhlIHJlc3VsdHMgb2YgdGhlIHN0dWR5IGluZGljYXRlZCB0aGF0IHJlc3BvbmRlbnRzIHVzZSBjbG91ZCBhY2NvdW50aW5nIGJlY2F1c2Ugb2YgcGVyY2VpdmVkIHVzZWZ1bG5lc3MsIHBlcmNlaXZlZCBlYXNlIG9mIHVzZSwgam9iIHJlbGV2YW5jZSwgdHJ1c3QsIGNvbXB1dGVyIHNlbGYtZWZmaWNhY3ksIGFuZCBjbG91ZCBhY2NvdW50aW5nIGF3YXJlbmVzcy4gRnVydGhlciBhbmFseXNpcyByZXZlYWxlZCB0aGF0IGpvYiByZWxldmFuY2UgYW5kIGNsb3VkIGFjY291bnRpbmcgYXdhcmVuZXNzIGFyZSB0aGUgbW9zdCBpbmZsdWVudGlhbCBmYWN0b3JzIHdoZW4gdXNpbmcgY2xvdWQgYWNjb3VudGluZy4gU3JpIExhbmthIGNvdWxkIGdhaW4gYSBjb21wZXRpdGl2ZSBhZHZhbnRhZ2UgaWYgb3JnYW5pemF0aW9ucyBhZGFwdGVkIHRvIHRoZXNlIGNsb3VkIGFjY291bnRpbmcgc29sdXRpb25zIHNpbmNlIGFjY291bnRpbmcgcHJvZmVzc2lvbmFscyBhcmUgd2VsbC12ZXJzZWQgaW4gdGhpcyBwaGVub21lbm9uLiIsInB1Ymxpc2hlciI6IlNyaSBMYW5rYSBKb3VybmFscyBPbmxpbmUgKEpPTCkiLCJpc3N1ZSI6IjEiLCJ2b2x1bWUiOiI4IiwiY29udGFpbmVyLXRpdGxlLXNob3J0IjoiIn0sImlzVGVtcG9yYXJ5IjpmYWxzZSwic3VwcHJlc3MtYXV0aG9yIjpmYWxzZSwiY29tcG9zaXRlIjpmYWxzZSwiYXV0aG9yLW9ubHkiOmZhbHNlfV19&quot;,&quot;citationItems&quot;:[{&quot;id&quot;:&quot;612ce063-fe86-3e0a-b5b3-a0710ec9f278&quot;,&quot;itemData&quot;:{&quot;type&quot;:&quot;article-journal&quot;,&quot;id&quot;:&quot;612ce063-fe86-3e0a-b5b3-a0710ec9f278&quot;,&quot;title&quot;:&quot;Factors affecting the intention to use cloud accounting among Sri Lankan accounting professionals&quot;,&quot;author&quot;:[{&quot;family&quot;:&quot;Dissanayake&quot;,&quot;given&quot;:&quot;K. H.&quot;,&quot;parse-names&quot;:false,&quot;dropping-particle&quot;:&quot;&quot;,&quot;non-dropping-particle&quot;:&quot;&quot;},{&quot;family&quot;:&quot;Gamage&quot;,&quot;given&quot;:&quot;C. T.&quot;,&quot;parse-names&quot;:false,&quot;dropping-particle&quot;:&quot;&quot;,&quot;non-dropping-particle&quot;:&quot;&quot;}],&quot;container-title&quot;:&quot;International Journal of Accounting and Business Finance&quot;,&quot;DOI&quot;:&quot;10.4038/ijabf.v8i1.119&quot;,&quot;ISSN&quot;:&quot;2448-9867&quot;,&quot;issued&quot;:{&quot;date-parts&quot;:[[2022,7,29]]},&quot;page&quot;:&quot;77&quot;,&quot;abstract&quot;:&quot;Cloud accounting systems enable business owners to collaborate with their accountants daily to ensure that all transactions are up to date, making it much simpler and quicker to file taxes, accelerating the financial closure process and providing ease of compliance, accuracy, and a single source of truth. This research study was carried out to examine the factors affecting the intention to use cloud accounting among Sri Lankan accounting professionals. This study was primarily carried out by developing a conceptual model based on several aspects from various theoretical models of technology adoption. The sample of professionally qualified accountants in Sri Lanka was selected using the convenience sampling method. This study consists of six independent variables such as perceived usefulness, perceived ease of use, job relevance, trust, computer self-efficacy, and cloud accounting awareness. Data were collected from 167 Sri Lankan accounting professionals in 2021 via an online questionnaire and intention to use cloud accounting was considered as the dependent variable. The results of the study indicated that respondents use cloud accounting because of perceived usefulness, perceived ease of use, job relevance, trust, computer self-efficacy, and cloud accounting awareness. Further analysis revealed that job relevance and cloud accounting awareness are the most influential factors when using cloud accounting. Sri Lanka could gain a competitive advantage if organizations adapted to these cloud accounting solutions since accounting professionals are well-versed in this phenomenon.&quot;,&quot;publisher&quot;:&quot;Sri Lanka Journals Online (JOL)&quot;,&quot;issue&quot;:&quot;1&quot;,&quot;volume&quot;:&quot;8&quot;,&quot;container-title-short&quot;:&quot;&quot;},&quot;isTemporary&quot;:false,&quot;suppress-author&quot;:false,&quot;composite&quot;:false,&quot;author-only&quot;:false}]},{&quot;citationID&quot;:&quot;MENDELEY_CITATION_50aecaa8-bd33-40b4-ba9a-ec54cf230227&quot;,&quot;properties&quot;:{&quot;noteIndex&quot;:0},&quot;isEdited&quot;:false,&quot;manualOverride&quot;:{&quot;isManuallyOverridden&quot;:false,&quot;citeprocText&quot;:&quot;(Ali, 2007)&quot;,&quot;manualOverrideText&quot;:&quot;&quot;},&quot;citationTag&quot;:&quot;MENDELEY_CITATION_v3_eyJjaXRhdGlvbklEIjoiTUVOREVMRVlfQ0lUQVRJT05fNTBhZWNhYTgtYmQzMy00MGI0LWJhOWEtZWM1NGNmMjMwMjI3IiwicHJvcGVydGllcyI6eyJub3RlSW5kZXgiOjB9LCJpc0VkaXRlZCI6ZmFsc2UsIm1hbnVhbE92ZXJyaWRlIjp7ImlzTWFudWFsbHlPdmVycmlkZGVuIjpmYWxzZSwiY2l0ZXByb2NUZXh0IjoiKEFsaSwgMjAwNykiLCJtYW51YWxPdmVycmlkZVRleHQiOiIifSwiY2l0YXRpb25JdGVtcyI6W3siaWQiOiIyZTZkNTkyNC00MTEzLTMxMWMtOGU5OC01M2M3MWI4ZDhkN2EiLCJpdGVtRGF0YSI6eyJ0eXBlIjoiYXJ0aWNsZS1qb3VybmFsIiwiaWQiOiIyZTZkNTkyNC00MTEzLTMxMWMtOGU5OC01M2M3MWI4ZDhkN2EiLCJ0aXRsZSI6IklUIEdvdmVybmFuY2UgTWVjaGFuaXNtcyBpbiBQdWJsaWMgU2VjdG9yIE9yZ2FuaXNhdGlvbnM6IEFuIEF1c3RyYWxpYW4gQ29udGV4dCIsImF1dGhvciI6W3siZmFtaWx5IjoiQWxpIiwiZ2l2ZW4iOiJTeWFpZnVsIiwicGFyc2UtbmFtZXMiOmZhbHNlLCJkcm9wcGluZy1wYXJ0aWNsZSI6IiIsIm5vbi1kcm9wcGluZy1wYXJ0aWNsZSI6IiJ9XSwiY29udGFpbmVyLXRpdGxlIjoiSm91cm5hbCBvZiBHbG9iYWwgSW5mb3JtYXRpb24gTWFuYWdlbWVudCIsIlVSTCI6Imh0dHA6Ly93d3cuaWdpLXB1Yi5jb20iLCJpc3N1ZWQiOnsiZGF0ZS1wYXJ0cyI6W1syMDA3XV19LCJwYWdlIjoiNDEiLCJhYnN0cmFjdCI6IkluZm9ybWF0aW9uIHRlY2hub2xvZ3kgcGxheXMgYSBzaWduaWZpY2FudCByb2xlIGVuYWJsaW5nIG9yZ2FuaXNhdGlvbnMgdG8gYWNoaWV2ZSB0aGVpciBvYmplY3RpdmVzLiBBY2NvcmRpbmdseSwgdGhlIGdvdmVybmFuY2UgbWVjaGFuaXNtcyBvdmVyIHRoZSBvcmdhbmlzYXRpb24ncyBJVCByZXNvdXJjZXMgbXVzdCBiZSBpbiBwbGFjZSBhbmQgb3BlcmF0aW5nIGVmZmVjdGl2ZWx5IGlmIHRoZSBvcmdhbml6YXRpb24gaXMgdG8gYWNoaWV2ZSBpdHMgb2JqZWN0aXZlcy4gVGhlIGNvbmNlcm4gd2l0aCBJVCBnb3Zlcm5hbmNlIGlzIG5vdCBvbmx5IGV2aWRlbnQgaW4gdGhlIHByaXZhdGUgc2VjdG9yIGJ1dCBhbHNvIGluIHRoZSBwdWJsaWMgc2VjdG9yLiBUaGlzIHN0dWR5IGF0dGVtcHRzIHRvIGV4YW1pbmUgZW1waXJpY2FsbHkgdGhlIGluZGl2aWR1YWwgSVQgZ292ZXJuYW5jZSBtZWNoYW5pc21zIHRoYXQgaW5mbHVlbmNlIHRoZSBvdmVyYWxsIGVmZmVjdGl2ZW5lc3Mgb2YgSVQgZ292ZXJuYW5jZSBpbiBBdXN0cmFsaWFuIHB1YmxpYyBzZWN0b3Igb3JnYW5pc2F0aW9ucy4gVXNpbmcgc2FtcGxlIGRhdGEgZnJvbSBhdWRpdG9ycyB3aG8gY3VycmVudGx5IHdvcmsgaW4gQXVzdHJhbGlhbiBwdWJsaWMgc2VjdG9yIG9yZ2FuaXNhdGlvbnMsIHRoaXMgc3R1ZHkgZXhhbWluZWQgdGhlIGluZmx1ZW5jZSBvZiBmb3VyIHByb3Bvc2VkIGluZGl2aWR1YWwgSVQgZ292ZXJuYW5jZSBtZWNoYW5pc21zIG9uIHRoZSBvdmVyYWxsIGVmZmVjdGl2ZW5lc3Mgb2YgSVQgZ292ZXJuYW5jZS4gVGhpcyBzdHVkeSBmb3VuZCBzaWduaWZpY2FudCBwb3NpdGl2ZSByZWxhdGlvbnNoaXBzIGJldHdlZW4gdGhlIGV4aXN0ZW5jZSBvZiBhbiBJVCBzdHJhdGVneSBjb21taXR0ZWUgYW5kIGNvcnBvcmF0ZSAob3JnYW5pc2F0aW9uYWwpIGNvbW11bmljYXRpb24gc3lzdGVtcywgYW5kIHRoZSBvdmVyYWxsIGxldmVsIG9mIGVmZmVjdGl2ZSBJVCBnb3Zlcm5hbmNlIHdpdGhpbiBBdXN0cmFsaWFuIHB1YmxpYyBzZWN0b3Igb3JnYW5pc2F0aW9ucy4iLCJpc3N1ZSI6IjQiLCJ2b2x1bWUiOiIxNSIsImNvbnRhaW5lci10aXRsZS1zaG9ydCI6IiJ9LCJpc1RlbXBvcmFyeSI6ZmFsc2UsInN1cHByZXNzLWF1dGhvciI6ZmFsc2UsImNvbXBvc2l0ZSI6ZmFsc2UsImF1dGhvci1vbmx5IjpmYWxzZX1dfQ==&quot;,&quot;citationItems&quot;:[{&quot;id&quot;:&quot;2e6d5924-4113-311c-8e98-53c71b8d8d7a&quot;,&quot;itemData&quot;:{&quot;type&quot;:&quot;article-journal&quot;,&quot;id&quot;:&quot;2e6d5924-4113-311c-8e98-53c71b8d8d7a&quot;,&quot;title&quot;:&quot;IT Governance Mechanisms in Public Sector Organisations: An Australian Context&quot;,&quot;author&quot;:[{&quot;family&quot;:&quot;Ali&quot;,&quot;given&quot;:&quot;Syaiful&quot;,&quot;parse-names&quot;:false,&quot;dropping-particle&quot;:&quot;&quot;,&quot;non-dropping-particle&quot;:&quot;&quot;}],&quot;container-title&quot;:&quot;Journal of Global Information Management&quot;,&quot;URL&quot;:&quot;http://www.igi-pub.com&quot;,&quot;issued&quot;:{&quot;date-parts&quot;:[[2007]]},&quot;page&quot;:&quot;41&quot;,&quot;abstract&quot;:&quot;Information technology plays a significant role enabling organisations to achieve their objectives. Accordingly, the governance mechanisms over the organisation's IT resources must be in place and operating effectively if the organization is to achieve its objectives. The concern with IT governance is not only evident in the private sector but also in the public sector. This study attempts to examine empirically the individual IT governance mechanisms that influence the overall effectiveness of IT governance in Australian public sector organisations. Using sample data from auditors who currently work in Australian public sector organisations, this study examined the influence of four proposed individual IT governance mechanisms on the overall effectiveness of IT governance. This study found significant positive relationships between the existence of an IT strategy committee and corporate (organisational) communication systems, and the overall level of effective IT governance within Australian public sector organisations.&quot;,&quot;issue&quot;:&quot;4&quot;,&quot;volume&quot;:&quot;15&quot;,&quot;container-title-short&quot;:&quot;&quot;},&quot;isTemporary&quot;:false,&quot;suppress-author&quot;:false,&quot;composite&quot;:false,&quot;author-only&quot;:false}]},{&quot;citationID&quot;:&quot;MENDELEY_CITATION_503a0f79-d772-48e5-b994-4259e5c1ed70&quot;,&quot;properties&quot;:{&quot;noteIndex&quot;:0},&quot;isEdited&quot;:false,&quot;manualOverride&quot;:{&quot;isManuallyOverridden&quot;:false,&quot;citeprocText&quot;:&quot;(Gangwar et al., 2015)&quot;,&quot;manualOverrideText&quot;:&quot;&quot;},&quot;citationTag&quot;:&quot;MENDELEY_CITATION_v3_eyJjaXRhdGlvbklEIjoiTUVOREVMRVlfQ0lUQVRJT05fNTAzYTBmNzktZDc3Mi00OGU1LWI5OTQtNDI1OWU1YzFlZDcwIiwicHJvcGVydGllcyI6eyJub3RlSW5kZXgiOjB9LCJpc0VkaXRlZCI6ZmFsc2UsIm1hbnVhbE92ZXJyaWRlIjp7ImlzTWFudWFsbHlPdmVycmlkZGVuIjpmYWxzZSwiY2l0ZXByb2NUZXh0IjoiKEdhbmd3YXIgZXQgYWwuLCAyMDE1KSIsIm1hbnVhbE92ZXJyaWRlVGV4dCI6IiJ9LCJjaXRhdGlvbkl0ZW1zIjpbeyJpZCI6ImExZjlkNTRmLWQ1YTctMzE0Zi05NWZhLWIyZjFkYjM4NmNmYSIsIml0ZW1EYXRhIjp7InR5cGUiOiJhcnRpY2xlLWpvdXJuYWwiLCJpZCI6ImExZjlkNTRmLWQ1YTctMzE0Zi05NWZhLWIyZjFkYjM4NmNmYSIsInRpdGxlIjoiVW5kZXJzdGFuZGluZyBkZXRlcm1pbmFudHMgb2YgY2xvdWQgY29tcHV0aW5nIGFkb3B0aW9uIHVzaW5nIGFuIGludGVncmF0ZWQgVEFNLVRPRSBtb2RlbCIsImF1dGhvciI6W3siZmFtaWx5IjoiR2FuZ3dhciIsImdpdmVuIjoiSGVtbGF0YSIsInBhcnNlLW5hbWVzIjpmYWxzZSwiZHJvcHBpbmctcGFydGljbGUiOiIiLCJub24tZHJvcHBpbmctcGFydGljbGUiOiIifSx7ImZhbWlseSI6IkRhdGUiLCJnaXZlbiI6IkhlbWEiLCJwYXJzZS1uYW1lcyI6ZmFsc2UsImRyb3BwaW5nLXBhcnRpY2xlIjoiIiwibm9uLWRyb3BwaW5nLXBhcnRpY2xlIjoiIn0seyJmYW1pbHkiOiJSYW1hc3dhbXkiLCJnaXZlbiI6IlIuIiwicGFyc2UtbmFtZXMiOmZhbHNlLCJkcm9wcGluZy1wYXJ0aWNsZSI6IiIsIm5vbi1kcm9wcGluZy1wYXJ0aWNsZSI6IiJ9XSwiY29udGFpbmVyLXRpdGxlIjoiSm91cm5hbCBvZiBFbnRlcnByaXNlIEluZm9ybWF0aW9uIE1hbmFnZW1lbnQiLCJET0kiOiIxMC4xMTA4L0pFSU0tMDgtMjAxMy0wMDY1IiwiSVNTTiI6IjE3NDEwMzk4IiwiaXNzdWVkIjp7ImRhdGUtcGFydHMiOltbMjAxNSwyLDldXX0sInBhZ2UiOiIxMDctMTMwIiwiYWJzdHJhY3QiOiJQdXJwb3NlOiBUaGUgcHVycG9zZSBvZiB0aGlzIHBhcGVyIGlzIHRvIGludGVncmF0ZSBUQU0gbW9kZWwgYW5kIFRPRSBmcmFtZXdvcmsgZm9yIGNsb3VkIGNvbXB1dGluZyBhZG9wdGlvbiBhdCBvcmdhbml6YXRpb25hbCBsZXZlbC5cbkRlc2lnbi9tZXRob2RvbG9neS9hcHByb2FjaDogQSBjb25jZXB0dWFsIGZyYW1ld29yayB3YXMgZGV2ZWxvcGVkIHVzaW5nIHRlY2hub2xvZ2ljYWwgYW5kIG9yZ2FuaXphdGlvbmFsIHZhcmlhYmxlcyBvZiBUT0UgZnJhbWV3b3JrIGFzIGV4dGVybmFsIHZhcmlhYmxlcyBvZiBUQU0gbW9kZWwgd2hpbGUgZW52aXJvbm1lbnRhbCB2YXJpYWJsZXMgd2VyZSBwcm9wb3NlZCB0byBoYXZlIGRpcmVjdCBpbXBhY3Qgb24gY2xvdWQgY29tcHV0aW5nIGFkb3B0aW9uLiBBIHF1ZXN0aW9ubmFpcmUgd2FzIHVzZWQgdG8gY29sbGVjdCB0aGUgZGF0YSBmcm9tIDI4MCBjb21wYW5pZXMgaW4gSVQsIG1hbnVmYWN0dXJpbmcgYW5kIGZpbmFuY2Ugc2VjdG9ycyBpbiBJbmRpYS4gVGhlIGRhdGEgd2VyZSBhbmFseXplZCB1c2luZyBleHBsb3JhdG9yeSBhbmQgY29uZmlybWF0b3J5IGZhY3RvciBhbmFseXNlcy4gRnVydGhlciwgc3RydWN0dXJhbCBlcXVhdGlvbiBtb2RlbGluZyB3YXMgdXNlZCB0byB0ZXN0IHRoZSBwcm9wb3NlZCBtb2RlbC5cbkZpbmRpbmdzOiBUaGUgc3R1ZHkgaWRlbnRpZmllZCByZWxhdGl2ZSBhZHZhbnRhZ2UsIGNvbXBhdGliaWxpdHksIGNvbXBsZXhpdHksIG9yZ2FuaXphdGlvbmFsIHJlYWRpbmVzcywgdG9wIG1hbmFnZW1lbnQgY29tbWl0bWVudCwgYW5kIHRyYWluaW5nIGFuZCBlZHVjYXRpb24gYXMgaW1wb3J0YW50IHZhcmlhYmxlcyBmb3IgYWZmZWN0aW5nIGNsb3VkIGNvbXB1dGluZyBhZG9wdGlvbiB1c2luZyBwZXJjZWl2ZWQgZWFzZSBvZiB1c2UgKFBFT1UpIGFuZCBwZXJjZWl2ZWQgdXNlZnVsbmVzcyAoUFUpIGFzIG1lZGlhdGluZyB2YXJpYWJsZXMuIEFsc28sIGNvbXBldGl0aXZlIHByZXNzdXJlIGFuZCB0cmFkaW5nIHBhcnRuZXIgc3VwcG9ydCB3ZXJlIGZvdW5kIGRpcmVjdGx5IGFmZmVjdGluZyBjbG91ZCBjb21wdXRpbmcgYWRvcHRpb24gaW50ZW50aW9ucy4gVGhlIG1vZGVsIGV4cGxhaW5lZCA2MiBwZXJjZW50IG9mIGNsb3VkIGNvbXB1dGluZyBhZG9wdGlvbi5cblByYWN0aWNhbCBpbXBsaWNhdGlvbnM6IFRoZSBtb2RlbCBjYW4gYmUgdXNlZCBhcyBhIGd1aWRlbGluZSB0byBlbnN1cmUgYSBwb3NpdGl2ZSBvdXRjb21lIG9mIHRoZSBjbG91ZCBjb21wdXRpbmcgYWRvcHRpb24gaW4gb3JnYW5pemF0aW9ucy4gSXQgYWxzbyBwcm92aWRlcyByZWxldmFudCByZWNvbW1lbmRhdGlvbnMgdG8gYWNoaWV2ZSBjb25kdWNpdmUgaW1wbGVtZW50YXRpb24gZW52aXJvbm1lbnQgZm9yIGNsb3VkIGNvbXB1dGluZyBhZG9wdGlvbi5cbk9yaWdpbmFsaXR5L3ZhbHVlOiBUaGlzIHN0dWR5IGludGVncmF0ZXMgdHdvIG9mIHRoZSBpbmZvcm1hdGlvbiB0ZWNobm9sb2d5IGFkb3B0aW9uIG1vZGVscyB0byBpbXByb3ZlIHByZWRpY3RpdmUgcG93ZXIgb2YgcmVzdWx0aW5nIG1vZGVsLiIsInB1Ymxpc2hlciI6IkVtZXJhbGQgR3JvdXAgSG9sZGluZ3MgTHRkLiIsImlzc3VlIjoiMSIsInZvbHVtZSI6IjI4IiwiY29udGFpbmVyLXRpdGxlLXNob3J0IjoiIn0sImlzVGVtcG9yYXJ5IjpmYWxzZSwic3VwcHJlc3MtYXV0aG9yIjpmYWxzZSwiY29tcG9zaXRlIjpmYWxzZSwiYXV0aG9yLW9ubHkiOmZhbHNlfV19&quot;,&quot;citationItems&quot;:[{&quot;id&quot;:&quot;a1f9d54f-d5a7-314f-95fa-b2f1db386cfa&quot;,&quot;itemData&quot;:{&quot;type&quot;:&quot;article-journal&quot;,&quot;id&quot;:&quot;a1f9d54f-d5a7-314f-95fa-b2f1db386cfa&quot;,&quot;title&quot;:&quot;Understanding determinants of cloud computing adoption using an integrated TAM-TOE model&quot;,&quot;author&quot;:[{&quot;family&quot;:&quot;Gangwar&quot;,&quot;given&quot;:&quot;Hemlata&quot;,&quot;parse-names&quot;:false,&quot;dropping-particle&quot;:&quot;&quot;,&quot;non-dropping-particle&quot;:&quot;&quot;},{&quot;family&quot;:&quot;Date&quot;,&quot;given&quot;:&quot;Hema&quot;,&quot;parse-names&quot;:false,&quot;dropping-particle&quot;:&quot;&quot;,&quot;non-dropping-particle&quot;:&quot;&quot;},{&quot;family&quot;:&quot;Ramaswamy&quot;,&quot;given&quot;:&quot;R.&quot;,&quot;parse-names&quot;:false,&quot;dropping-particle&quot;:&quot;&quot;,&quot;non-dropping-particle&quot;:&quot;&quot;}],&quot;container-title&quot;:&quot;Journal of Enterprise Information Management&quot;,&quot;DOI&quot;:&quot;10.1108/JEIM-08-2013-0065&quot;,&quot;ISSN&quot;:&quot;17410398&quot;,&quot;issued&quot;:{&quot;date-parts&quot;:[[2015,2,9]]},&quot;page&quot;:&quot;107-130&quot;,&quot;abstract&quot;:&quot;Purpose: The purpose of this paper is to integrate TAM model and TOE framework for cloud computing adoption at organizational level.\nDesign/methodology/approach: A conceptual framework was developed using technological and organizational variables of TOE framework as external variables of TAM model while environmental variables were proposed to have direct impact on cloud computing adoption. A questionnaire was used to collect the data from 280 companies in IT, manufacturing and finance sectors in India. The data were analyzed using exploratory and confirmatory factor analyses. Further, structural equation modeling was used to test the proposed model.\nFindings: The study identified relative advantage, compatibility, complexity, organizational readiness, top management commitment, and training and education as important variables for affecting cloud computing adoption using perceived ease of use (PEOU) and perceived usefulness (PU) as mediating variables. Also, competitive pressure and trading partner support were found directly affecting cloud computing adoption intentions. The model explained 62 percent of cloud computing adoption.\nPractical implications: The model can be used as a guideline to ensure a positive outcome of the cloud computing adoption in organizations. It also provides relevant recommendations to achieve conducive implementation environment for cloud computing adoption.\nOriginality/value: This study integrates two of the information technology adoption models to improve predictive power of resulting model.&quot;,&quot;publisher&quot;:&quot;Emerald Group Holdings Ltd.&quot;,&quot;issue&quot;:&quot;1&quot;,&quot;volume&quot;:&quot;28&quot;,&quot;container-title-short&quot;:&quot;&quot;},&quot;isTemporary&quot;:false,&quot;suppress-author&quot;:false,&quot;composite&quot;:false,&quot;author-only&quot;:false}]},{&quot;citationID&quot;:&quot;MENDELEY_CITATION_7b68ea16-4555-4439-99db-3987ee7b4ed9&quot;,&quot;properties&quot;:{&quot;noteIndex&quot;:0},&quot;isEdited&quot;:false,&quot;manualOverride&quot;:{&quot;isManuallyOverridden&quot;:false,&quot;citeprocText&quot;:&quot;(Kalainathan, 2021)&quot;,&quot;manualOverrideText&quot;:&quot;&quot;},&quot;citationTag&quot;:&quot;MENDELEY_CITATION_v3_eyJjaXRhdGlvbklEIjoiTUVOREVMRVlfQ0lUQVRJT05fN2I2OGVhMTYtNDU1NS00NDM5LTk5ZGItMzk4N2VlN2I0ZWQ5IiwicHJvcGVydGllcyI6eyJub3RlSW5kZXgiOjB9LCJpc0VkaXRlZCI6ZmFsc2UsIm1hbnVhbE92ZXJyaWRlIjp7ImlzTWFudWFsbHlPdmVycmlkZGVuIjpmYWxzZSwiY2l0ZXByb2NUZXh0IjoiKEthbGFpbmF0aGFuLCAyMDIxKSIsIm1hbnVhbE92ZXJyaWRlVGV4dCI6IiJ9LCJjaXRhdGlvbkl0ZW1zIjpbeyJpZCI6Ijc5ODIyMzY0LTE0NzctM2Y3Zi04MTY0LTkwZDYwYmZmMzRhMCIsIml0ZW1EYXRhIjp7InR5cGUiOiJhcnRpY2xlLWpvdXJuYWwiLCJpZCI6Ijc5ODIyMzY0LTE0NzctM2Y3Zi04MTY0LTkwZDYwYmZmMzRhMCIsInRpdGxlIjoiQVdBUkVORVNTIEFORCBBRE9QVElPTiBPRiBDTE9VRCBBQ0NPVU5USU5HIElOIFNNQUxMIEFORCBNRURJVU0gRU5URVJQUklTRVMgSU4gU1JJIExBTktBOiBBIENPTVBBUkFUSVZFIEFOQUxZU0lTIE9GIEJFRk9SRSBBTkQgQUZURVIgQ09WSUQtMTkgUEFOREVNSUMiLCJhdXRob3IiOlt7ImZhbWlseSI6IkthbGFpbmF0aGFuIiwiZ2l2ZW4iOiJLb3BlcnVudGhldnkiLCJwYXJzZS1uYW1lcyI6ZmFsc2UsImRyb3BwaW5nLXBhcnRpY2xlIjoiIiwibm9uLWRyb3BwaW5nLXBhcnRpY2xlIjoiIn1dLCJjb250YWluZXItdGl0bGUiOiJJbnRlcm5hdGlvbmFsIEpvdXJuYWwgb2YgQWNjb3VudGluZyAmIEJ1c2luZXNzIEZpbmFuY2UiLCJVUkwiOiJodHRwczovL3d3dy5yZXNlYXJjaGdhdGUubmV0L3B1YmxpY2F0aW9uLzM2MDY2OTc3OSIsImlzc3VlZCI6eyJkYXRlLXBhcnRzIjpbWzIwMjFdXX0sInBhZ2UiOiIzMS00MiIsImFic3RyYWN0IjoiQWNjb3VudGluZyBnZW5lcmFsbHkgcGxheXMgYSB2aXRhbCByb2xlIGluIGJ1c2luZXNzZXMuIEFjY291bnRhbnRzIGFyZSByZXF1aXJlZCB0byBoYW5kbGUgZ2lnYW50aWMgZGF0YSBmb3IgYWNoaWV2aW5nIHRoZWlyIHRhc2suIEluIGNhc2UgZGF0YSBtdXN0IGJlIGdhdGhlcmVkIGZyb20gaW50ZXJuYWxseSBhbmQgZXh0ZXJuYWxseS4gT24gdGhpcyBDT1ZJRC0xOSBvdXRicmVhayB0aW1lLCBPcmdhbml6YXRpb24ncyBzdHJhdGVnaWMgYW5kIHRhY3RpY2FsIG1hbmFnZW1lbnQgZW1wbG95ZWVzIHN0YXJ0ZWQgdG8gd29yayBmcm9tIGhvbWUgd2hpbGUgb3BlcmF0aW9uYWwgZW1wbG95ZWVzIHdvcmtlZCBvbnNpdGUuIFNvLCBvcmdhbml6YXRpb25zIGFyZSB3aWxsaW5nIHRvIGJlIGF3YXJlIGFuZCBhZG9wdCBhIG5ldyBwbGF0Zm9ybSB0byBpbnRlcmNvbm5lY3QgYWxsIG9mIHRoZW0uIE9yZ2FuaXphdGlvbnMgcHVyc3VpbmcgYSBtb2RlbCwgd2hlcmUgZW1wbG95ZWVzIGVhc2lseSBjb2xsZWN0IGFjY2VzcyBhbmQgYWx0ZXIgdGhlIGRhdGEsIG1ha2luZyBkZWNpc2lvbnMsIGNvbW11bmljYXRpbmcgYW5kIGNvbnRyb2xsaW5nIHRoZSBvdmVyYWxsIHByb2Nlc3MgdGhyb3VnaCBhIHNpbmdsZSBwbGF0Zm9ybS4gVGhlIGRldmVsb3BtZW50IG9mIHRoZSBjbG91ZCBjb25jZXB0IGlzIGEgcmVtYXJrYWJsZSBzb2x1dGlvbiBmb3IgdGhpcyBpbmZvcm1hdGlvbiBtYW5hZ2VtZW50IHN5c3RlbS4gVGhlIGNvbmNlcHQgb2YgY2xvdWQgYWNjb3VudGluZywgYW4gaW5ub3ZhdGl2ZSBtb2RlbCBmb3IgYWNjb3VudGFudHMgdG8gY29sbGVjdCBhbmQgc3RvcmUgYWNjb3VudGluZyBkYXRhLCBydW4gYWNjb3VudGluZyByZXBvcnRzIGFuZCBzaGFyZSBpbmZvcm1hdGlvbiBlZmZlY3RpdmVseS4gVGhpcyBzdHVkeSdzIG1haW4gb2JqZWN0aXZlIGlzIHRvIGV4cGxvcmUgdGhlIGxldmVsIG9mIGF3YXJlbmVzcywgYWRvcHRpb24sIGFuZCBleHBlcmllbmNlIG9mIHVzaW5nIGNsb3VkIGFjY291bnRpbmcgYW1vbmcgdGhlIHNtYWxsIGFuZCBtZWRpdW0gZW50ZXJwcmlzZXMgKFNNRXMpIGluIFNyaSBMYW5rYSBiZWZvcmUgYW5kIGFmdGVyIHRoZSBDT1ZJRC0xOSBwYW5kZW1pYy4gQWxsIFNNRXMgbGlzdGVkIHVuZGVyIFNyaSBMYW5rYSBDaGFtYmVyIG9mIFNtYWxsIGFuZCBNZWRpdW0gSW5kdXN0cmllcyBzZWxlY3RlZCBhcyB0aGUgc2FtcGxlLiBUaGlzIHN0dWR5IHVzZWQgcXVlc3Rpb25uYWlyZXMgdG8gY29tcGFyZSB0aGUgYXdhcmVuZXNzIGxldmVsIG9mIHRoaXMgZW1lcmdpbmcgdGVjaG5vbG9neSwgdG8gd2hhdCBleHRlbnQgdGhleSB1dGlsaXplIHRoaXMgdGVjaG5vbG9neSBhbmQgdGhlIHVzZXIgZXhwZXJpZW5jZSBvZiB0aGUgdGVjaG5vbG9neSBiZWZvcmUgYW5kIGFmdGVyIHRoaXMgcGFuZGVtaWMuIFRoZSBhbmFseXNpcyBzdWdnZXN0cyB0aGF0IHRoZXJlIGlzIGEgc2lnbmlmaWNhbnQgbWVhbiBkaWZmZXJlbmNlIG9mIGF3YXJlbmVzcyBhbmQgYWRvcHRpb24gb2YgY2xvdWQgYWNjb3VudGluZyBiZWZvcmUgYW5kIGFmdGVyIENPVklELTE5IHBhbmRlbWljLiBQcmlvciB0byB0aGUgcGFuZGVtaWMsIDM1JSBvZiB0aGUgU01FcyBzdGFydGVkIHRvIHVzZSBjbG91ZCBhY2NvdW50aW5nLiBIb3dldmVyLCB0aGVpciBleHBlcmllbmNlIG9mIHVzaW5nIGNsb3VkIGFjY291bnRpbmcgcmVtYWlucyB1bmNoYW5nZWQgaW4gYm90aCBwZXJpb2RzLiBNb3Jlb3ZlciwgOCUgb2YgdGhlIFNNRXMgYXJlIG5ld2x5IGFkb3B0aW5nIHRoaXMgdGVjaG5vbG9neSBpbiB0aGlzIHBhbmRlbWljIHRpbWUuIFNvLCB0aGlzIHN0dWR5IHVyZ2VzIGRpZ2l0YWxpemF0aW9uIGluIHRoZSBmaWVsZCBvZiBhY2NvdW50aW5nIHN1cHBvcnQgdG8gdGhlIGJ1c2luZXNzIGluIHRoaXMgb3V0YnJlYWsgdGltZS4gT3ZlcmFsbCBzdHVkeSByZWNvbW1lbmRzIFNNRXMgYmUgYWJsZSB0byBlbmhhbmNlIHRoZSBwZXJmb3JtYW5jZSB0aHJvdWdoIGNsb3VkIGFjY291bnRpbmcuIiwidm9sdW1lIjoiNyIsImNvbnRhaW5lci10aXRsZS1zaG9ydCI6IiJ9LCJpc1RlbXBvcmFyeSI6ZmFsc2UsInN1cHByZXNzLWF1dGhvciI6ZmFsc2UsImNvbXBvc2l0ZSI6ZmFsc2UsImF1dGhvci1vbmx5IjpmYWxzZX1dfQ==&quot;,&quot;citationItems&quot;:[{&quot;id&quot;:&quot;79822364-1477-3f7f-8164-90d60bff34a0&quot;,&quot;itemData&quot;:{&quot;type&quot;:&quot;article-journal&quot;,&quot;id&quot;:&quot;79822364-1477-3f7f-8164-90d60bff34a0&quot;,&quot;title&quot;:&quot;AWARENESS AND ADOPTION OF CLOUD ACCOUNTING IN SMALL AND MEDIUM ENTERPRISES IN SRI LANKA: A COMPARATIVE ANALYSIS OF BEFORE AND AFTER COVID-19 PANDEMIC&quot;,&quot;author&quot;:[{&quot;family&quot;:&quot;Kalainathan&quot;,&quot;given&quot;:&quot;Koperunthevy&quot;,&quot;parse-names&quot;:false,&quot;dropping-particle&quot;:&quot;&quot;,&quot;non-dropping-particle&quot;:&quot;&quot;}],&quot;container-title&quot;:&quot;International Journal of Accounting &amp; Business Finance&quot;,&quot;URL&quot;:&quot;https://www.researchgate.net/publication/360669779&quot;,&quot;issued&quot;:{&quot;date-parts&quot;:[[2021]]},&quot;page&quot;:&quot;31-42&quot;,&quot;abstract&quot;:&quot;Accounting generally plays a vital role in businesses. Accountants are required to handle gigantic data for achieving their task. In case data must be gathered from internally and externally. On this COVID-19 outbreak time, Organization's strategic and tactical management employees started to work from home while operational employees worked onsite. So, organizations are willing to be aware and adopt a new platform to interconnect all of them. Organizations pursuing a model, where employees easily collect access and alter the data, making decisions, communicating and controlling the overall process through a single platform. The development of the cloud concept is a remarkable solution for this information management system. The concept of cloud accounting, an innovative model for accountants to collect and store accounting data, run accounting reports and share information effectively. This study's main objective is to explore the level of awareness, adoption, and experience of using cloud accounting among the small and medium enterprises (SMEs) in Sri Lanka before and after the COVID-19 pandemic. All SMEs listed under Sri Lanka Chamber of Small and Medium Industries selected as the sample. This study used questionnaires to compare the awareness level of this emerging technology, to what extent they utilize this technology and the user experience of the technology before and after this pandemic. The analysis suggests that there is a significant mean difference of awareness and adoption of cloud accounting before and after COVID-19 pandemic. Prior to the pandemic, 35% of the SMEs started to use cloud accounting. However, their experience of using cloud accounting remains unchanged in both periods. Moreover, 8% of the SMEs are newly adopting this technology in this pandemic time. So, this study urges digitalization in the field of accounting support to the business in this outbreak time. Overall study recommends SMEs be able to enhance the performance through cloud accounting.&quot;,&quot;volume&quot;:&quot;7&quot;,&quot;container-title-short&quot;:&quot;&quot;},&quot;isTemporary&quot;:false,&quot;suppress-author&quot;:false,&quot;composite&quot;:false,&quot;author-only&quot;:false}]},{&quot;citationID&quot;:&quot;MENDELEY_CITATION_e94f74f5-1118-4bce-b249-2b98aae2fafd&quot;,&quot;properties&quot;:{&quot;noteIndex&quot;:0},&quot;isEdited&quot;:false,&quot;manualOverride&quot;:{&quot;isManuallyOverridden&quot;:false,&quot;citeprocText&quot;:&quot;(Gangwar et al., 2015)&quot;,&quot;manualOverrideText&quot;:&quot;&quot;},&quot;citationTag&quot;:&quot;MENDELEY_CITATION_v3_eyJjaXRhdGlvbklEIjoiTUVOREVMRVlfQ0lUQVRJT05fZTk0Zjc0ZjUtMTExOC00YmNlLWIyNDktMmI5OGFhZTJmYWZkIiwicHJvcGVydGllcyI6eyJub3RlSW5kZXgiOjB9LCJpc0VkaXRlZCI6ZmFsc2UsIm1hbnVhbE92ZXJyaWRlIjp7ImlzTWFudWFsbHlPdmVycmlkZGVuIjpmYWxzZSwiY2l0ZXByb2NUZXh0IjoiKEdhbmd3YXIgZXQgYWwuLCAyMDE1KSIsIm1hbnVhbE92ZXJyaWRlVGV4dCI6IiJ9LCJjaXRhdGlvbkl0ZW1zIjpbeyJpZCI6ImExZjlkNTRmLWQ1YTctMzE0Zi05NWZhLWIyZjFkYjM4NmNmYSIsIml0ZW1EYXRhIjp7InR5cGUiOiJhcnRpY2xlLWpvdXJuYWwiLCJpZCI6ImExZjlkNTRmLWQ1YTctMzE0Zi05NWZhLWIyZjFkYjM4NmNmYSIsInRpdGxlIjoiVW5kZXJzdGFuZGluZyBkZXRlcm1pbmFudHMgb2YgY2xvdWQgY29tcHV0aW5nIGFkb3B0aW9uIHVzaW5nIGFuIGludGVncmF0ZWQgVEFNLVRPRSBtb2RlbCIsImF1dGhvciI6W3siZmFtaWx5IjoiR2FuZ3dhciIsImdpdmVuIjoiSGVtbGF0YSIsInBhcnNlLW5hbWVzIjpmYWxzZSwiZHJvcHBpbmctcGFydGljbGUiOiIiLCJub24tZHJvcHBpbmctcGFydGljbGUiOiIifSx7ImZhbWlseSI6IkRhdGUiLCJnaXZlbiI6IkhlbWEiLCJwYXJzZS1uYW1lcyI6ZmFsc2UsImRyb3BwaW5nLXBhcnRpY2xlIjoiIiwibm9uLWRyb3BwaW5nLXBhcnRpY2xlIjoiIn0seyJmYW1pbHkiOiJSYW1hc3dhbXkiLCJnaXZlbiI6IlIuIiwicGFyc2UtbmFtZXMiOmZhbHNlLCJkcm9wcGluZy1wYXJ0aWNsZSI6IiIsIm5vbi1kcm9wcGluZy1wYXJ0aWNsZSI6IiJ9XSwiY29udGFpbmVyLXRpdGxlIjoiSm91cm5hbCBvZiBFbnRlcnByaXNlIEluZm9ybWF0aW9uIE1hbmFnZW1lbnQiLCJET0kiOiIxMC4xMTA4L0pFSU0tMDgtMjAxMy0wMDY1IiwiSVNTTiI6IjE3NDEwMzk4IiwiaXNzdWVkIjp7ImRhdGUtcGFydHMiOltbMjAxNSwyLDldXX0sInBhZ2UiOiIxMDctMTMwIiwiYWJzdHJhY3QiOiJQdXJwb3NlOiBUaGUgcHVycG9zZSBvZiB0aGlzIHBhcGVyIGlzIHRvIGludGVncmF0ZSBUQU0gbW9kZWwgYW5kIFRPRSBmcmFtZXdvcmsgZm9yIGNsb3VkIGNvbXB1dGluZyBhZG9wdGlvbiBhdCBvcmdhbml6YXRpb25hbCBsZXZlbC5cbkRlc2lnbi9tZXRob2RvbG9neS9hcHByb2FjaDogQSBjb25jZXB0dWFsIGZyYW1ld29yayB3YXMgZGV2ZWxvcGVkIHVzaW5nIHRlY2hub2xvZ2ljYWwgYW5kIG9yZ2FuaXphdGlvbmFsIHZhcmlhYmxlcyBvZiBUT0UgZnJhbWV3b3JrIGFzIGV4dGVybmFsIHZhcmlhYmxlcyBvZiBUQU0gbW9kZWwgd2hpbGUgZW52aXJvbm1lbnRhbCB2YXJpYWJsZXMgd2VyZSBwcm9wb3NlZCB0byBoYXZlIGRpcmVjdCBpbXBhY3Qgb24gY2xvdWQgY29tcHV0aW5nIGFkb3B0aW9uLiBBIHF1ZXN0aW9ubmFpcmUgd2FzIHVzZWQgdG8gY29sbGVjdCB0aGUgZGF0YSBmcm9tIDI4MCBjb21wYW5pZXMgaW4gSVQsIG1hbnVmYWN0dXJpbmcgYW5kIGZpbmFuY2Ugc2VjdG9ycyBpbiBJbmRpYS4gVGhlIGRhdGEgd2VyZSBhbmFseXplZCB1c2luZyBleHBsb3JhdG9yeSBhbmQgY29uZmlybWF0b3J5IGZhY3RvciBhbmFseXNlcy4gRnVydGhlciwgc3RydWN0dXJhbCBlcXVhdGlvbiBtb2RlbGluZyB3YXMgdXNlZCB0byB0ZXN0IHRoZSBwcm9wb3NlZCBtb2RlbC5cbkZpbmRpbmdzOiBUaGUgc3R1ZHkgaWRlbnRpZmllZCByZWxhdGl2ZSBhZHZhbnRhZ2UsIGNvbXBhdGliaWxpdHksIGNvbXBsZXhpdHksIG9yZ2FuaXphdGlvbmFsIHJlYWRpbmVzcywgdG9wIG1hbmFnZW1lbnQgY29tbWl0bWVudCwgYW5kIHRyYWluaW5nIGFuZCBlZHVjYXRpb24gYXMgaW1wb3J0YW50IHZhcmlhYmxlcyBmb3IgYWZmZWN0aW5nIGNsb3VkIGNvbXB1dGluZyBhZG9wdGlvbiB1c2luZyBwZXJjZWl2ZWQgZWFzZSBvZiB1c2UgKFBFT1UpIGFuZCBwZXJjZWl2ZWQgdXNlZnVsbmVzcyAoUFUpIGFzIG1lZGlhdGluZyB2YXJpYWJsZXMuIEFsc28sIGNvbXBldGl0aXZlIHByZXNzdXJlIGFuZCB0cmFkaW5nIHBhcnRuZXIgc3VwcG9ydCB3ZXJlIGZvdW5kIGRpcmVjdGx5IGFmZmVjdGluZyBjbG91ZCBjb21wdXRpbmcgYWRvcHRpb24gaW50ZW50aW9ucy4gVGhlIG1vZGVsIGV4cGxhaW5lZCA2MiBwZXJjZW50IG9mIGNsb3VkIGNvbXB1dGluZyBhZG9wdGlvbi5cblByYWN0aWNhbCBpbXBsaWNhdGlvbnM6IFRoZSBtb2RlbCBjYW4gYmUgdXNlZCBhcyBhIGd1aWRlbGluZSB0byBlbnN1cmUgYSBwb3NpdGl2ZSBvdXRjb21lIG9mIHRoZSBjbG91ZCBjb21wdXRpbmcgYWRvcHRpb24gaW4gb3JnYW5pemF0aW9ucy4gSXQgYWxzbyBwcm92aWRlcyByZWxldmFudCByZWNvbW1lbmRhdGlvbnMgdG8gYWNoaWV2ZSBjb25kdWNpdmUgaW1wbGVtZW50YXRpb24gZW52aXJvbm1lbnQgZm9yIGNsb3VkIGNvbXB1dGluZyBhZG9wdGlvbi5cbk9yaWdpbmFsaXR5L3ZhbHVlOiBUaGlzIHN0dWR5IGludGVncmF0ZXMgdHdvIG9mIHRoZSBpbmZvcm1hdGlvbiB0ZWNobm9sb2d5IGFkb3B0aW9uIG1vZGVscyB0byBpbXByb3ZlIHByZWRpY3RpdmUgcG93ZXIgb2YgcmVzdWx0aW5nIG1vZGVsLiIsInB1Ymxpc2hlciI6IkVtZXJhbGQgR3JvdXAgSG9sZGluZ3MgTHRkLiIsImlzc3VlIjoiMSIsInZvbHVtZSI6IjI4IiwiY29udGFpbmVyLXRpdGxlLXNob3J0IjoiIn0sImlzVGVtcG9yYXJ5IjpmYWxzZSwic3VwcHJlc3MtYXV0aG9yIjpmYWxzZSwiY29tcG9zaXRlIjpmYWxzZSwiYXV0aG9yLW9ubHkiOmZhbHNlfV19&quot;,&quot;citationItems&quot;:[{&quot;id&quot;:&quot;a1f9d54f-d5a7-314f-95fa-b2f1db386cfa&quot;,&quot;itemData&quot;:{&quot;type&quot;:&quot;article-journal&quot;,&quot;id&quot;:&quot;a1f9d54f-d5a7-314f-95fa-b2f1db386cfa&quot;,&quot;title&quot;:&quot;Understanding determinants of cloud computing adoption using an integrated TAM-TOE model&quot;,&quot;author&quot;:[{&quot;family&quot;:&quot;Gangwar&quot;,&quot;given&quot;:&quot;Hemlata&quot;,&quot;parse-names&quot;:false,&quot;dropping-particle&quot;:&quot;&quot;,&quot;non-dropping-particle&quot;:&quot;&quot;},{&quot;family&quot;:&quot;Date&quot;,&quot;given&quot;:&quot;Hema&quot;,&quot;parse-names&quot;:false,&quot;dropping-particle&quot;:&quot;&quot;,&quot;non-dropping-particle&quot;:&quot;&quot;},{&quot;family&quot;:&quot;Ramaswamy&quot;,&quot;given&quot;:&quot;R.&quot;,&quot;parse-names&quot;:false,&quot;dropping-particle&quot;:&quot;&quot;,&quot;non-dropping-particle&quot;:&quot;&quot;}],&quot;container-title&quot;:&quot;Journal of Enterprise Information Management&quot;,&quot;DOI&quot;:&quot;10.1108/JEIM-08-2013-0065&quot;,&quot;ISSN&quot;:&quot;17410398&quot;,&quot;issued&quot;:{&quot;date-parts&quot;:[[2015,2,9]]},&quot;page&quot;:&quot;107-130&quot;,&quot;abstract&quot;:&quot;Purpose: The purpose of this paper is to integrate TAM model and TOE framework for cloud computing adoption at organizational level.\nDesign/methodology/approach: A conceptual framework was developed using technological and organizational variables of TOE framework as external variables of TAM model while environmental variables were proposed to have direct impact on cloud computing adoption. A questionnaire was used to collect the data from 280 companies in IT, manufacturing and finance sectors in India. The data were analyzed using exploratory and confirmatory factor analyses. Further, structural equation modeling was used to test the proposed model.\nFindings: The study identified relative advantage, compatibility, complexity, organizational readiness, top management commitment, and training and education as important variables for affecting cloud computing adoption using perceived ease of use (PEOU) and perceived usefulness (PU) as mediating variables. Also, competitive pressure and trading partner support were found directly affecting cloud computing adoption intentions. The model explained 62 percent of cloud computing adoption.\nPractical implications: The model can be used as a guideline to ensure a positive outcome of the cloud computing adoption in organizations. It also provides relevant recommendations to achieve conducive implementation environment for cloud computing adoption.\nOriginality/value: This study integrates two of the information technology adoption models to improve predictive power of resulting model.&quot;,&quot;publisher&quot;:&quot;Emerald Group Holdings Ltd.&quot;,&quot;issue&quot;:&quot;1&quot;,&quot;volume&quot;:&quot;28&quot;,&quot;container-title-short&quot;:&quot;&quot;},&quot;isTemporary&quot;:false,&quot;suppress-author&quot;:false,&quot;composite&quot;:false,&quot;author-only&quot;:false}]},{&quot;citationID&quot;:&quot;MENDELEY_CITATION_f2d1720f-70a2-43bd-b358-eb2ad685ce54&quot;,&quot;properties&quot;:{&quot;noteIndex&quot;:0},&quot;isEdited&quot;:false,&quot;manualOverride&quot;:{&quot;isManuallyOverridden&quot;:false,&quot;citeprocText&quot;:&quot;(Efosa &amp;#38; Oseikhuemhen, 2022)&quot;,&quot;manualOverrideText&quot;:&quot;&quot;},&quot;citationTag&quot;:&quot;MENDELEY_CITATION_v3_eyJjaXRhdGlvbklEIjoiTUVOREVMRVlfQ0lUQVRJT05fZjJkMTcyMGYtNzBhMi00M2JkLWIzNTgtZWIyYWQ2ODVjZTU0IiwicHJvcGVydGllcyI6eyJub3RlSW5kZXgiOjB9LCJpc0VkaXRlZCI6ZmFsc2UsIm1hbnVhbE92ZXJyaWRlIjp7ImlzTWFudWFsbHlPdmVycmlkZGVuIjpmYWxzZSwiY2l0ZXByb2NUZXh0IjoiKEVmb3NhICYjMzg7IE9zZWlraHVlbWhlbiwgMjAyMikiLCJtYW51YWxPdmVycmlkZVRleHQiOiIifSwiY2l0YXRpb25JdGVtcyI6W3siaWQiOiI1MjI2ZDgyMC1iNDRiLTNiZDYtOWM3MS0wYTRkMmFjMjNkMmUiLCJpdGVtRGF0YSI6eyJ0eXBlIjoicmVwb3J0IiwiaWQiOiI1MjI2ZDgyMC1iNDRiLTNiZDYtOWM3MS0wYTRkMmFjMjNkMmUiLCJ0aXRsZSI6IkNsb3VkLWJhc2VkIEFjY291bnRpbmcgVGVjaG5vbG9naWVzOiBQcmVwYXJpbmcgRnV0dXJlLVJlYWR5IFByb2Zlc3Npb25hbCBBY2NvdW50YW50cyIsImF1dGhvciI6W3siZmFtaWx5IjoiRWZvc2EiLCJnaXZlbiI6IkVmZSIsInBhcnNlLW5hbWVzIjpmYWxzZSwiZHJvcHBpbmctcGFydGljbGUiOiIiLCJub24tZHJvcHBpbmctcGFydGljbGUiOiIifSx7ImZhbWlseSI6Ik9zZWlraHVlbWhlbiIsImdpdmVuIjoiSm9zZXBoIiwicGFyc2UtbmFtZXMiOmZhbHNlLCJkcm9wcGluZy1wYXJ0aWNsZSI6IiIsIm5vbi1kcm9wcGluZy1wYXJ0aWNsZSI6IiJ9XSwiY29udGFpbmVyLXRpdGxlIjoiQXJ0aWNsZSBpbiBJbnRlcm5hdGlvbmFsIEpvdXJuYWwgb2YgSW5ub3ZhdGl2ZSBTY2llbmNlICYgVGVjaG5vbG9neSIsIlVSTCI6Imh0dHBzOi8vd3d3LnJlc2VhcmNoZ2F0ZS5uZXQvcHVibGljYXRpb24vMzU5MzQ0NTcwIiwiaXNzdWVkIjp7ImRhdGUtcGFydHMiOltbMjAyMl1dfSwiYWJzdHJhY3QiOiJUaGlzIHN0dWR5IGV4YW1pbmVzIGNsb3VkLWJhc2VkIGFjY291bnRpbmcgdGVjaG5vbG9naWVzLCBwcmVwYXJpbmcgZnV0dXJlLXJlYWR5IHByb2Zlc3Npb25hbCBhY2NvdW50YW50cy4gVHdvIG9iamVjdGl2ZXMgYW5kIG51bGwgaHlwb3RoZXNlcyB3ZXJlIGZvcm11bGF0ZWQgdG8gZ3VpZGUgdGhlIHN0dWR5LiBBIHN1cnZleSByZXNlYXJjaCBkZXNpZ24gYXBwcm9hY2ggd2FzIGFkb3B0ZWQgZm9yIHRoZSBzdHVkeSwgMTEyIGF1ZGl0aW5nIGZpcm1zIGluIEVkbyBTdGF0ZSBhbmQgNzMgc3R1ZGVudHMgaW4gYWNjb3VudGluZyBkZXBhcnRtZW50IGZvciBVbml2ZXJzaXR5IG9mIEJlbmluIHdhcyB0aGUgcG9wdWxhdGlvbiBvZiB0aGUgc3R1ZHkuIDctcG9pbnQgTGlrZXJ0IHNjYWxlIHdhcyB1c2VkIHRvIGFuc3dlciB0aGUgdHdvIHNldCBvZiBkZXNpZ25lZCBxdWVzdGlvbm5haXJlIEEgYW5kIEIuIFRoZSBTdGF0aXN0aWNhbCBQYWNrYWdlIGZvciBTb2NpYWwgU2NpZW5jZXMgKFNQU1MpIHZlcnNpb24gMjAuMCBzb2Z0d2FyZSBwYWNrYWdlcyB3YXMgdXNlZCB0byBhbmFseXNlcyB0aGUgZGF0YS4gVGhlIGZpbmRpbmdzIHJldmVhbCB0aGF0IHRoZSB0d28gaHlwb3RoZXNlcyB3ZXJlIHNpZ25pZmljYW50IHRvIHRoZSBkZXBlbmRlbnQgdmFyaWFibGVzLCB0aGVyZWZvcmUsIHRoZSBzdHVkeSByZWNvbW1lbmRlZCB0aGF0IGZpcm1zIHNob3VsZCB0aGF0IG1vcmUgc3RyYXRlZ2llcyBvbiBhZGFwdGluZyBjbG91ZCB0ZWNobm9sb2dpZXMgYWNjb3VudGluZyBhbmQgZW5zdXJlIHRyYWluaW5nIGFuZCByZXRyYWluaW5nIG9mIHByb2Zlc3Npb25hbCBhY2NvdW50YW50cyBvbiB0aGUgdXNlcyBvZiBjbG91ZCB0ZWNobm9sb2dpZXMgYWNjb3VudGluZyBhcyB0aGlzIHdpbGwgZW5oYW5jZSB0aGUga25vd2xlZGdlIGluIGFsbCB0aGVpciBhY3Rpdml0aWVzIGZvciBlZmZlY3RpdmUgYW5kIGVmZmljaWVudCBwZXJmb3JtYW5jZSBpbiBmaW5hbmNpYWwgaW5mb3JtYXRpb24gYnkgbWFraW5nIHRoZW0gcmVhY2hhYmxlIHRvIG93bmVycyBhbmQgZW1wbG95ZWVzIGV2ZXJ5d2hlcmUgd2l0aCBhbiBJbnRlcm5ldCBkZXZpY2VzLiBJdCBpcyBmdXJ0aGVyIHJlY29tbWVuZGVkIHRoYXQgc2luY2UgY2xvdWQgYWNjb3VudGluZyBpcyBiZWVuIHRhdWdodCBpbiB0aGUgdW5pdmVyc2l0eSBtb3JlIGVmZm9ydCBzaG91bGQgYmUgbWFkZSBieSBlZHVjYXRvcnMgdG8gZG9taWNpbGUgY2xvdWQgYWNjb3VudGluZyBpbiBhY2NvdW50aW5nIGN1cnJpY3VsdW0gaW4gb3VyIGhpZ2hlciBpbnN0aXR1dGlvbiBhcyB0aGlzIHdpbGwgZW5oYW5jZSB0aGUgc3R1ZGVudHMnIHBlcmZvcm1hbmNlIGluIHRoZWlyIHBsYWNlIG9mIHdvcmtzIGFzIHRoZSBidXNpbmVzcyB3b3JsZCBhbmQgZW52aXJvbm1lbnQgaXMgbm93IGEgY29tcHV0ZXIgdmlsbGFnZS4iLCJpc3N1ZSI6IjIiLCJ2b2x1bWUiOiI3IiwiY29udGFpbmVyLXRpdGxlLXNob3J0IjoiIn0sImlzVGVtcG9yYXJ5IjpmYWxzZSwic3VwcHJlc3MtYXV0aG9yIjpmYWxzZSwiY29tcG9zaXRlIjpmYWxzZSwiYXV0aG9yLW9ubHkiOmZhbHNlfV19&quot;,&quot;citationItems&quot;:[{&quot;id&quot;:&quot;5226d820-b44b-3bd6-9c71-0a4d2ac23d2e&quot;,&quot;itemData&quot;:{&quot;type&quot;:&quot;report&quot;,&quot;id&quot;:&quot;5226d820-b44b-3bd6-9c71-0a4d2ac23d2e&quot;,&quot;title&quot;:&quot;Cloud-based Accounting Technologies: Preparing Future-Ready Professional Accountants&quot;,&quot;author&quot;:[{&quot;family&quot;:&quot;Efosa&quot;,&quot;given&quot;:&quot;Efe&quot;,&quot;parse-names&quot;:false,&quot;dropping-particle&quot;:&quot;&quot;,&quot;non-dropping-particle&quot;:&quot;&quot;},{&quot;family&quot;:&quot;Oseikhuemhen&quot;,&quot;given&quot;:&quot;Joseph&quot;,&quot;parse-names&quot;:false,&quot;dropping-particle&quot;:&quot;&quot;,&quot;non-dropping-particle&quot;:&quot;&quot;}],&quot;container-title&quot;:&quot;Article in International Journal of Innovative Science &amp; Technology&quot;,&quot;URL&quot;:&quot;https://www.researchgate.net/publication/359344570&quot;,&quot;issued&quot;:{&quot;date-parts&quot;:[[2022]]},&quot;abstract&quot;:&quot;This study examines cloud-based accounting technologies, preparing future-ready professional accountants. Two objectives and null hypotheses were formulated to guide the study. A survey research design approach was adopted for the study, 112 auditing firms in Edo State and 73 students in accounting department for University of Benin was the population of the study. 7-point Likert scale was used to answer the two set of designed questionnaire A and B. The Statistical Package for Social Sciences (SPSS) version 20.0 software packages was used to analyses the data. The findings reveal that the two hypotheses were significant to the dependent variables, therefore, the study recommended that firms should that more strategies on adapting cloud technologies accounting and ensure training and retraining of professional accountants on the uses of cloud technologies accounting as this will enhance the knowledge in all their activities for effective and efficient performance in financial information by making them reachable to owners and employees everywhere with an Internet devices. It is further recommended that since cloud accounting is been taught in the university more effort should be made by educators to domicile cloud accounting in accounting curriculum in our higher institution as this will enhance the students' performance in their place of works as the business world and environment is now a computer village.&quot;,&quot;issue&quot;:&quot;2&quot;,&quot;volume&quot;:&quot;7&quot;,&quot;container-title-short&quot;:&quot;&quot;},&quot;isTemporary&quot;:false,&quot;suppress-author&quot;:false,&quot;composite&quot;:false,&quot;author-only&quot;:false}]},{&quot;citationID&quot;:&quot;MENDELEY_CITATION_c87943b8-ac85-46d5-b690-7db3657bdf3c&quot;,&quot;properties&quot;:{&quot;noteIndex&quot;:0},&quot;isEdited&quot;:false,&quot;manualOverride&quot;:{&quot;isManuallyOverridden&quot;:false,&quot;citeprocText&quot;:&quot;(Mark NK Saunders et al., 2019)&quot;,&quot;manualOverrideText&quot;:&quot;&quot;},&quot;citationTag&quot;:&quot;MENDELEY_CITATION_v3_eyJjaXRhdGlvbklEIjoiTUVOREVMRVlfQ0lUQVRJT05fYzg3OTQzYjgtYWM4NS00NmQ1LWI2OTAtN2RiMzY1N2JkZjNjIiwicHJvcGVydGllcyI6eyJub3RlSW5kZXgiOjB9LCJpc0VkaXRlZCI6ZmFsc2UsIm1hbnVhbE92ZXJyaWRlIjp7ImlzTWFudWFsbHlPdmVycmlkZGVuIjpmYWxzZSwiY2l0ZXByb2NUZXh0IjoiKE1hcmsgTksgU2F1bmRlcnMgZXQgYWwuLCAyMDE5KSIsIm1hbnVhbE92ZXJyaWRlVGV4dCI6IiJ9LCJjaXRhdGlvbkl0ZW1zIjpbeyJpZCI6IjZlNzJmZDkwLTM4MjgtMzIzOS1hNmRmLTQ0MzcxN2IxMDZhNCIsIml0ZW1EYXRhIjp7InR5cGUiOiJyZXBvcnQiLCJpZCI6IjZlNzJmZDkwLTM4MjgtMzIzOS1hNmRmLTQ0MzcxN2IxMDZhNCIsInRpdGxlIjoiVW5kZXJzdGFuZGluZyByZXNlYXJjaCBwaGlsb3NvcGhpZXMgYW5kIGFwcHJvYWNoZXMiLCJhdXRob3IiOlt7ImZhbWlseSI6Ik1hcmsgTksgU2F1bmRlcnMiLCJnaXZlbiI6IiIsInBhcnNlLW5hbWVzIjpmYWxzZSwiZHJvcHBpbmctcGFydGljbGUiOiIiLCJub24tZHJvcHBpbmctcGFydGljbGUiOiIifSx7ImZhbWlseSI6Ikxld2lzIFAuIiwiZ2l2ZW4iOiIiLCJwYXJzZS1uYW1lcyI6ZmFsc2UsImRyb3BwaW5nLXBhcnRpY2xlIjoiIiwibm9uLWRyb3BwaW5nLXBhcnRpY2xlIjoiIn0seyJmYW1pbHkiOiJBLiBUaG9ybmhpbGwiLCJnaXZlbiI6IiIsInBhcnNlLW5hbWVzIjpmYWxzZSwiZHJvcHBpbmctcGFydGljbGUiOiIiLCJub24tZHJvcHBpbmctcGFydGljbGUiOiIifV0sIlVSTCI6Imh0dHBzOi8vd3d3LnJlc2VhcmNoZ2F0ZS5uZXQvcHVibGljYXRpb24vMzA5MTAyNjAzIiwiaXNzdWVkIjp7ImRhdGUtcGFydHMiOltbMjAxOV1dfSwiY29udGFpbmVyLXRpdGxlLXNob3J0IjoiIn0sImlzVGVtcG9yYXJ5IjpmYWxzZSwic3VwcHJlc3MtYXV0aG9yIjpmYWxzZSwiY29tcG9zaXRlIjpmYWxzZSwiYXV0aG9yLW9ubHkiOmZhbHNlfV19&quot;,&quot;citationItems&quot;:[{&quot;id&quot;:&quot;6e72fd90-3828-3239-a6df-443717b106a4&quot;,&quot;itemData&quot;:{&quot;type&quot;:&quot;report&quot;,&quot;id&quot;:&quot;6e72fd90-3828-3239-a6df-443717b106a4&quot;,&quot;title&quot;:&quot;Understanding research philosophies and approaches&quot;,&quot;author&quot;:[{&quot;family&quot;:&quot;Mark NK Saunders&quot;,&quot;given&quot;:&quot;&quot;,&quot;parse-names&quot;:false,&quot;dropping-particle&quot;:&quot;&quot;,&quot;non-dropping-particle&quot;:&quot;&quot;},{&quot;family&quot;:&quot;Lewis P.&quot;,&quot;given&quot;:&quot;&quot;,&quot;parse-names&quot;:false,&quot;dropping-particle&quot;:&quot;&quot;,&quot;non-dropping-particle&quot;:&quot;&quot;},{&quot;family&quot;:&quot;A. Thornhill&quot;,&quot;given&quot;:&quot;&quot;,&quot;parse-names&quot;:false,&quot;dropping-particle&quot;:&quot;&quot;,&quot;non-dropping-particle&quot;:&quot;&quot;}],&quot;URL&quot;:&quot;https://www.researchgate.net/publication/309102603&quot;,&quot;issued&quot;:{&quot;date-parts&quot;:[[2019]]},&quot;container-title-short&quot;:&quot;&quot;},&quot;isTemporary&quot;:false,&quot;suppress-author&quot;:false,&quot;composite&quot;:false,&quot;author-only&quot;:false}]},{&quot;citationID&quot;:&quot;MENDELEY_CITATION_37d16990-214f-4771-b50a-249ef900e6f7&quot;,&quot;properties&quot;:{&quot;noteIndex&quot;:0},&quot;isEdited&quot;:false,&quot;manualOverride&quot;:{&quot;isManuallyOverridden&quot;:false,&quot;citeprocText&quot;:&quot;(Creswell, 2012)&quot;,&quot;manualOverrideText&quot;:&quot;&quot;},&quot;citationTag&quot;:&quot;MENDELEY_CITATION_v3_eyJjaXRhdGlvbklEIjoiTUVOREVMRVlfQ0lUQVRJT05fMzdkMTY5OTAtMjE0Zi00NzcxLWI1MGEtMjQ5ZWY5MDBlNmY3IiwicHJvcGVydGllcyI6eyJub3RlSW5kZXgiOjB9LCJpc0VkaXRlZCI6ZmFsc2UsIm1hbnVhbE92ZXJyaWRlIjp7ImlzTWFudWFsbHlPdmVycmlkZGVuIjpmYWxzZSwiY2l0ZXByb2NUZXh0IjoiKENyZXN3ZWxsLCAyMDEyKSIsIm1hbnVhbE92ZXJyaWRlVGV4dCI6IiJ9LCJjaXRhdGlvbkl0ZW1zIjpbeyJpZCI6IjJlNmEyYTBiLTUwMjMtMzExYi1iZTZmLTBkODdlN2ZiNTI3OSIsIml0ZW1EYXRhIjp7InR5cGUiOiJib29rIiwiaWQiOiIyZTZhMmEwYi01MDIzLTMxMWItYmU2Zi0wZDg3ZTdmYjUyNzkiLCJ0aXRsZSI6IlF1YWxpdGF0aXZlIElucXVpcnkgYW5kIFJlc2VhcmNoIERlc2lnbjogQ2hvb3NpbmcgQW1vbmcgRml2ZSBBcHByb2FjaGVzIiwiYXV0aG9yIjpbeyJmYW1pbHkiOiJDcmVzd2VsbCIsImdpdmVuIjoiSm9obiBXLiIsInBhcnNlLW5hbWVzIjpmYWxzZSwiZHJvcHBpbmctcGFydGljbGUiOiIiLCJub24tZHJvcHBpbmctcGFydGljbGUiOiIifV0sImlzc3VlZCI6eyJkYXRlLXBhcnRzIjpbWzIwMTJdXX0sIm51bWJlci1vZi1wYWdlcyI6Ii00NDgiLCJwdWJsaXNoZXIiOiJTQUdFIFB1YmxpY2F0aW9ucyIsImNvbnRhaW5lci10aXRsZS1zaG9ydCI6IiJ9LCJpc1RlbXBvcmFyeSI6ZmFsc2UsInN1cHByZXNzLWF1dGhvciI6ZmFsc2UsImNvbXBvc2l0ZSI6ZmFsc2UsImF1dGhvci1vbmx5IjpmYWxzZX1dfQ==&quot;,&quot;citationItems&quot;:[{&quot;id&quot;:&quot;2e6a2a0b-5023-311b-be6f-0d87e7fb5279&quot;,&quot;itemData&quot;:{&quot;type&quot;:&quot;book&quot;,&quot;id&quot;:&quot;2e6a2a0b-5023-311b-be6f-0d87e7fb5279&quot;,&quot;title&quot;:&quot;Qualitative Inquiry and Research Design: Choosing Among Five Approaches&quot;,&quot;author&quot;:[{&quot;family&quot;:&quot;Creswell&quot;,&quot;given&quot;:&quot;John W.&quot;,&quot;parse-names&quot;:false,&quot;dropping-particle&quot;:&quot;&quot;,&quot;non-dropping-particle&quot;:&quot;&quot;}],&quot;issued&quot;:{&quot;date-parts&quot;:[[2012]]},&quot;number-of-pages&quot;:&quot;-448&quot;,&quot;publisher&quot;:&quot;SAGE Publications&quot;,&quot;container-title-short&quot;:&quot;&quot;},&quot;isTemporary&quot;:false,&quot;suppress-author&quot;:false,&quot;composite&quot;:false,&quot;author-only&quot;:false}]},{&quot;citationID&quot;:&quot;MENDELEY_CITATION_eecc1459-8f8b-4aeb-b5f4-a845fb0cd374&quot;,&quot;properties&quot;:{&quot;noteIndex&quot;:0},&quot;isEdited&quot;:false,&quot;manualOverride&quot;:{&quot;isManuallyOverridden&quot;:false,&quot;citeprocText&quot;:&quot;(Moran, 2013)&quot;,&quot;manualOverrideText&quot;:&quot;&quot;},&quot;citationTag&quot;:&quot;MENDELEY_CITATION_v3_eyJjaXRhdGlvbklEIjoiTUVOREVMRVlfQ0lUQVRJT05fZWVjYzE0NTktOGY4Yi00YWViLWI1ZjQtYTg0NWZiMGNkMzc0IiwicHJvcGVydGllcyI6eyJub3RlSW5kZXgiOjB9LCJpc0VkaXRlZCI6ZmFsc2UsIm1hbnVhbE92ZXJyaWRlIjp7ImlzTWFudWFsbHlPdmVycmlkZGVuIjpmYWxzZSwiY2l0ZXByb2NUZXh0IjoiKE1vcmFuLCAyMDEzKSIsIm1hbnVhbE92ZXJyaWRlVGV4dCI6IiJ9LCJjaXRhdGlvbkl0ZW1zIjpbeyJpZCI6ImJhZGU5MTk5LTkwNmMtMzliOS1iM2ZlLTdlMWJlMmM2MTdlZCIsIml0ZW1EYXRhIjp7InR5cGUiOiJyZXBvcnQiLCJpZCI6ImJhZGU5MTk5LTkwNmMtMzliOS1iM2ZlLTdlMWJlMmM2MTdlZCIsInRpdGxlIjoiUXVhbGl0YXRpdmUgU2FtcGxlIFNpemUiLCJhdXRob3IiOlt7ImZhbWlseSI6Ik1vcmFuIiwiZ2l2ZW4iOiJNZWxpc3NhIiwicGFyc2UtbmFtZXMiOmZhbHNlLCJkcm9wcGluZy1wYXJ0aWNsZSI6IiIsIm5vbi1kcm9wcGluZy1wYXJ0aWNsZSI6IiJ9XSwiVVJMIjoiaHR0cDovL3d3dy5zdGF0aXN0aWNzc29sdXRpb25zLmNvbS9xdWFsaXRhdGl2ZS1zYW1wbGUtc2l6ZS8iLCJpc3N1ZWQiOnsiZGF0ZS1wYXJ0cyI6W1syMDEzXV19LCJjb250YWluZXItdGl0bGUtc2hvcnQiOiIifSwiaXNUZW1wb3JhcnkiOmZhbHNlLCJzdXBwcmVzcy1hdXRob3IiOmZhbHNlLCJjb21wb3NpdGUiOmZhbHNlLCJhdXRob3Itb25seSI6ZmFsc2V9XX0=&quot;,&quot;citationItems&quot;:[{&quot;id&quot;:&quot;bade9199-906c-39b9-b3fe-7e1be2c617ed&quot;,&quot;itemData&quot;:{&quot;type&quot;:&quot;report&quot;,&quot;id&quot;:&quot;bade9199-906c-39b9-b3fe-7e1be2c617ed&quot;,&quot;title&quot;:&quot;Qualitative Sample Size&quot;,&quot;author&quot;:[{&quot;family&quot;:&quot;Moran&quot;,&quot;given&quot;:&quot;Melissa&quot;,&quot;parse-names&quot;:false,&quot;dropping-particle&quot;:&quot;&quot;,&quot;non-dropping-particle&quot;:&quot;&quot;}],&quot;URL&quot;:&quot;http://www.statisticssolutions.com/qualitative-sample-size/&quot;,&quot;issued&quot;:{&quot;date-parts&quot;:[[2013]]},&quot;container-title-short&quot;:&quot;&quot;},&quot;isTemporary&quot;:false,&quot;suppress-author&quot;:false,&quot;composite&quot;:false,&quot;author-only&quot;:false}]},{&quot;citationID&quot;:&quot;MENDELEY_CITATION_9ff46910-2894-4aaf-82b0-bfd9635314b9&quot;,&quot;properties&quot;:{&quot;noteIndex&quot;:0},&quot;isEdited&quot;:false,&quot;manualOverride&quot;:{&quot;isManuallyOverridden&quot;:false,&quot;citeprocText&quot;:&quot;(Rutberg &amp;#38; Bouikidis, 2018)&quot;,&quot;manualOverrideText&quot;:&quot;&quot;},&quot;citationTag&quot;:&quot;MENDELEY_CITATION_v3_eyJjaXRhdGlvbklEIjoiTUVOREVMRVlfQ0lUQVRJT05fOWZmNDY5MTAtMjg5NC00YWFmLTgyYjAtYmZkOTYzNTMxNGI5IiwicHJvcGVydGllcyI6eyJub3RlSW5kZXgiOjB9LCJpc0VkaXRlZCI6ZmFsc2UsIm1hbnVhbE92ZXJyaWRlIjp7ImlzTWFudWFsbHlPdmVycmlkZGVuIjpmYWxzZSwiY2l0ZXByb2NUZXh0IjoiKFJ1dGJlcmcgJiMzODsgQm91aWtpZGlzLCAyMDE4KSIsIm1hbnVhbE92ZXJyaWRlVGV4dCI6IiJ9LCJjaXRhdGlvbkl0ZW1zIjpbeyJpZCI6IjI1OWM1MGQzLTNmMjEtMzIyOC1iODU0LTQ5NTljNjJkZDdiNiIsIml0ZW1EYXRhIjp7InR5cGUiOiJhcnRpY2xlLWpvdXJuYWwiLCJpZCI6IjI1OWM1MGQzLTNmMjEtMzIyOC1iODU0LTQ5NTljNjJkZDdiNiIsInRpdGxlIjoiQSBTaW1wbGlzdGljIERpZmZlcmVudGlhdGlvbiBCZXR3ZWVuIFF1YWxpdGF0aXZlIGFuZCAgUXVhbnRpdGF0aXZlIFJlc2VhcmNoIiwiYXV0aG9yIjpbeyJmYW1pbHkiOiJSdXRiZXJnIiwiZ2l2ZW4iOiJTIiwicGFyc2UtbmFtZXMiOmZhbHNlLCJkcm9wcGluZy1wYXJ0aWNsZSI6IiIsIm5vbi1kcm9wcGluZy1wYXJ0aWNsZSI6IiJ9LHsiZmFtaWx5IjoiQm91aWtpZGlzIiwiZ2l2ZW4iOiJDIiwicGFyc2UtbmFtZXMiOmZhbHNlLCJkcm9wcGluZy1wYXJ0aWNsZSI6IiIsIm5vbi1kcm9wcGluZy1wYXJ0aWNsZSI6IiJ9XSwiY29udGFpbmVyLXRpdGxlIjoiTmVwaHJvbG9neSBOdXJzaW5nIEpvdXJuYWwuIEZvY3VzaW5nIG9uIHRoZSAgRnVuZGFtZW50YWxzOiIsImlzc3VlZCI6eyJkYXRlLXBhcnRzIjpbWzIwMThdXX0sInBhZ2UiOiIyMDktMjEyIiwiY29udGFpbmVyLXRpdGxlLXNob3J0IjoiIn0sImlzVGVtcG9yYXJ5IjpmYWxzZSwic3VwcHJlc3MtYXV0aG9yIjpmYWxzZSwiY29tcG9zaXRlIjpmYWxzZSwiYXV0aG9yLW9ubHkiOmZhbHNlfV19&quot;,&quot;citationItems&quot;:[{&quot;id&quot;:&quot;259c50d3-3f21-3228-b854-4959c62dd7b6&quot;,&quot;itemData&quot;:{&quot;type&quot;:&quot;article-journal&quot;,&quot;id&quot;:&quot;259c50d3-3f21-3228-b854-4959c62dd7b6&quot;,&quot;title&quot;:&quot;A Simplistic Differentiation Between Qualitative and  Quantitative Research&quot;,&quot;author&quot;:[{&quot;family&quot;:&quot;Rutberg&quot;,&quot;given&quot;:&quot;S&quot;,&quot;parse-names&quot;:false,&quot;dropping-particle&quot;:&quot;&quot;,&quot;non-dropping-particle&quot;:&quot;&quot;},{&quot;family&quot;:&quot;Bouikidis&quot;,&quot;given&quot;:&quot;C&quot;,&quot;parse-names&quot;:false,&quot;dropping-particle&quot;:&quot;&quot;,&quot;non-dropping-particle&quot;:&quot;&quot;}],&quot;container-title&quot;:&quot;Nephrology Nursing Journal. Focusing on the  Fundamentals:&quot;,&quot;issued&quot;:{&quot;date-parts&quot;:[[2018]]},&quot;page&quot;:&quot;209-212&quot;,&quot;container-title-short&quot;:&quot;&quot;},&quot;isTemporary&quot;:false,&quot;suppress-author&quot;:false,&quot;composite&quot;:false,&quot;author-only&quot;:false}]},{&quot;citationID&quot;:&quot;MENDELEY_CITATION_72e236fb-1ce9-4769-ab96-eaf5c17f62c3&quot;,&quot;properties&quot;:{&quot;noteIndex&quot;:0},&quot;isEdited&quot;:false,&quot;manualOverride&quot;:{&quot;isManuallyOverridden&quot;:false,&quot;citeprocText&quot;:&quot;(MOHAJAN, 2018)&quot;,&quot;manualOverrideText&quot;:&quot;&quot;},&quot;citationTag&quot;:&quot;MENDELEY_CITATION_v3_eyJjaXRhdGlvbklEIjoiTUVOREVMRVlfQ0lUQVRJT05fNzJlMjM2ZmItMWNlOS00NzY5LWFiOTYtZWFmNWMxN2Y2MmMzIiwicHJvcGVydGllcyI6eyJub3RlSW5kZXgiOjB9LCJpc0VkaXRlZCI6ZmFsc2UsIm1hbnVhbE92ZXJyaWRlIjp7ImlzTWFudWFsbHlPdmVycmlkZGVuIjpmYWxzZSwiY2l0ZXByb2NUZXh0IjoiKE1PSEFKQU4sIDIwMTgpIiwibWFudWFsT3ZlcnJpZGVUZXh0IjoiIn0sImNpdGF0aW9uSXRlbXMiOlt7ImlkIjoiMjFhMjA3OTYtZWMxMy0zOTNmLWIzMDUtZDY0MzMyNjUxODdmIiwiaXRlbURhdGEiOnsidHlwZSI6ImFydGljbGUtam91cm5hbCIsImlkIjoiMjFhMjA3OTYtZWMxMy0zOTNmLWIzMDUtZDY0MzMyNjUxODdmIiwidGl0bGUiOiJRVUFMSVRBVElWRSBSRVNFQVJDSCBNRVRIT0RPTE9HWSBJTiBTT0NJQUwgU0NJRU5DRVMgQU5EIFJFTEFURUQgU1VCSkVDVFMiLCJhdXRob3IiOlt7ImZhbWlseSI6Ik1PSEFKQU4iLCJnaXZlbiI6IkhhcmFkaGFuIEt1bWFyIiwicGFyc2UtbmFtZXMiOmZhbHNlLCJkcm9wcGluZy1wYXJ0aWNsZSI6IiIsIm5vbi1kcm9wcGluZy1wYXJ0aWNsZSI6IiJ9XSwiY29udGFpbmVyLXRpdGxlIjoiSm91cm5hbCBvZiBFY29ub21pYyBEZXZlbG9wbWVudCwgRW52aXJvbm1lbnQgYW5kIFBlb3BsZSIsIkRPSSI6IjEwLjI2NDU4L2plZGVwLnY3aTEuNTcxIiwiaXNzdWVkIjp7ImRhdGUtcGFydHMiOltbMjAxOCwzLDMwXV19LCJwYWdlIjoiMjMiLCJhYnN0cmFjdCI6IlRoaXMgbGl0ZXJhdHVyZSByZXZpZXcgcGFwZXIgZGlzY3Vzc2VzIHRoZSBwcm9wZXIgdXNlIG9mIHF1YWxpdGF0aXZlIHJlc2VhcmNoIG1ldGhvZG9sb2d5IHRvIGRpc2N1c3Mgc2V2ZXJhbCBhc3BlY3RzIG9mIHRoZSByZXNlYXJjaCBmb3IgdGhlIGltcHJvdmVtZW50IG9mIHRoZSBza2lsbCBvZiB0aGUgcmVhZGVycy4gRHVyaW5nIHRoZSBsYXN0IGZldyBkZWNhZGVzLCB0aGUgdXNlIG9mIHF1YWxpdGF0aXZlIHJlc2VhcmNoIGhhcyBiZWVuIGluY3JlYXNlZCBpbiBtYW55IGluc3RpdHV0aW9ucy4gSXQgY2FuIGJlIHVzZWQgdG8gZXhwbG9yZSBzZXZlcmFsIGFyZWFzIG9mIGh1bWFuIGJlaGF2aW9yIGZvciB0aGUgZGV2ZWxvcG1lbnQgb2Ygb3JnYW5pemF0aW9ucy4gVGhlIHB1cnBvc2Ugb2YgdGhpcyBzdHVkeSBpcyB0byBwcm92aWRlIGluc3BpcmF0aW9ucyB0byB0aGUgbmV3IHJlc2VhcmNoZXJzIGZvciB0aGUgZGV2ZWxvcG1lbnQgb2YgdGhlaXIgcXVhbGl0YXRpdmUgYXJ0aWNsZXMuIFRoZSBwYXBlciBhbmFseXplcyB0aGUgZGVzaWduIG9mIHF1YWxpdGF0aXZlIHJlc2VhcmNoIGdpdmluZyBzb21lIG1ldGhvZG9sb2dpY2FsIHN1Z2dlc3Rpb25zIHRvIG1ha2UgaXQgZXhwbGljYWJsZSB0byB0aGUgcmVhZGVyLiBJbiB0aGlzIHBhcGVyIGFuIGF0dGVtcHQgaGFzIGJlZW4gdGFrZW4gdG8gc3R1ZHkgdGhlIGJhY2tncm91bmQgb2YgdGhlIHF1YWxpdGF0aXZlIHJlc2VhcmNoIG1ldGhvZG9sb2d5aW4gc29jaWFsIHNjaWVuY2VzIGFuZCBzb21lIG90aGVyIHJlbGF0ZWQgc3ViamVjdHMsIGFsb25nIHdpdGggdGhlIGltcG9ydGFuY2UsIGFuZCBtYWluIGZlYXR1cmVzIG9mIHRoZSBzdHVkeS4gwqAiLCJwdWJsaXNoZXIiOiJGdW5kYXRpYSBSb21hbmlhIGRlIE1haW5lIiwiaXNzdWUiOiIxIiwidm9sdW1lIjoiNyIsImNvbnRhaW5lci10aXRsZS1zaG9ydCI6IiJ9LCJpc1RlbXBvcmFyeSI6ZmFsc2UsInN1cHByZXNzLWF1dGhvciI6ZmFsc2UsImNvbXBvc2l0ZSI6ZmFsc2UsImF1dGhvci1vbmx5IjpmYWxzZX1dfQ==&quot;,&quot;citationItems&quot;:[{&quot;id&quot;:&quot;21a20796-ec13-393f-b305-d6433265187f&quot;,&quot;itemData&quot;:{&quot;type&quot;:&quot;article-journal&quot;,&quot;id&quot;:&quot;21a20796-ec13-393f-b305-d6433265187f&quot;,&quot;title&quot;:&quot;QUALITATIVE RESEARCH METHODOLOGY IN SOCIAL SCIENCES AND RELATED SUBJECTS&quot;,&quot;author&quot;:[{&quot;family&quot;:&quot;MOHAJAN&quot;,&quot;given&quot;:&quot;Haradhan Kumar&quot;,&quot;parse-names&quot;:false,&quot;dropping-particle&quot;:&quot;&quot;,&quot;non-dropping-particle&quot;:&quot;&quot;}],&quot;container-title&quot;:&quot;Journal of Economic Development, Environment and People&quot;,&quot;DOI&quot;:&quot;10.26458/jedep.v7i1.571&quot;,&quot;issued&quot;:{&quot;date-parts&quot;:[[2018,3,30]]},&quot;page&quot;:&quot;23&quot;,&quot;abstract&quot;:&quot;This literature review paper discusses the proper use of qualitative research methodology to discuss several aspects of the research for the improvement of the skill of the readers. During the last few decades, the use of qualitative research has been increased in many institutions. It can be used to explore several areas of human behavior for the development of organizations. The purpose of this study is to provide inspirations to the new researchers for the development of their qualitative articles. The paper analyzes the design of qualitative research giving some methodological suggestions to make it explicable to the reader. In this paper an attempt has been taken to study the background of the qualitative research methodologyin social sciences and some other related subjects, along with the importance, and main features of the study.  &quot;,&quot;publisher&quot;:&quot;Fundatia Romania de Maine&quot;,&quot;issue&quot;:&quot;1&quot;,&quot;volume&quot;:&quot;7&quot;,&quot;container-title-short&quot;:&quot;&quot;},&quot;isTemporary&quot;:false,&quot;suppress-author&quot;:false,&quot;composite&quot;:false,&quot;author-only&quot;:false}]},{&quot;citationID&quot;:&quot;MENDELEY_CITATION_9ae58e70-14d3-4f8d-92a7-6b696ddbf2dd&quot;,&quot;properties&quot;:{&quot;noteIndex&quot;:0},&quot;isEdited&quot;:false,&quot;manualOverride&quot;:{&quot;isManuallyOverridden&quot;:false,&quot;citeprocText&quot;:&quot;(Woiceshyn &amp;#38; Daellenbach, 2018)&quot;,&quot;manualOverrideText&quot;:&quot;&quot;},&quot;citationTag&quot;:&quot;MENDELEY_CITATION_v3_eyJjaXRhdGlvbklEIjoiTUVOREVMRVlfQ0lUQVRJT05fOWFlNThlNzAtMTRkMy00ZjhkLTkyYTctNmI2OTZkZGJmMmRkIiwicHJvcGVydGllcyI6eyJub3RlSW5kZXgiOjB9LCJpc0VkaXRlZCI6ZmFsc2UsIm1hbnVhbE92ZXJyaWRlIjp7ImlzTWFudWFsbHlPdmVycmlkZGVuIjpmYWxzZSwiY2l0ZXByb2NUZXh0IjoiKFdvaWNlc2h5biAmIzM4OyBEYWVsbGVuYmFjaCwgMjAxOCkiLCJtYW51YWxPdmVycmlkZVRleHQiOiIifSwiY2l0YXRpb25JdGVtcyI6W3siaWQiOiI1YjQxNTNmZC1iYmIzLTM5NDItYTVkNS1mMDA1ODhkZTMwNGMiLCJpdGVtRGF0YSI6eyJ0eXBlIjoiYXJ0aWNsZS1qb3VybmFsIiwiaWQiOiI1YjQxNTNmZC1iYmIzLTM5NDItYTVkNS1mMDA1ODhkZTMwNGMiLCJ0aXRsZSI6IkV2YWx1YXRpbmcgaW5kdWN0aXZlIHZzIGRlZHVjdGl2ZSByZXNlYXJjaCBpbiBtYW5hZ2VtZW50IHN0dWRpZXMiLCJhdXRob3IiOlt7ImZhbWlseSI6IldvaWNlc2h5biIsImdpdmVuIjoiSmFhbmEiLCJwYXJzZS1uYW1lcyI6ZmFsc2UsImRyb3BwaW5nLXBhcnRpY2xlIjoiIiwibm9uLWRyb3BwaW5nLXBhcnRpY2xlIjoiIn0seyJmYW1pbHkiOiJEYWVsbGVuYmFjaCIsImdpdmVuIjoiVXJzIiwicGFyc2UtbmFtZXMiOmZhbHNlLCJkcm9wcGluZy1wYXJ0aWNsZSI6IiIsIm5vbi1kcm9wcGluZy1wYXJ0aWNsZSI6IiJ9XSwiY29udGFpbmVyLXRpdGxlIjoiUXVhbGl0YXRpdmUgUmVzZWFyY2ggaW4gT3JnYW5pemF0aW9ucyBhbmQgTWFuYWdlbWVudDogQW4gSW50ZXJuYXRpb25hbCBKb3VybmFsIiwiRE9JIjoiMTAuMTEwOC9xcm9tLTA2LTIwMTctMTUzOCIsIklTU04iOiIxNzQ2LTU2NDgiLCJpc3N1ZWQiOnsiZGF0ZS1wYXJ0cyI6W1syMDE4LDYsMTFdXX0sInBhZ2UiOiIxODMtMTk1IiwiYWJzdHJhY3QiOiJQdXJwb3NlIFRoZSBwdXJwb3NlIG9mIHRoaXMgcGFwZXIgaXMgdG8gYWRkcmVzcyB0aGUgaW1iYWxhbmNlIGJldHdlZW4gaW5kdWN0aXZlIGFuZCBkZWR1Y3RpdmUgcmVzZWFyY2ggaW4gbWFuYWdlbWVudCBhbmQgb3JnYW5pemF0aW9uYWwgc3R1ZGllcyBhbmQgdG8gc3VnZ2VzdCBjaGFuZ2VzIGluIHRoZSBqb3VybmFsIHJldmlldyBhbmQgcHVibGlzaGluZyBwcm9jZXNzIHRoYXQgd291bGQgaGVscCBjb3JyZWN0IHRoZSBpbWJhbGFuY2UgYnkgZW5jb3VyYWdpbmcgbW9yZSBpbmR1Y3RpdmUgcmVzZWFyY2guIERlc2lnbi9tZXRob2RvbG9neS9hcHByb2FjaCBUaGUgYXV0aG9ycyBicmllZmx5IHJldmlldyB0aGUgb25nb2luZyBkZWJhdGUgYWJvdXQgdGhlIOKAnGRldmVsb3BtZW50YWzigJ0gdnMg4oCcYXMtaXMvbGlnaHQtdG91Y2jigJ0gam91cm5hbCByZXZpZXcgbW9kZXMsIHRyYWNlIHRoZSByb290cyBvZiB0aGUgcHJldmFpbGluZyBkZXZlbG9wbWVudGFsIHJldmlldyB0byB0aGUgaHlwb3RoZXRpY28tZGVkdWN0aXZlIHJlc2VhcmNoIGFwcHJvYWNoLCBhbmQgY29udHJhc3QgcHVibGlzaGluZyBkZWR1Y3RpdmUgYW5kIGluZHVjdGl2ZSByZXNlYXJjaCBmcm9tIHRoZSBwZXJzcGVjdGl2ZXMgb2YgYXV0aG9ycywgZWRpdG9ycywgYW5kIHJldmlld2Vycy4gRmluZGluZ3MgQXBwbGljYXRpb24gb2YgdGhlIHNhbWUgZGV2ZWxvcG1lbnRhbCBldmFsdWF0aW9uIGFuZCByZXZpZXcgbW9kZSB0byBib3RoIGRlZHVjdGl2ZSBhbmQgaW5kdWN0aXZlIHJlc2VhcmNoLCBkZXNwaXRlIHRoZWlyIGZ1bmRhbWVudGFsIGRpZmZlcmVuY2VzLCBkaXNjb3VyYWdlcyBpbmR1Y3RpdmUgcmVzZWFyY2guIFRoZSBhdXRob3JzIGFyZ3VlIHRoYXQgYSBsaWdodC10b3VjaCByZXZpZXcgaXMgbW9yZSBhcHByb3ByaWF0ZSBmb3IgaW5kdWN0aXZlIHJlc2VhcmNoLCBnaXZlbiBpdHMgZGlmZmVyZW50IGxvZ2ljLiBQcmFjdGljYWwgaW1wbGljYXRpb25zIFNwZWNpZmljIGNyaXRlcmlhIGZvciB0aGUgbGlnaHQtdG91Y2ggZXZhbC4uLiIsInB1Ymxpc2hlciI6IkVtZXJhbGQiLCJpc3N1ZSI6IjIiLCJ2b2x1bWUiOiIxMyIsImNvbnRhaW5lci10aXRsZS1zaG9ydCI6IiJ9LCJpc1RlbXBvcmFyeSI6ZmFsc2UsInN1cHByZXNzLWF1dGhvciI6ZmFsc2UsImNvbXBvc2l0ZSI6ZmFsc2UsImF1dGhvci1vbmx5IjpmYWxzZX1dfQ==&quot;,&quot;citationItems&quot;:[{&quot;id&quot;:&quot;5b4153fd-bbb3-3942-a5d5-f00588de304c&quot;,&quot;itemData&quot;:{&quot;type&quot;:&quot;article-journal&quot;,&quot;id&quot;:&quot;5b4153fd-bbb3-3942-a5d5-f00588de304c&quot;,&quot;title&quot;:&quot;Evaluating inductive vs deductive research in management studies&quot;,&quot;author&quot;:[{&quot;family&quot;:&quot;Woiceshyn&quot;,&quot;given&quot;:&quot;Jaana&quot;,&quot;parse-names&quot;:false,&quot;dropping-particle&quot;:&quot;&quot;,&quot;non-dropping-particle&quot;:&quot;&quot;},{&quot;family&quot;:&quot;Daellenbach&quot;,&quot;given&quot;:&quot;Urs&quot;,&quot;parse-names&quot;:false,&quot;dropping-particle&quot;:&quot;&quot;,&quot;non-dropping-particle&quot;:&quot;&quot;}],&quot;container-title&quot;:&quot;Qualitative Research in Organizations and Management: An International Journal&quot;,&quot;DOI&quot;:&quot;10.1108/qrom-06-2017-1538&quot;,&quot;ISSN&quot;:&quot;1746-5648&quot;,&quot;issued&quot;:{&quot;date-parts&quot;:[[2018,6,11]]},&quot;page&quot;:&quot;183-195&quot;,&quot;abstract&quot;:&quot;Purpose The purpose of this paper is to address the imbalance between inductive and deductive research in management and organizational studies and to suggest changes in the journal review and publishing process that would help correct the imbalance by encouraging more inductive research. Design/methodology/approach The authors briefly review the ongoing debate about the “developmental” vs “as-is/light-touch” journal review modes, trace the roots of the prevailing developmental review to the hypothetico-deductive research approach, and contrast publishing deductive and inductive research from the perspectives of authors, editors, and reviewers. Findings Application of the same developmental evaluation and review mode to both deductive and inductive research, despite their fundamental differences, discourages inductive research. The authors argue that a light-touch review is more appropriate for inductive research, given its different logic. Practical implications Specific criteria for the light-touch eval...&quot;,&quot;publisher&quot;:&quot;Emerald&quot;,&quot;issue&quot;:&quot;2&quot;,&quot;volume&quot;:&quot;13&quot;,&quot;container-title-short&quot;:&quot;&quot;},&quot;isTemporary&quot;:false,&quot;suppress-author&quot;:false,&quot;composite&quot;:false,&quot;author-only&quot;:false}]},{&quot;citationID&quot;:&quot;MENDELEY_CITATION_d3793768-7438-403c-b2d5-154d2cbcd2a9&quot;,&quot;properties&quot;:{&quot;noteIndex&quot;:0},&quot;isEdited&quot;:false,&quot;manualOverride&quot;:{&quot;isManuallyOverridden&quot;:false,&quot;citeprocText&quot;:&quot;(Thomas, 2006)&quot;,&quot;manualOverrideText&quot;:&quot;&quot;},&quot;citationTag&quot;:&quot;MENDELEY_CITATION_v3_eyJjaXRhdGlvbklEIjoiTUVOREVMRVlfQ0lUQVRJT05fZDM3OTM3NjgtNzQzOC00MDNjLWIyZDUtMTU0ZDJjYmNkMmE5IiwicHJvcGVydGllcyI6eyJub3RlSW5kZXgiOjB9LCJpc0VkaXRlZCI6ZmFsc2UsIm1hbnVhbE92ZXJyaWRlIjp7ImlzTWFudWFsbHlPdmVycmlkZGVuIjpmYWxzZSwiY2l0ZXByb2NUZXh0IjoiKFRob21hcywgMjAwNikiLCJtYW51YWxPdmVycmlkZVRleHQiOiIifSwiY2l0YXRpb25JdGVtcyI6W3siaWQiOiI4Y2EzZTA3My1iYTc3LTM1ZDQtODQ1OC04MGUwNjdmMDg0N2UiLCJpdGVtRGF0YSI6eyJ0eXBlIjoiYXJ0aWNsZS1qb3VybmFsIiwiaWQiOiI4Y2EzZTA3My1iYTc3LTM1ZDQtODQ1OC04MGUwNjdmMDg0N2UiLCJ0aXRsZSI6IkEgR2VuZXJhbCBJbmR1Y3RpdmUgQXBwcm9hY2ggZm9yIEFuYWx5emluZyBRdWFsaXRhdGl2ZSBFdmFsdWF0aW9uIERhdGEiLCJhdXRob3IiOlt7ImZhbWlseSI6IlRob21hcyIsImdpdmVuIjoiRGF2aWQgUi4iLCJwYXJzZS1uYW1lcyI6ZmFsc2UsImRyb3BwaW5nLXBhcnRpY2xlIjoiIiwibm9uLWRyb3BwaW5nLXBhcnRpY2xlIjoiIn1dLCJjb250YWluZXItdGl0bGUiOiJBbWVyaWNhbiBKb3VybmFsIG9mIEV2YWx1YXRpb24iLCJET0kiOiIxMC4xMTc3LzEwOTgyMTQwMDUyODM3NDgiLCJJU1NOIjoiMTA5ODIxNDAiLCJpc3N1ZWQiOnsiZGF0ZS1wYXJ0cyI6W1syMDA2XV19LCJwYWdlIjoiMjM3LTI0NiIsImFic3RyYWN0IjoiQSBnZW5lcmFsIGluZHVjdGl2ZSBhcHByb2FjaCBmb3IgYW5hbHlzaXMgb2YgcXVhbGl0YXRpdmUgZXZhbHVhdGlvbiBkYXRhIGlzIGRlc2NyaWJlZC4gVGhlIHB1cnBvc2VzIGZvciB1c2luZyBhbiBpbmR1Y3RpdmUgYXBwcm9hY2ggYXJlIHRvIChhKSBjb25kZW5zZSByYXcgdGV4dHVhbCBkYXRhIGludG8gYSBicmllZiwgc3VtbWFyeSBmb3JtYXQ7IChiKSBlc3RhYmxpc2ggY2xlYXIgbGlua3MgYmV0d2VlbiB0aGUgZXZhbHVhdGlvbiBvciByZXNlYXJjaCBvYmplY3RpdmVzIGFuZCB0aGUgc3VtbWFyeSBmaW5kaW5ncyBkZXJpdmVkIGZyb20gdGhlIHJhdyBkYXRhOyBhbmQgKGMpIGRldmVsb3AgYSBmcmFtZXdvcmsgb2YgdGhlIHVuZGVybHlpbmcgc3RydWN0dXJlIG9mIGV4cGVyaWVuY2VzIG9yIHByb2Nlc3NlcyB0aGF0IGFyZSBldmlkZW50IGluIHRoZSByYXcgZGF0YS4gVGhlIGdlbmVyYWwgaW5kdWN0aXZlIGFwcHJvYWNoIHByb3ZpZGVzIGFuIGVhc2lseSB1c2VkIGFuZCBzeXN0ZW1hdGljIHNldCBvZiBwcm9jZWR1cmVzIGZvciBhbmFseXppbmcgcXVhbGl0YXRpdmUgZGF0YSB0aGF0IGNhbiBwcm9kdWNlIHJlbGlhYmxlIGFuZCB2YWxpZCBmaW5kaW5ncy4gQWx0aG91Z2ggdGhlIGdlbmVyYWwgaW5kdWN0aXZlIGFwcHJvYWNoIGlzIG5vdCBhcyBzdHJvbmcgYXMgc29tZSBvdGhlciBhbmFseXRpYyBzdHJhdGVnaWVzIGZvciB0aGVvcnkgb3IgbW9kZWwgZGV2ZWxvcG1lbnQsIGl0IGRvZXMgcHJvdmlkZSBhIHNpbXBsZSwgc3RyYWlnaHRmb3J3YXJkIGFwcHJvYWNoIGZvciBkZXJpdmluZyBmaW5kaW5ncyBpbiB0aGUgY29udGV4dCBvZiBmb2N1c2VkIGV2YWx1YXRpb24gcXVlc3Rpb25zLiBNYW55IGV2YWx1YXRvcnMgYXJlIGxpa2VseSB0byBmaW5kIHVzaW5nIGEgZ2VuZXJhbCBpbmR1Y3RpdmUgYXBwcm9hY2ggbGVzcyBjb21wbGljYXRlZCB0aGFuIHVzaW5nIG90aGVyIGFwcHJvYWNoZXMgdG8gcXVhbGl0YXRpdmUgZGF0YSBhbmFseXNpcy4gwqkgMjAwNiwgU2FnZSBQdWJsaWNhdGlvbnMuIEFsbCByaWdodHMgcmVzZXJ2ZWQuIiwiaXNzdWUiOiIyIiwidm9sdW1lIjoiMjciLCJjb250YWluZXItdGl0bGUtc2hvcnQiOiIifSwiaXNUZW1wb3JhcnkiOmZhbHNlLCJzdXBwcmVzcy1hdXRob3IiOmZhbHNlLCJjb21wb3NpdGUiOmZhbHNlLCJhdXRob3Itb25seSI6ZmFsc2V9XX0=&quot;,&quot;citationItems&quot;:[{&quot;id&quot;:&quot;8ca3e073-ba77-35d4-8458-80e067f0847e&quot;,&quot;itemData&quot;:{&quot;type&quot;:&quot;article-journal&quot;,&quot;id&quot;:&quot;8ca3e073-ba77-35d4-8458-80e067f0847e&quot;,&quot;title&quot;:&quot;A General Inductive Approach for Analyzing Qualitative Evaluation Data&quot;,&quot;author&quot;:[{&quot;family&quot;:&quot;Thomas&quot;,&quot;given&quot;:&quot;David R.&quot;,&quot;parse-names&quot;:false,&quot;dropping-particle&quot;:&quot;&quot;,&quot;non-dropping-particle&quot;:&quot;&quot;}],&quot;container-title&quot;:&quot;American Journal of Evaluation&quot;,&quot;DOI&quot;:&quot;10.1177/1098214005283748&quot;,&quot;ISSN&quot;:&quot;10982140&quot;,&quot;issued&quot;:{&quot;date-parts&quot;:[[2006]]},&quot;page&quot;:&quot;237-246&quot;,&quot;abstract&quot;:&quot;A general inductive approach for analysis of qualitative evaluation data is described. The purposes for using an inductive approach are to (a) condense raw textual data into a brief, summary format; (b) establish clear links between the evaluation or research objectives and the summary findings derived from the raw data; and (c) develop a framework of the underlying structure of experiences or processes that are evident in the raw data. The general inductive approach provides an easily used and systematic set of procedures for analyzing qualitative data that can produce reliable and valid findings. Although the general inductive approach is not as strong as some other analytic strategies for theory or model development, it does provide a simple, straightforward approach for deriving findings in the context of focused evaluation questions. Many evaluators are likely to find using a general inductive approach less complicated than using other approaches to qualitative data analysis. © 2006, Sage Publications. All rights reserved.&quot;,&quot;issue&quot;:&quot;2&quot;,&quot;volume&quot;:&quot;27&quot;,&quot;container-title-short&quot;:&quot;&quot;},&quot;isTemporary&quot;:false,&quot;suppress-author&quot;:false,&quot;composite&quot;:false,&quot;author-only&quot;:false}]}]"/>
    <we:property name="MENDELEY_CITATIONS_LOCALE_CODE" value="&quot;en-GB&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49594-27AD-438D-902E-91C6D08B5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33</Pages>
  <Words>8911</Words>
  <Characters>50799</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OT/2021/029 - UMESHA D.L.T.</dc:creator>
  <cp:keywords/>
  <dc:description/>
  <cp:lastModifiedBy>Lenovo</cp:lastModifiedBy>
  <cp:revision>3</cp:revision>
  <dcterms:created xsi:type="dcterms:W3CDTF">2025-05-12T19:42:00Z</dcterms:created>
  <dcterms:modified xsi:type="dcterms:W3CDTF">2025-05-12T19:43:00Z</dcterms:modified>
</cp:coreProperties>
</file>