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A559E9" w:rsidRPr="001270E9" w14:paraId="70966EA5" w14:textId="77777777" w:rsidTr="00C770D6">
        <w:trPr>
          <w:trHeight w:val="794"/>
        </w:trPr>
        <w:tc>
          <w:tcPr>
            <w:tcW w:w="5000" w:type="pct"/>
            <w:tcBorders>
              <w:top w:val="single" w:sz="36" w:space="0" w:color="2E74B5" w:themeColor="accent1" w:themeShade="BF"/>
              <w:bottom w:val="single" w:sz="36" w:space="0" w:color="2E74B5" w:themeColor="accent1" w:themeShade="BF"/>
            </w:tcBorders>
          </w:tcPr>
          <w:p w14:paraId="531AD18B" w14:textId="77777777" w:rsidR="00A559E9" w:rsidRPr="00E5622D" w:rsidRDefault="00A559E9" w:rsidP="00C770D6">
            <w:pPr>
              <w:spacing w:after="0" w:line="240" w:lineRule="auto"/>
              <w:jc w:val="center"/>
              <w:rPr>
                <w:rFonts w:asciiTheme="majorHAnsi" w:eastAsia="Times New Roman" w:hAnsiTheme="majorHAnsi" w:cstheme="majorHAnsi"/>
                <w:sz w:val="24"/>
                <w:szCs w:val="24"/>
              </w:rPr>
            </w:pPr>
            <w:r w:rsidRPr="00E5622D">
              <w:rPr>
                <w:rFonts w:asciiTheme="majorHAnsi" w:eastAsia="Times New Roman" w:hAnsiTheme="majorHAnsi" w:cstheme="majorHAnsi"/>
                <w:sz w:val="48"/>
                <w:szCs w:val="48"/>
              </w:rPr>
              <w:t>Applied Project</w:t>
            </w:r>
          </w:p>
          <w:p w14:paraId="46E5951E" w14:textId="77777777" w:rsidR="00A559E9" w:rsidRPr="001270E9" w:rsidRDefault="00A559E9" w:rsidP="00C770D6">
            <w:pPr>
              <w:spacing w:after="0" w:line="240" w:lineRule="auto"/>
              <w:jc w:val="center"/>
              <w:rPr>
                <w:rFonts w:ascii="Calibri" w:eastAsia="Times New Roman" w:hAnsi="Calibri" w:cs="Calibri"/>
                <w:sz w:val="72"/>
                <w:szCs w:val="72"/>
              </w:rPr>
            </w:pPr>
            <w:r w:rsidRPr="00E5622D">
              <w:rPr>
                <w:rFonts w:asciiTheme="majorHAnsi" w:eastAsia="Times New Roman" w:hAnsiTheme="majorHAnsi" w:cstheme="majorHAnsi"/>
                <w:sz w:val="48"/>
                <w:szCs w:val="48"/>
              </w:rPr>
              <w:t>Submission Form</w:t>
            </w:r>
          </w:p>
        </w:tc>
      </w:tr>
    </w:tbl>
    <w:p w14:paraId="561FAC79" w14:textId="77777777" w:rsidR="00A559E9" w:rsidRPr="001270E9" w:rsidRDefault="00A559E9" w:rsidP="00A559E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rPr>
        <w:drawing>
          <wp:inline distT="0" distB="0" distL="0" distR="0" wp14:anchorId="0AEBE639" wp14:editId="16EBD567">
            <wp:extent cx="2788920" cy="1136834"/>
            <wp:effectExtent l="0" t="0" r="0" b="635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828739A" w14:textId="77777777" w:rsidR="00A559E9" w:rsidRPr="001270E9" w:rsidRDefault="00A559E9" w:rsidP="00A559E9">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A559E9" w:rsidRPr="001270E9" w14:paraId="0101673C" w14:textId="77777777" w:rsidTr="00C770D6">
        <w:trPr>
          <w:trHeight w:val="531"/>
        </w:trPr>
        <w:tc>
          <w:tcPr>
            <w:tcW w:w="2376" w:type="dxa"/>
            <w:vAlign w:val="center"/>
          </w:tcPr>
          <w:p w14:paraId="62E7A606"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LEARNER NUMBER</w:t>
            </w:r>
          </w:p>
        </w:tc>
        <w:tc>
          <w:tcPr>
            <w:tcW w:w="7092" w:type="dxa"/>
            <w:vAlign w:val="center"/>
          </w:tcPr>
          <w:p w14:paraId="6BD90E2B" w14:textId="77777777" w:rsidR="00A559E9" w:rsidRPr="001270E9" w:rsidRDefault="00375F4E" w:rsidP="00C770D6">
            <w:pPr>
              <w:spacing w:before="40" w:after="0" w:line="240" w:lineRule="auto"/>
              <w:rPr>
                <w:rFonts w:ascii="Calibri" w:eastAsia="Times New Roman" w:hAnsi="Calibri" w:cs="Calibri"/>
              </w:rPr>
            </w:pPr>
            <w:r>
              <w:rPr>
                <w:rFonts w:ascii="Calibri" w:eastAsia="Times New Roman" w:hAnsi="Calibri" w:cs="Calibri"/>
              </w:rPr>
              <w:t>51736969</w:t>
            </w:r>
          </w:p>
        </w:tc>
      </w:tr>
      <w:tr w:rsidR="00A559E9" w:rsidRPr="001270E9" w14:paraId="498E7E05" w14:textId="77777777" w:rsidTr="00C770D6">
        <w:trPr>
          <w:trHeight w:val="531"/>
        </w:trPr>
        <w:tc>
          <w:tcPr>
            <w:tcW w:w="2376" w:type="dxa"/>
            <w:vAlign w:val="center"/>
          </w:tcPr>
          <w:p w14:paraId="2DE21395"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NAME</w:t>
            </w:r>
          </w:p>
        </w:tc>
        <w:tc>
          <w:tcPr>
            <w:tcW w:w="7092" w:type="dxa"/>
            <w:vAlign w:val="center"/>
          </w:tcPr>
          <w:p w14:paraId="55160A1B" w14:textId="77777777" w:rsidR="00A559E9" w:rsidRPr="001270E9" w:rsidRDefault="00375F4E" w:rsidP="00C770D6">
            <w:pPr>
              <w:spacing w:before="40" w:after="0" w:line="240" w:lineRule="auto"/>
              <w:rPr>
                <w:rFonts w:ascii="Calibri" w:eastAsia="Times New Roman" w:hAnsi="Calibri" w:cs="Calibri"/>
              </w:rPr>
            </w:pPr>
            <w:r>
              <w:rPr>
                <w:rFonts w:ascii="Calibri" w:eastAsia="Times New Roman" w:hAnsi="Calibri" w:cs="Calibri"/>
              </w:rPr>
              <w:t>Raquel Meneses do Nascimento</w:t>
            </w:r>
          </w:p>
        </w:tc>
      </w:tr>
      <w:tr w:rsidR="00A559E9" w:rsidRPr="001270E9" w14:paraId="051684D0" w14:textId="77777777" w:rsidTr="00C770D6">
        <w:trPr>
          <w:trHeight w:val="531"/>
        </w:trPr>
        <w:tc>
          <w:tcPr>
            <w:tcW w:w="2376" w:type="dxa"/>
            <w:vAlign w:val="center"/>
          </w:tcPr>
          <w:p w14:paraId="7A855DA1"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COURSE</w:t>
            </w:r>
          </w:p>
        </w:tc>
        <w:tc>
          <w:tcPr>
            <w:tcW w:w="7092" w:type="dxa"/>
            <w:vAlign w:val="center"/>
          </w:tcPr>
          <w:p w14:paraId="6965E531" w14:textId="77777777" w:rsidR="00A559E9" w:rsidRPr="001270E9" w:rsidRDefault="00A1090A" w:rsidP="00C770D6">
            <w:pPr>
              <w:spacing w:before="40" w:after="0" w:line="240" w:lineRule="auto"/>
              <w:rPr>
                <w:rFonts w:ascii="Calibri" w:eastAsia="Times New Roman" w:hAnsi="Calibri" w:cs="Calibri"/>
              </w:rPr>
            </w:pPr>
            <w:r>
              <w:rPr>
                <w:rFonts w:ascii="Calibri" w:eastAsia="Times New Roman" w:hAnsi="Calibri" w:cs="Calibri"/>
              </w:rPr>
              <w:t>Applied Project 2</w:t>
            </w:r>
          </w:p>
        </w:tc>
      </w:tr>
      <w:tr w:rsidR="00A559E9" w:rsidRPr="001270E9" w14:paraId="49C82544" w14:textId="77777777" w:rsidTr="00C770D6">
        <w:trPr>
          <w:trHeight w:val="531"/>
        </w:trPr>
        <w:tc>
          <w:tcPr>
            <w:tcW w:w="2376" w:type="dxa"/>
            <w:vAlign w:val="center"/>
          </w:tcPr>
          <w:p w14:paraId="4BF1C447" w14:textId="77777777" w:rsidR="00A559E9" w:rsidRPr="001270E9" w:rsidRDefault="00A559E9" w:rsidP="00C770D6">
            <w:pPr>
              <w:spacing w:before="40" w:after="0" w:line="240" w:lineRule="auto"/>
              <w:rPr>
                <w:rFonts w:ascii="Calibri" w:eastAsia="Times New Roman" w:hAnsi="Calibri" w:cs="Calibri"/>
              </w:rPr>
            </w:pPr>
            <w:r>
              <w:rPr>
                <w:rFonts w:ascii="Calibri" w:eastAsia="Times New Roman" w:hAnsi="Calibri" w:cs="Calibri"/>
                <w:b/>
                <w:bCs/>
              </w:rPr>
              <w:t xml:space="preserve">REPORT </w:t>
            </w:r>
            <w:r w:rsidRPr="00693053">
              <w:rPr>
                <w:rFonts w:ascii="Calibri" w:eastAsia="Times New Roman" w:hAnsi="Calibri" w:cs="Calibri"/>
                <w:b/>
                <w:bCs/>
              </w:rPr>
              <w:t>TITLE</w:t>
            </w:r>
          </w:p>
        </w:tc>
        <w:tc>
          <w:tcPr>
            <w:tcW w:w="7092" w:type="dxa"/>
            <w:vAlign w:val="center"/>
          </w:tcPr>
          <w:p w14:paraId="1503B1C9" w14:textId="36661438" w:rsidR="00A559E9" w:rsidRPr="00E46129" w:rsidRDefault="00AC3568" w:rsidP="00C770D6">
            <w:pPr>
              <w:spacing w:before="40" w:after="0" w:line="240" w:lineRule="auto"/>
              <w:rPr>
                <w:rFonts w:ascii="Calibri" w:eastAsia="Times New Roman" w:hAnsi="Calibri" w:cs="Calibri"/>
                <w:lang w:val="en-IE"/>
              </w:rPr>
            </w:pPr>
            <w:r w:rsidRPr="00AC3568">
              <w:rPr>
                <w:rFonts w:ascii="Calibri" w:eastAsia="Times New Roman" w:hAnsi="Calibri" w:cs="Calibri"/>
                <w:lang w:val="en-IE"/>
              </w:rPr>
              <w:t>How Fast Fashion Can Deliver Unique Customer Experiences through Personalization, Innovation, and Emotional Engagement</w:t>
            </w:r>
            <w:r w:rsidRPr="00E46129">
              <w:rPr>
                <w:rFonts w:ascii="Calibri" w:eastAsia="Times New Roman" w:hAnsi="Calibri" w:cs="Calibri"/>
                <w:lang w:val="en-IE"/>
              </w:rPr>
              <w:t>.</w:t>
            </w:r>
          </w:p>
        </w:tc>
      </w:tr>
      <w:tr w:rsidR="00A559E9" w:rsidRPr="001270E9" w14:paraId="075230B3" w14:textId="77777777" w:rsidTr="00C770D6">
        <w:trPr>
          <w:trHeight w:val="531"/>
        </w:trPr>
        <w:tc>
          <w:tcPr>
            <w:tcW w:w="2376" w:type="dxa"/>
            <w:vAlign w:val="center"/>
          </w:tcPr>
          <w:p w14:paraId="1E4A72DA"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SUPERVISOR NAME</w:t>
            </w:r>
          </w:p>
        </w:tc>
        <w:tc>
          <w:tcPr>
            <w:tcW w:w="7092" w:type="dxa"/>
            <w:vAlign w:val="center"/>
          </w:tcPr>
          <w:p w14:paraId="2924E42C" w14:textId="77777777" w:rsidR="00A559E9" w:rsidRPr="001270E9" w:rsidRDefault="00A1090A" w:rsidP="00C770D6">
            <w:pPr>
              <w:spacing w:before="40" w:after="0" w:line="240" w:lineRule="auto"/>
              <w:rPr>
                <w:rFonts w:ascii="Calibri" w:eastAsia="Times New Roman" w:hAnsi="Calibri" w:cs="Calibri"/>
              </w:rPr>
            </w:pPr>
            <w:proofErr w:type="spellStart"/>
            <w:proofErr w:type="gramStart"/>
            <w:r w:rsidRPr="00A1090A">
              <w:rPr>
                <w:rFonts w:ascii="Calibri" w:eastAsia="Times New Roman" w:hAnsi="Calibri" w:cs="Calibri"/>
              </w:rPr>
              <w:t>Dr.Daniel</w:t>
            </w:r>
            <w:proofErr w:type="spellEnd"/>
            <w:proofErr w:type="gramEnd"/>
            <w:r w:rsidRPr="00A1090A">
              <w:rPr>
                <w:rFonts w:ascii="Calibri" w:eastAsia="Times New Roman" w:hAnsi="Calibri" w:cs="Calibri"/>
              </w:rPr>
              <w:t xml:space="preserve"> O'Sullivan</w:t>
            </w:r>
          </w:p>
        </w:tc>
      </w:tr>
      <w:tr w:rsidR="00A559E9" w:rsidRPr="001270E9" w14:paraId="102E179F" w14:textId="77777777" w:rsidTr="00C770D6">
        <w:trPr>
          <w:trHeight w:val="531"/>
        </w:trPr>
        <w:tc>
          <w:tcPr>
            <w:tcW w:w="2376" w:type="dxa"/>
            <w:vAlign w:val="center"/>
          </w:tcPr>
          <w:p w14:paraId="7722E5CB"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WORD COUNT</w:t>
            </w:r>
          </w:p>
        </w:tc>
        <w:tc>
          <w:tcPr>
            <w:tcW w:w="7092" w:type="dxa"/>
            <w:vAlign w:val="center"/>
          </w:tcPr>
          <w:p w14:paraId="10D68161" w14:textId="458B6954" w:rsidR="00A559E9" w:rsidRPr="001270E9" w:rsidRDefault="00EA602A" w:rsidP="00C770D6">
            <w:pPr>
              <w:spacing w:before="40" w:after="0" w:line="240" w:lineRule="auto"/>
              <w:rPr>
                <w:rFonts w:ascii="Calibri" w:eastAsia="Times New Roman" w:hAnsi="Calibri" w:cs="Calibri"/>
              </w:rPr>
            </w:pPr>
            <w:r>
              <w:rPr>
                <w:rFonts w:ascii="Calibri" w:eastAsia="Times New Roman" w:hAnsi="Calibri" w:cs="Calibri"/>
              </w:rPr>
              <w:t>8003 Words</w:t>
            </w:r>
          </w:p>
        </w:tc>
      </w:tr>
      <w:tr w:rsidR="00A559E9" w:rsidRPr="001270E9" w14:paraId="14A6EE80" w14:textId="77777777" w:rsidTr="00C770D6">
        <w:trPr>
          <w:trHeight w:val="531"/>
        </w:trPr>
        <w:tc>
          <w:tcPr>
            <w:tcW w:w="2376" w:type="dxa"/>
            <w:vAlign w:val="center"/>
          </w:tcPr>
          <w:p w14:paraId="534CD6C6"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DUE DATE</w:t>
            </w:r>
          </w:p>
        </w:tc>
        <w:tc>
          <w:tcPr>
            <w:tcW w:w="7092" w:type="dxa"/>
            <w:vAlign w:val="center"/>
          </w:tcPr>
          <w:p w14:paraId="45D8439E" w14:textId="77777777" w:rsidR="00A559E9" w:rsidRPr="001270E9" w:rsidRDefault="00A1090A" w:rsidP="00C770D6">
            <w:pPr>
              <w:spacing w:before="40" w:after="0" w:line="240" w:lineRule="auto"/>
              <w:rPr>
                <w:rFonts w:ascii="Calibri" w:eastAsia="Times New Roman" w:hAnsi="Calibri" w:cs="Calibri"/>
              </w:rPr>
            </w:pPr>
            <w:r>
              <w:rPr>
                <w:rFonts w:ascii="Calibri" w:eastAsia="Times New Roman" w:hAnsi="Calibri" w:cs="Calibri"/>
              </w:rPr>
              <w:t>12/05/2025</w:t>
            </w:r>
          </w:p>
        </w:tc>
      </w:tr>
      <w:tr w:rsidR="00A559E9" w:rsidRPr="001270E9" w14:paraId="6F0636CA" w14:textId="77777777" w:rsidTr="00C770D6">
        <w:trPr>
          <w:trHeight w:val="531"/>
        </w:trPr>
        <w:tc>
          <w:tcPr>
            <w:tcW w:w="2376" w:type="dxa"/>
            <w:vAlign w:val="center"/>
          </w:tcPr>
          <w:p w14:paraId="63185FC4" w14:textId="77777777" w:rsidR="00A559E9" w:rsidRPr="001270E9" w:rsidRDefault="00A559E9" w:rsidP="00C770D6">
            <w:pPr>
              <w:spacing w:before="40" w:after="0" w:line="240" w:lineRule="auto"/>
              <w:rPr>
                <w:rFonts w:ascii="Calibri" w:eastAsia="Times New Roman" w:hAnsi="Calibri" w:cs="Calibri"/>
              </w:rPr>
            </w:pPr>
            <w:r w:rsidRPr="00693053">
              <w:rPr>
                <w:rFonts w:ascii="Calibri" w:eastAsia="Times New Roman" w:hAnsi="Calibri" w:cs="Calibri"/>
                <w:b/>
                <w:bCs/>
              </w:rPr>
              <w:t>DATE SUBMITTED</w:t>
            </w:r>
          </w:p>
        </w:tc>
        <w:tc>
          <w:tcPr>
            <w:tcW w:w="7092" w:type="dxa"/>
            <w:vAlign w:val="center"/>
          </w:tcPr>
          <w:p w14:paraId="391ED60B" w14:textId="31277F3A" w:rsidR="00A559E9" w:rsidRPr="001270E9" w:rsidRDefault="00547F3F" w:rsidP="00C770D6">
            <w:pPr>
              <w:spacing w:after="0" w:line="240" w:lineRule="auto"/>
              <w:rPr>
                <w:rFonts w:ascii="Calibri" w:eastAsia="Times New Roman" w:hAnsi="Calibri" w:cs="Calibri"/>
              </w:rPr>
            </w:pPr>
            <w:r>
              <w:rPr>
                <w:rFonts w:ascii="Calibri" w:eastAsia="Times New Roman" w:hAnsi="Calibri" w:cs="Calibri"/>
              </w:rPr>
              <w:t>1</w:t>
            </w:r>
            <w:r w:rsidR="00344A5C">
              <w:rPr>
                <w:rFonts w:ascii="Calibri" w:eastAsia="Times New Roman" w:hAnsi="Calibri" w:cs="Calibri"/>
              </w:rPr>
              <w:t>1</w:t>
            </w:r>
            <w:r>
              <w:rPr>
                <w:rFonts w:ascii="Calibri" w:eastAsia="Times New Roman" w:hAnsi="Calibri" w:cs="Calibri"/>
              </w:rPr>
              <w:t>/05/2025</w:t>
            </w:r>
          </w:p>
        </w:tc>
      </w:tr>
    </w:tbl>
    <w:p w14:paraId="5C70D892" w14:textId="77777777" w:rsidR="00A559E9" w:rsidRPr="001270E9" w:rsidRDefault="00A559E9" w:rsidP="00A559E9">
      <w:pPr>
        <w:spacing w:before="120" w:after="0" w:line="276" w:lineRule="auto"/>
        <w:rPr>
          <w:rFonts w:ascii="Calibri" w:eastAsia="Times New Roman" w:hAnsi="Calibri" w:cs="Calibri"/>
          <w:bCs/>
        </w:rPr>
      </w:pPr>
    </w:p>
    <w:p w14:paraId="7031362C" w14:textId="77777777" w:rsidR="00A559E9" w:rsidRDefault="00A559E9" w:rsidP="00A559E9">
      <w:pPr>
        <w:spacing w:after="120" w:line="276" w:lineRule="auto"/>
        <w:contextualSpacing/>
        <w:jc w:val="both"/>
        <w:rPr>
          <w:rFonts w:ascii="Calibri" w:eastAsia="Times New Roman" w:hAnsi="Calibri" w:cs="Calibri"/>
          <w:b/>
        </w:rPr>
      </w:pPr>
    </w:p>
    <w:p w14:paraId="2AF82DB9" w14:textId="77777777" w:rsidR="00A559E9" w:rsidRDefault="00A559E9" w:rsidP="00A559E9">
      <w:pPr>
        <w:spacing w:after="120" w:line="276" w:lineRule="auto"/>
        <w:contextualSpacing/>
        <w:jc w:val="both"/>
        <w:rPr>
          <w:rFonts w:ascii="Calibri" w:eastAsia="Times New Roman" w:hAnsi="Calibri" w:cs="Calibri"/>
          <w:b/>
        </w:rPr>
      </w:pPr>
      <w:r w:rsidRPr="001270E9">
        <w:rPr>
          <w:rFonts w:ascii="Calibri" w:eastAsia="Times New Roman" w:hAnsi="Calibri" w:cs="Calibri"/>
          <w:b/>
        </w:rPr>
        <w:t>I certify that:</w:t>
      </w:r>
    </w:p>
    <w:p w14:paraId="0DFECFE0" w14:textId="77777777" w:rsidR="00A559E9" w:rsidRPr="001270E9" w:rsidRDefault="00A559E9" w:rsidP="00A559E9">
      <w:pPr>
        <w:pStyle w:val="ListParagraph"/>
        <w:numPr>
          <w:ilvl w:val="0"/>
          <w:numId w:val="8"/>
        </w:numPr>
        <w:spacing w:after="40" w:line="276" w:lineRule="auto"/>
        <w:contextualSpacing w:val="0"/>
        <w:jc w:val="both"/>
        <w:rPr>
          <w:rFonts w:ascii="Calibri" w:eastAsia="Times New Roman" w:hAnsi="Calibri" w:cs="Calibri"/>
          <w:b/>
        </w:rPr>
      </w:pPr>
      <w:r w:rsidRPr="001270E9">
        <w:rPr>
          <w:rFonts w:ascii="Calibri" w:eastAsia="Times New Roman" w:hAnsi="Calibri" w:cs="Calibri"/>
          <w:bCs/>
        </w:rPr>
        <w:t xml:space="preserve">This </w:t>
      </w:r>
      <w:r>
        <w:rPr>
          <w:rFonts w:ascii="Calibri" w:eastAsia="Times New Roman" w:hAnsi="Calibri" w:cs="Calibri"/>
          <w:bCs/>
        </w:rPr>
        <w:t>project</w:t>
      </w:r>
      <w:r w:rsidRPr="001270E9">
        <w:rPr>
          <w:rFonts w:ascii="Calibri" w:eastAsia="Times New Roman" w:hAnsi="Calibri" w:cs="Calibri"/>
          <w:bCs/>
        </w:rPr>
        <w:t xml:space="preserve"> </w:t>
      </w:r>
      <w:r>
        <w:rPr>
          <w:rFonts w:ascii="Calibri" w:eastAsia="Times New Roman" w:hAnsi="Calibri" w:cs="Calibri"/>
          <w:bCs/>
        </w:rPr>
        <w:t xml:space="preserve">report </w:t>
      </w:r>
      <w:r w:rsidRPr="001270E9">
        <w:rPr>
          <w:rFonts w:ascii="Calibri" w:eastAsia="Times New Roman" w:hAnsi="Calibri" w:cs="Calibri"/>
          <w:bCs/>
        </w:rPr>
        <w:t xml:space="preserve">is all my own work, and no part of this </w:t>
      </w:r>
      <w:r>
        <w:rPr>
          <w:rFonts w:ascii="Calibri" w:eastAsia="Times New Roman" w:hAnsi="Calibri" w:cs="Calibri"/>
          <w:bCs/>
        </w:rPr>
        <w:t xml:space="preserve">report </w:t>
      </w:r>
      <w:r w:rsidRPr="001270E9">
        <w:rPr>
          <w:rFonts w:ascii="Calibri" w:eastAsia="Times New Roman" w:hAnsi="Calibri" w:cs="Calibri"/>
          <w:bCs/>
        </w:rPr>
        <w:t xml:space="preserve">has been copied from another source: </w:t>
      </w:r>
      <w:r>
        <w:rPr>
          <w:rFonts w:ascii="Calibri" w:eastAsia="Times New Roman" w:hAnsi="Calibri" w:cs="Calibri"/>
          <w:bCs/>
        </w:rPr>
        <w:tab/>
      </w:r>
      <w:r>
        <w:rPr>
          <w:rFonts w:ascii="Calibri" w:eastAsia="Times New Roman" w:hAnsi="Calibri" w:cs="Calibri"/>
          <w:bCs/>
        </w:rPr>
        <w:tab/>
      </w:r>
      <w:r w:rsidRPr="001270E9">
        <w:rPr>
          <w:rFonts w:ascii="Calibri" w:eastAsia="Times New Roman" w:hAnsi="Calibri" w:cs="Calibri"/>
          <w:bCs/>
        </w:rPr>
        <w:t xml:space="preserve">Yes </w:t>
      </w:r>
      <w:sdt>
        <w:sdtPr>
          <w:rPr>
            <w:rFonts w:ascii="Calibri" w:eastAsia="Times New Roman" w:hAnsi="Calibri" w:cs="Calibri"/>
            <w:bCs/>
          </w:rPr>
          <w:id w:val="-1469202479"/>
          <w14:checkbox>
            <w14:checked w14:val="1"/>
            <w14:checkedState w14:val="2612" w14:font="MS Gothic"/>
            <w14:uncheckedState w14:val="2610" w14:font="MS Gothic"/>
          </w14:checkbox>
        </w:sdtPr>
        <w:sdtEndPr/>
        <w:sdtContent>
          <w:r w:rsidR="00375F4E">
            <w:rPr>
              <w:rFonts w:ascii="MS Gothic" w:eastAsia="MS Gothic" w:hAnsi="MS Gothic" w:cs="Calibri" w:hint="eastAsia"/>
              <w:bCs/>
            </w:rPr>
            <w:t>☒</w:t>
          </w:r>
        </w:sdtContent>
      </w:sdt>
      <w:r w:rsidRPr="001270E9">
        <w:rPr>
          <w:rFonts w:ascii="Calibri" w:eastAsia="Times New Roman" w:hAnsi="Calibri" w:cs="Calibri"/>
          <w:bCs/>
        </w:rPr>
        <w:tab/>
      </w:r>
      <w:r w:rsidRPr="001270E9">
        <w:rPr>
          <w:rFonts w:ascii="Calibri" w:eastAsia="Times New Roman" w:hAnsi="Calibri" w:cs="Calibri"/>
          <w:bCs/>
        </w:rPr>
        <w:tab/>
        <w:t xml:space="preserve">No </w:t>
      </w:r>
      <w:sdt>
        <w:sdtPr>
          <w:rPr>
            <w:rFonts w:ascii="Calibri" w:eastAsia="Times New Roman" w:hAnsi="Calibri" w:cs="Calibri"/>
            <w:bCs/>
          </w:rPr>
          <w:id w:val="1151412141"/>
          <w14:checkbox>
            <w14:checked w14:val="0"/>
            <w14:checkedState w14:val="2612" w14:font="MS Gothic"/>
            <w14:uncheckedState w14:val="2610" w14:font="MS Gothic"/>
          </w14:checkbox>
        </w:sdtPr>
        <w:sdtEndPr/>
        <w:sdtContent>
          <w:r>
            <w:rPr>
              <w:rFonts w:ascii="MS Gothic" w:eastAsia="MS Gothic" w:hAnsi="MS Gothic" w:cs="Calibri" w:hint="eastAsia"/>
              <w:bCs/>
            </w:rPr>
            <w:t>☐</w:t>
          </w:r>
        </w:sdtContent>
      </w:sdt>
    </w:p>
    <w:p w14:paraId="03798AA9" w14:textId="77777777" w:rsidR="00A559E9" w:rsidRPr="001270E9" w:rsidRDefault="00A559E9" w:rsidP="00A559E9">
      <w:pPr>
        <w:pStyle w:val="ListParagraph"/>
        <w:numPr>
          <w:ilvl w:val="0"/>
          <w:numId w:val="8"/>
        </w:numPr>
        <w:spacing w:after="40" w:line="276" w:lineRule="auto"/>
        <w:contextualSpacing w:val="0"/>
        <w:jc w:val="both"/>
        <w:rPr>
          <w:rFonts w:ascii="Calibri" w:eastAsia="Times New Roman" w:hAnsi="Calibri" w:cs="Calibri"/>
          <w:b/>
        </w:rPr>
      </w:pPr>
      <w:r w:rsidRPr="001270E9">
        <w:rPr>
          <w:rFonts w:ascii="Calibri" w:eastAsia="Times New Roman" w:hAnsi="Calibri" w:cs="Calibri"/>
          <w:bCs/>
        </w:rPr>
        <w:t xml:space="preserve">I understand that this </w:t>
      </w:r>
      <w:r>
        <w:rPr>
          <w:rFonts w:ascii="Calibri" w:eastAsia="Times New Roman" w:hAnsi="Calibri" w:cs="Calibri"/>
          <w:bCs/>
        </w:rPr>
        <w:t>report</w:t>
      </w:r>
      <w:r w:rsidRPr="001270E9">
        <w:rPr>
          <w:rFonts w:ascii="Calibri" w:eastAsia="Times New Roman" w:hAnsi="Calibri" w:cs="Calibri"/>
          <w:bCs/>
        </w:rPr>
        <w:t xml:space="preserve"> may be checked by electronic or other means for plagiarism </w:t>
      </w:r>
      <w:r>
        <w:rPr>
          <w:rFonts w:ascii="Calibri" w:eastAsia="Times New Roman" w:hAnsi="Calibri" w:cs="Calibri"/>
          <w:bCs/>
        </w:rPr>
        <w:t xml:space="preserve">and/or content created by generative AI </w:t>
      </w:r>
      <w:r w:rsidRPr="001270E9">
        <w:rPr>
          <w:rFonts w:ascii="Calibri" w:eastAsia="Times New Roman" w:hAnsi="Calibri" w:cs="Calibri"/>
          <w:bCs/>
        </w:rPr>
        <w:t>and may be transferred and stored in a database for the purposes of data-matching</w:t>
      </w:r>
      <w:r>
        <w:rPr>
          <w:rFonts w:ascii="Calibri" w:eastAsia="Times New Roman" w:hAnsi="Calibri" w:cs="Calibri"/>
          <w:bCs/>
        </w:rPr>
        <w:t>/data-analysis</w:t>
      </w:r>
      <w:r w:rsidRPr="001270E9">
        <w:rPr>
          <w:rFonts w:ascii="Calibri" w:eastAsia="Times New Roman" w:hAnsi="Calibri" w:cs="Calibri"/>
          <w:bCs/>
        </w:rPr>
        <w:t xml:space="preserve"> to help detect plagiarism</w:t>
      </w:r>
      <w:r>
        <w:rPr>
          <w:rFonts w:ascii="Calibri" w:eastAsia="Times New Roman" w:hAnsi="Calibri" w:cs="Calibri"/>
          <w:bCs/>
        </w:rPr>
        <w:t xml:space="preserve"> and/or content created by generative AI</w:t>
      </w:r>
      <w:r w:rsidRPr="001270E9">
        <w:rPr>
          <w:rFonts w:ascii="Calibri" w:eastAsia="Times New Roman" w:hAnsi="Calibri" w:cs="Calibri"/>
          <w:bCs/>
        </w:rPr>
        <w:t>:</w:t>
      </w:r>
      <w:r w:rsidRPr="001270E9">
        <w:rPr>
          <w:rFonts w:ascii="Calibri" w:eastAsia="Times New Roman" w:hAnsi="Calibri" w:cs="Calibri"/>
          <w:bCs/>
        </w:rPr>
        <w:tab/>
        <w:t xml:space="preserve">Yes </w:t>
      </w:r>
      <w:sdt>
        <w:sdtPr>
          <w:rPr>
            <w:rFonts w:ascii="Calibri" w:eastAsia="Times New Roman" w:hAnsi="Calibri" w:cs="Calibri"/>
            <w:bCs/>
          </w:rPr>
          <w:id w:val="-1250267289"/>
          <w14:checkbox>
            <w14:checked w14:val="1"/>
            <w14:checkedState w14:val="2612" w14:font="MS Gothic"/>
            <w14:uncheckedState w14:val="2610" w14:font="MS Gothic"/>
          </w14:checkbox>
        </w:sdtPr>
        <w:sdtEndPr/>
        <w:sdtContent>
          <w:r w:rsidR="005767F6">
            <w:rPr>
              <w:rFonts w:ascii="MS Gothic" w:eastAsia="MS Gothic" w:hAnsi="MS Gothic" w:cs="Calibri" w:hint="eastAsia"/>
              <w:bCs/>
            </w:rPr>
            <w:t>☒</w:t>
          </w:r>
        </w:sdtContent>
      </w:sdt>
      <w:r w:rsidRPr="001270E9">
        <w:rPr>
          <w:rFonts w:ascii="Calibri" w:eastAsia="Times New Roman" w:hAnsi="Calibri" w:cs="Calibri"/>
          <w:bCs/>
        </w:rPr>
        <w:tab/>
      </w:r>
      <w:r w:rsidRPr="001270E9">
        <w:rPr>
          <w:rFonts w:ascii="Calibri" w:eastAsia="Times New Roman" w:hAnsi="Calibri" w:cs="Calibri"/>
          <w:bCs/>
        </w:rPr>
        <w:tab/>
        <w:t xml:space="preserve">No </w:t>
      </w:r>
      <w:sdt>
        <w:sdtPr>
          <w:rPr>
            <w:rFonts w:ascii="Calibri" w:eastAsia="Times New Roman" w:hAnsi="Calibri" w:cs="Calibri"/>
            <w:bCs/>
          </w:rPr>
          <w:id w:val="-2054215975"/>
          <w14:checkbox>
            <w14:checked w14:val="0"/>
            <w14:checkedState w14:val="2612" w14:font="MS Gothic"/>
            <w14:uncheckedState w14:val="2610" w14:font="MS Gothic"/>
          </w14:checkbox>
        </w:sdtPr>
        <w:sdtEndPr/>
        <w:sdtContent>
          <w:r>
            <w:rPr>
              <w:rFonts w:ascii="MS Gothic" w:eastAsia="MS Gothic" w:hAnsi="MS Gothic" w:cs="Calibri" w:hint="eastAsia"/>
              <w:bCs/>
            </w:rPr>
            <w:t>☐</w:t>
          </w:r>
        </w:sdtContent>
      </w:sdt>
    </w:p>
    <w:p w14:paraId="68C93767" w14:textId="77777777" w:rsidR="00A559E9" w:rsidRPr="001270E9" w:rsidRDefault="00A559E9" w:rsidP="00A559E9">
      <w:pPr>
        <w:pStyle w:val="ListParagraph"/>
        <w:numPr>
          <w:ilvl w:val="0"/>
          <w:numId w:val="8"/>
        </w:numPr>
        <w:spacing w:after="40" w:line="276" w:lineRule="auto"/>
        <w:contextualSpacing w:val="0"/>
        <w:jc w:val="both"/>
        <w:rPr>
          <w:rFonts w:ascii="Calibri" w:eastAsia="Times New Roman" w:hAnsi="Calibri" w:cs="Calibri"/>
          <w:b/>
        </w:rPr>
      </w:pPr>
      <w:r w:rsidRPr="001270E9">
        <w:rPr>
          <w:rFonts w:ascii="Calibri" w:eastAsia="Times New Roman" w:hAnsi="Calibri" w:cs="Calibri"/>
          <w:bCs/>
        </w:rPr>
        <w:t xml:space="preserve">This </w:t>
      </w:r>
      <w:r>
        <w:rPr>
          <w:rFonts w:ascii="Calibri" w:eastAsia="Times New Roman" w:hAnsi="Calibri" w:cs="Calibri"/>
          <w:bCs/>
        </w:rPr>
        <w:t>report</w:t>
      </w:r>
      <w:r w:rsidRPr="001270E9">
        <w:rPr>
          <w:rFonts w:ascii="Calibri" w:eastAsia="Times New Roman" w:hAnsi="Calibri" w:cs="Calibri"/>
          <w:bCs/>
        </w:rPr>
        <w:t xml:space="preserve"> has not previously been submitted in part or in full for assessment to any other institution:</w:t>
      </w:r>
      <w:r w:rsidRPr="001270E9">
        <w:rPr>
          <w:rFonts w:ascii="Calibri" w:eastAsia="Times New Roman" w:hAnsi="Calibri" w:cs="Calibri"/>
          <w:bCs/>
        </w:rPr>
        <w:tab/>
        <w:t xml:space="preserve">Yes </w:t>
      </w:r>
      <w:sdt>
        <w:sdtPr>
          <w:rPr>
            <w:rFonts w:ascii="Calibri" w:eastAsia="Times New Roman" w:hAnsi="Calibri" w:cs="Calibri"/>
            <w:bCs/>
          </w:rPr>
          <w:id w:val="180089898"/>
          <w14:checkbox>
            <w14:checked w14:val="1"/>
            <w14:checkedState w14:val="2612" w14:font="MS Gothic"/>
            <w14:uncheckedState w14:val="2610" w14:font="MS Gothic"/>
          </w14:checkbox>
        </w:sdtPr>
        <w:sdtEndPr/>
        <w:sdtContent>
          <w:r w:rsidR="00375F4E">
            <w:rPr>
              <w:rFonts w:ascii="MS Gothic" w:eastAsia="MS Gothic" w:hAnsi="MS Gothic" w:cs="Calibri" w:hint="eastAsia"/>
              <w:bCs/>
            </w:rPr>
            <w:t>☒</w:t>
          </w:r>
        </w:sdtContent>
      </w:sdt>
      <w:r w:rsidRPr="001270E9">
        <w:rPr>
          <w:rFonts w:ascii="Calibri" w:eastAsia="Times New Roman" w:hAnsi="Calibri" w:cs="Calibri"/>
          <w:bCs/>
        </w:rPr>
        <w:tab/>
      </w:r>
      <w:r w:rsidRPr="001270E9">
        <w:rPr>
          <w:rFonts w:ascii="Calibri" w:eastAsia="Times New Roman" w:hAnsi="Calibri" w:cs="Calibri"/>
          <w:bCs/>
        </w:rPr>
        <w:tab/>
        <w:t xml:space="preserve">No </w:t>
      </w:r>
      <w:sdt>
        <w:sdtPr>
          <w:rPr>
            <w:rFonts w:ascii="Calibri" w:eastAsia="Times New Roman" w:hAnsi="Calibri" w:cs="Calibri"/>
            <w:bCs/>
          </w:rPr>
          <w:id w:val="1075717049"/>
          <w14:checkbox>
            <w14:checked w14:val="0"/>
            <w14:checkedState w14:val="2612" w14:font="MS Gothic"/>
            <w14:uncheckedState w14:val="2610" w14:font="MS Gothic"/>
          </w14:checkbox>
        </w:sdtPr>
        <w:sdtEndPr/>
        <w:sdtContent>
          <w:r>
            <w:rPr>
              <w:rFonts w:ascii="MS Gothic" w:eastAsia="MS Gothic" w:hAnsi="MS Gothic" w:cs="Calibri" w:hint="eastAsia"/>
              <w:bCs/>
            </w:rPr>
            <w:t>☐</w:t>
          </w:r>
        </w:sdtContent>
      </w:sdt>
    </w:p>
    <w:p w14:paraId="0A5F6B99" w14:textId="77777777" w:rsidR="00A559E9" w:rsidRPr="001270E9" w:rsidRDefault="00A559E9" w:rsidP="00A559E9">
      <w:pPr>
        <w:pStyle w:val="ListParagraph"/>
        <w:numPr>
          <w:ilvl w:val="0"/>
          <w:numId w:val="8"/>
        </w:numPr>
        <w:spacing w:after="40" w:line="276" w:lineRule="auto"/>
        <w:contextualSpacing w:val="0"/>
        <w:jc w:val="both"/>
        <w:rPr>
          <w:rFonts w:ascii="Calibri" w:eastAsia="Times New Roman" w:hAnsi="Calibri" w:cs="Calibri"/>
          <w:b/>
        </w:rPr>
      </w:pPr>
      <w:r w:rsidRPr="001270E9">
        <w:rPr>
          <w:rFonts w:ascii="Calibri" w:eastAsia="Times New Roman" w:hAnsi="Calibri" w:cs="Calibri"/>
          <w:bCs/>
        </w:rPr>
        <w:t xml:space="preserve">I consent to the inclusion of my </w:t>
      </w:r>
      <w:r>
        <w:rPr>
          <w:rFonts w:ascii="Calibri" w:eastAsia="Times New Roman" w:hAnsi="Calibri" w:cs="Calibri"/>
          <w:bCs/>
        </w:rPr>
        <w:t>report</w:t>
      </w:r>
      <w:r w:rsidRPr="001270E9">
        <w:rPr>
          <w:rFonts w:ascii="Calibri" w:eastAsia="Times New Roman" w:hAnsi="Calibri" w:cs="Calibri"/>
          <w:bCs/>
        </w:rPr>
        <w:t xml:space="preserve"> in </w:t>
      </w:r>
      <w:r>
        <w:rPr>
          <w:rFonts w:ascii="Calibri" w:eastAsia="Times New Roman" w:hAnsi="Calibri" w:cs="Calibri"/>
          <w:bCs/>
        </w:rPr>
        <w:t>the publicly accessible (open access)</w:t>
      </w:r>
      <w:r w:rsidRPr="001270E9">
        <w:rPr>
          <w:rFonts w:ascii="Calibri" w:eastAsia="Times New Roman" w:hAnsi="Calibri" w:cs="Calibri"/>
          <w:bCs/>
        </w:rPr>
        <w:t xml:space="preserve"> electronic database maintained by the library:</w:t>
      </w:r>
    </w:p>
    <w:p w14:paraId="09AF85C2" w14:textId="77777777" w:rsidR="00A559E9" w:rsidRPr="001270E9" w:rsidRDefault="00A559E9" w:rsidP="00A559E9">
      <w:pPr>
        <w:spacing w:after="40" w:line="276" w:lineRule="auto"/>
        <w:jc w:val="both"/>
        <w:rPr>
          <w:rFonts w:ascii="Calibri" w:eastAsia="Times New Roman" w:hAnsi="Calibri" w:cs="Calibri"/>
          <w:bCs/>
        </w:rPr>
      </w:pPr>
      <w:r w:rsidRPr="001270E9">
        <w:rPr>
          <w:rFonts w:ascii="Calibri" w:eastAsia="Times New Roman" w:hAnsi="Calibri" w:cs="Calibri"/>
          <w:bCs/>
        </w:rPr>
        <w:tab/>
      </w:r>
      <w:r w:rsidRPr="001270E9">
        <w:rPr>
          <w:rFonts w:ascii="Calibri" w:eastAsia="Times New Roman" w:hAnsi="Calibri" w:cs="Calibri"/>
          <w:bCs/>
        </w:rPr>
        <w:tab/>
      </w:r>
      <w:r>
        <w:rPr>
          <w:rFonts w:ascii="Calibri" w:eastAsia="Times New Roman" w:hAnsi="Calibri" w:cs="Calibri"/>
          <w:bCs/>
        </w:rPr>
        <w:tab/>
      </w:r>
      <w:r w:rsidRPr="001270E9">
        <w:rPr>
          <w:rFonts w:ascii="Calibri" w:eastAsia="Times New Roman" w:hAnsi="Calibri" w:cs="Calibri"/>
          <w:bCs/>
        </w:rPr>
        <w:t xml:space="preserve">Yes </w:t>
      </w:r>
      <w:sdt>
        <w:sdtPr>
          <w:rPr>
            <w:rFonts w:ascii="Calibri" w:eastAsia="Times New Roman" w:hAnsi="Calibri" w:cs="Calibri"/>
            <w:bCs/>
          </w:rPr>
          <w:id w:val="2049178688"/>
          <w14:checkbox>
            <w14:checked w14:val="1"/>
            <w14:checkedState w14:val="2612" w14:font="MS Gothic"/>
            <w14:uncheckedState w14:val="2610" w14:font="MS Gothic"/>
          </w14:checkbox>
        </w:sdtPr>
        <w:sdtEndPr/>
        <w:sdtContent>
          <w:r w:rsidR="00375F4E">
            <w:rPr>
              <w:rFonts w:ascii="MS Gothic" w:eastAsia="MS Gothic" w:hAnsi="MS Gothic" w:cs="Calibri" w:hint="eastAsia"/>
              <w:bCs/>
            </w:rPr>
            <w:t>☒</w:t>
          </w:r>
        </w:sdtContent>
      </w:sdt>
      <w:r w:rsidRPr="001270E9">
        <w:rPr>
          <w:rFonts w:ascii="Calibri" w:eastAsia="Times New Roman" w:hAnsi="Calibri" w:cs="Calibri"/>
          <w:bCs/>
        </w:rPr>
        <w:tab/>
      </w:r>
      <w:r w:rsidRPr="001270E9">
        <w:rPr>
          <w:rFonts w:ascii="Calibri" w:eastAsia="Times New Roman" w:hAnsi="Calibri" w:cs="Calibri"/>
          <w:bCs/>
        </w:rPr>
        <w:tab/>
        <w:t>No</w:t>
      </w:r>
      <w:sdt>
        <w:sdtPr>
          <w:rPr>
            <w:rFonts w:ascii="Calibri" w:eastAsia="Times New Roman" w:hAnsi="Calibri" w:cs="Calibri"/>
            <w:bCs/>
          </w:rPr>
          <w:id w:val="-712120392"/>
          <w14:checkbox>
            <w14:checked w14:val="0"/>
            <w14:checkedState w14:val="2612" w14:font="MS Gothic"/>
            <w14:uncheckedState w14:val="2610" w14:font="MS Gothic"/>
          </w14:checkbox>
        </w:sdtPr>
        <w:sdtEndPr/>
        <w:sdtContent>
          <w:r>
            <w:rPr>
              <w:rFonts w:ascii="MS Gothic" w:eastAsia="MS Gothic" w:hAnsi="MS Gothic" w:cs="Calibri" w:hint="eastAsia"/>
              <w:bCs/>
            </w:rPr>
            <w:t>☐</w:t>
          </w:r>
        </w:sdtContent>
      </w:sdt>
    </w:p>
    <w:p w14:paraId="2DAB074B" w14:textId="77777777" w:rsidR="00A559E9" w:rsidRDefault="00A559E9" w:rsidP="00A559E9">
      <w:pPr>
        <w:pStyle w:val="ListParagraph"/>
        <w:numPr>
          <w:ilvl w:val="0"/>
          <w:numId w:val="8"/>
        </w:numPr>
        <w:spacing w:after="40" w:line="276" w:lineRule="auto"/>
        <w:contextualSpacing w:val="0"/>
        <w:jc w:val="both"/>
        <w:rPr>
          <w:rFonts w:ascii="Calibri" w:eastAsia="Times New Roman" w:hAnsi="Calibri" w:cs="Calibri"/>
          <w:iCs/>
        </w:rPr>
      </w:pPr>
      <w:r>
        <w:rPr>
          <w:rFonts w:ascii="Calibri" w:eastAsia="Times New Roman" w:hAnsi="Calibri" w:cs="Calibri"/>
          <w:iCs/>
        </w:rPr>
        <w:t xml:space="preserve">I have emailed a back-up copy of this report to </w:t>
      </w:r>
      <w:hyperlink r:id="rId9" w:history="1">
        <w:r w:rsidRPr="005272D1">
          <w:rPr>
            <w:rStyle w:val="Hyperlink"/>
            <w:rFonts w:ascii="Calibri" w:eastAsia="Times New Roman" w:hAnsi="Calibri" w:cs="Calibri"/>
            <w:iCs/>
          </w:rPr>
          <w:t>locker@independentcollege.ie</w:t>
        </w:r>
      </w:hyperlink>
      <w:r>
        <w:rPr>
          <w:rFonts w:ascii="Calibri" w:eastAsia="Times New Roman" w:hAnsi="Calibri" w:cs="Calibri"/>
          <w:iCs/>
        </w:rPr>
        <w:t>:</w:t>
      </w:r>
    </w:p>
    <w:p w14:paraId="15439B58" w14:textId="77777777" w:rsidR="00A559E9" w:rsidRPr="00461538" w:rsidRDefault="00A559E9" w:rsidP="00A559E9">
      <w:pPr>
        <w:pStyle w:val="ListParagraph"/>
        <w:spacing w:after="40" w:line="276" w:lineRule="auto"/>
        <w:ind w:left="1440" w:firstLine="720"/>
        <w:contextualSpacing w:val="0"/>
        <w:jc w:val="both"/>
        <w:rPr>
          <w:rFonts w:ascii="Calibri" w:eastAsia="Times New Roman" w:hAnsi="Calibri" w:cs="Calibri"/>
          <w:bCs/>
        </w:rPr>
      </w:pPr>
      <w:r w:rsidRPr="00461538">
        <w:rPr>
          <w:rFonts w:ascii="Calibri" w:eastAsia="Times New Roman" w:hAnsi="Calibri" w:cs="Calibri"/>
          <w:bCs/>
        </w:rPr>
        <w:t xml:space="preserve">Yes </w:t>
      </w:r>
      <w:sdt>
        <w:sdtPr>
          <w:rPr>
            <w:rFonts w:ascii="Calibri" w:eastAsia="Times New Roman" w:hAnsi="Calibri" w:cs="Calibri"/>
            <w:bCs/>
          </w:rPr>
          <w:id w:val="1757317157"/>
          <w14:checkbox>
            <w14:checked w14:val="1"/>
            <w14:checkedState w14:val="2612" w14:font="MS Gothic"/>
            <w14:uncheckedState w14:val="2610" w14:font="MS Gothic"/>
          </w14:checkbox>
        </w:sdtPr>
        <w:sdtEndPr/>
        <w:sdtContent>
          <w:r w:rsidR="00375F4E">
            <w:rPr>
              <w:rFonts w:ascii="MS Gothic" w:eastAsia="MS Gothic" w:hAnsi="MS Gothic" w:cs="Calibri" w:hint="eastAsia"/>
              <w:bCs/>
            </w:rPr>
            <w:t>☒</w:t>
          </w:r>
        </w:sdtContent>
      </w:sdt>
      <w:r w:rsidRPr="00461538">
        <w:rPr>
          <w:rFonts w:ascii="Calibri" w:eastAsia="Times New Roman" w:hAnsi="Calibri" w:cs="Calibri"/>
          <w:bCs/>
        </w:rPr>
        <w:tab/>
      </w:r>
      <w:r w:rsidRPr="00461538">
        <w:rPr>
          <w:rFonts w:ascii="Calibri" w:eastAsia="Times New Roman" w:hAnsi="Calibri" w:cs="Calibri"/>
          <w:bCs/>
        </w:rPr>
        <w:tab/>
        <w:t xml:space="preserve">No </w:t>
      </w:r>
      <w:sdt>
        <w:sdtPr>
          <w:rPr>
            <w:rFonts w:ascii="Calibri" w:eastAsia="Times New Roman" w:hAnsi="Calibri" w:cs="Calibri"/>
            <w:bCs/>
          </w:rPr>
          <w:id w:val="924079667"/>
          <w14:checkbox>
            <w14:checked w14:val="0"/>
            <w14:checkedState w14:val="2612" w14:font="MS Gothic"/>
            <w14:uncheckedState w14:val="2610" w14:font="MS Gothic"/>
          </w14:checkbox>
        </w:sdtPr>
        <w:sdtEndPr/>
        <w:sdtContent>
          <w:r>
            <w:rPr>
              <w:rFonts w:ascii="MS Gothic" w:eastAsia="MS Gothic" w:hAnsi="MS Gothic" w:cs="Calibri" w:hint="eastAsia"/>
              <w:bCs/>
            </w:rPr>
            <w:t>☐</w:t>
          </w:r>
        </w:sdtContent>
      </w:sdt>
    </w:p>
    <w:p w14:paraId="5DAB434D" w14:textId="77777777" w:rsidR="00A559E9" w:rsidRPr="00461538" w:rsidRDefault="00A559E9" w:rsidP="00A559E9">
      <w:pPr>
        <w:spacing w:after="0" w:line="276" w:lineRule="auto"/>
        <w:jc w:val="both"/>
        <w:rPr>
          <w:rFonts w:ascii="Calibri" w:eastAsia="Times New Roman" w:hAnsi="Calibri" w:cs="Calibri"/>
          <w:iCs/>
        </w:rPr>
      </w:pPr>
    </w:p>
    <w:p w14:paraId="0E41D3FE" w14:textId="77777777" w:rsidR="00A559E9" w:rsidRPr="001270E9" w:rsidRDefault="00A559E9" w:rsidP="00A559E9">
      <w:pPr>
        <w:spacing w:after="0" w:line="276" w:lineRule="auto"/>
        <w:contextualSpacing/>
        <w:jc w:val="both"/>
        <w:rPr>
          <w:rFonts w:ascii="Calibri" w:eastAsia="Times New Roman" w:hAnsi="Calibri" w:cs="Calibri"/>
          <w:i/>
        </w:rPr>
      </w:pPr>
      <w:r w:rsidRPr="001270E9">
        <w:rPr>
          <w:rFonts w:ascii="Calibri" w:eastAsia="Times New Roman" w:hAnsi="Calibri" w:cs="Calibri"/>
          <w:i/>
        </w:rPr>
        <w:lastRenderedPageBreak/>
        <w:t xml:space="preserve">(Note that if no check boxes are selected, this </w:t>
      </w:r>
      <w:r>
        <w:rPr>
          <w:rFonts w:ascii="Calibri" w:eastAsia="Times New Roman" w:hAnsi="Calibri" w:cs="Calibri"/>
          <w:i/>
        </w:rPr>
        <w:t>Project</w:t>
      </w:r>
      <w:r w:rsidRPr="001270E9">
        <w:rPr>
          <w:rFonts w:ascii="Calibri" w:eastAsia="Times New Roman" w:hAnsi="Calibri" w:cs="Calibri"/>
          <w:i/>
        </w:rPr>
        <w:t xml:space="preserve"> will be regarded as NOT properly submitted, and may be subject to a late submission penalty)</w:t>
      </w:r>
    </w:p>
    <w:p w14:paraId="0E6E63C9" w14:textId="77777777" w:rsidR="00A559E9" w:rsidRPr="001270E9" w:rsidRDefault="00A559E9" w:rsidP="00A559E9">
      <w:pPr>
        <w:spacing w:after="0" w:line="240" w:lineRule="auto"/>
        <w:contextualSpacing/>
        <w:jc w:val="both"/>
        <w:rPr>
          <w:rFonts w:ascii="Calibri" w:eastAsia="Times New Roman" w:hAnsi="Calibri" w:cs="Calibri"/>
          <w:iCs/>
        </w:rPr>
      </w:pPr>
    </w:p>
    <w:p w14:paraId="3BF6C573" w14:textId="77777777" w:rsidR="00A559E9" w:rsidRPr="00A1090A" w:rsidRDefault="00A559E9" w:rsidP="00A559E9">
      <w:pPr>
        <w:spacing w:after="200" w:line="276" w:lineRule="auto"/>
        <w:rPr>
          <w:rFonts w:ascii="Calibri" w:eastAsia="Times New Roman" w:hAnsi="Calibri" w:cs="Calibri"/>
          <w:bCs/>
          <w:lang w:val="pt-BR"/>
        </w:rPr>
      </w:pPr>
      <w:r w:rsidRPr="00A1090A">
        <w:rPr>
          <w:rFonts w:ascii="Calibri" w:eastAsia="Times New Roman" w:hAnsi="Calibri" w:cs="Calibri"/>
          <w:b/>
          <w:lang w:val="pt-BR"/>
        </w:rPr>
        <w:t>Name:</w:t>
      </w:r>
      <w:r w:rsidRPr="00A1090A">
        <w:rPr>
          <w:rFonts w:ascii="Calibri" w:eastAsia="Times New Roman" w:hAnsi="Calibri" w:cs="Calibri"/>
          <w:b/>
          <w:lang w:val="pt-BR"/>
        </w:rPr>
        <w:tab/>
        <w:t xml:space="preserve"> </w:t>
      </w:r>
      <w:r w:rsidR="00A1090A" w:rsidRPr="00A1090A">
        <w:rPr>
          <w:rFonts w:ascii="Calibri" w:eastAsia="Times New Roman" w:hAnsi="Calibri" w:cs="Calibri"/>
          <w:b/>
          <w:lang w:val="pt-BR"/>
        </w:rPr>
        <w:t xml:space="preserve">Raquel Meneses do </w:t>
      </w:r>
      <w:r w:rsidR="00A1090A">
        <w:rPr>
          <w:rFonts w:ascii="Calibri" w:eastAsia="Times New Roman" w:hAnsi="Calibri" w:cs="Calibri"/>
          <w:b/>
          <w:lang w:val="pt-BR"/>
        </w:rPr>
        <w:t>Nascimento</w:t>
      </w:r>
    </w:p>
    <w:p w14:paraId="0501A5CC" w14:textId="26C8CF5F" w:rsidR="00A559E9" w:rsidRPr="00A1090A" w:rsidRDefault="00A559E9" w:rsidP="00A559E9">
      <w:pPr>
        <w:spacing w:before="120" w:after="200" w:line="276" w:lineRule="auto"/>
        <w:rPr>
          <w:rFonts w:ascii="Calibri" w:eastAsia="Times New Roman" w:hAnsi="Calibri" w:cs="Calibri"/>
          <w:b/>
          <w:lang w:val="pt-BR"/>
        </w:rPr>
      </w:pPr>
      <w:r w:rsidRPr="00A1090A">
        <w:rPr>
          <w:rFonts w:ascii="Calibri" w:eastAsia="Times New Roman" w:hAnsi="Calibri" w:cs="Calibri"/>
          <w:b/>
          <w:lang w:val="pt-BR"/>
        </w:rPr>
        <w:t>Date:</w:t>
      </w:r>
      <w:r w:rsidRPr="00A1090A">
        <w:rPr>
          <w:rFonts w:ascii="Calibri" w:eastAsia="Times New Roman" w:hAnsi="Calibri" w:cs="Calibri"/>
          <w:b/>
          <w:lang w:val="pt-BR"/>
        </w:rPr>
        <w:tab/>
        <w:t xml:space="preserve"> </w:t>
      </w:r>
      <w:r w:rsidR="00A8217C">
        <w:rPr>
          <w:rFonts w:ascii="Calibri" w:eastAsia="Times New Roman" w:hAnsi="Calibri" w:cs="Calibri"/>
          <w:b/>
          <w:lang w:val="pt-BR"/>
        </w:rPr>
        <w:t>1</w:t>
      </w:r>
      <w:r w:rsidR="00344A5C">
        <w:rPr>
          <w:rFonts w:ascii="Calibri" w:eastAsia="Times New Roman" w:hAnsi="Calibri" w:cs="Calibri"/>
          <w:b/>
          <w:lang w:val="pt-BR"/>
        </w:rPr>
        <w:t>1</w:t>
      </w:r>
      <w:r w:rsidR="00A8217C">
        <w:rPr>
          <w:rFonts w:ascii="Calibri" w:eastAsia="Times New Roman" w:hAnsi="Calibri" w:cs="Calibri"/>
          <w:b/>
          <w:lang w:val="pt-BR"/>
        </w:rPr>
        <w:t>/05/2025</w:t>
      </w:r>
    </w:p>
    <w:p w14:paraId="2B422E7F" w14:textId="77777777" w:rsidR="00A559E9" w:rsidRPr="00A1090A" w:rsidRDefault="00A559E9" w:rsidP="00A559E9">
      <w:pPr>
        <w:spacing w:before="120" w:after="120" w:line="276" w:lineRule="auto"/>
        <w:rPr>
          <w:rFonts w:ascii="Calibri" w:eastAsia="Times New Roman" w:hAnsi="Calibri" w:cs="Calibri"/>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A559E9" w:rsidRPr="009742F2" w14:paraId="32AC690E" w14:textId="77777777" w:rsidTr="00C770D6">
        <w:trPr>
          <w:trHeight w:val="2686"/>
        </w:trPr>
        <w:tc>
          <w:tcPr>
            <w:tcW w:w="9124" w:type="dxa"/>
          </w:tcPr>
          <w:p w14:paraId="24FE7822" w14:textId="77777777" w:rsidR="00A559E9" w:rsidRPr="009742F2" w:rsidRDefault="00A559E9" w:rsidP="00C770D6">
            <w:pPr>
              <w:spacing w:before="120" w:after="0" w:line="276" w:lineRule="auto"/>
              <w:jc w:val="both"/>
              <w:rPr>
                <w:rFonts w:ascii="Calibri" w:eastAsia="Times New Roman" w:hAnsi="Calibri" w:cs="Calibri"/>
              </w:rPr>
            </w:pPr>
            <w:r w:rsidRPr="009742F2">
              <w:rPr>
                <w:rFonts w:ascii="Calibri" w:eastAsia="Times New Roman" w:hAnsi="Calibri" w:cs="Calibri"/>
              </w:rPr>
              <w:t xml:space="preserve">For the </w:t>
            </w:r>
            <w:r>
              <w:rPr>
                <w:rFonts w:ascii="Calibri" w:eastAsia="Times New Roman" w:hAnsi="Calibri" w:cs="Calibri"/>
              </w:rPr>
              <w:t>report</w:t>
            </w:r>
            <w:r w:rsidRPr="009742F2">
              <w:rPr>
                <w:rFonts w:ascii="Calibri" w:eastAsia="Times New Roman" w:hAnsi="Calibri" w:cs="Calibri"/>
              </w:rPr>
              <w:t xml:space="preserve"> to count as a valid submission, the student must provide:</w:t>
            </w:r>
          </w:p>
          <w:p w14:paraId="51537A74" w14:textId="77777777" w:rsidR="00A559E9" w:rsidRPr="009742F2" w:rsidRDefault="00A559E9" w:rsidP="00C770D6">
            <w:pPr>
              <w:spacing w:before="120" w:after="0" w:line="276" w:lineRule="auto"/>
              <w:jc w:val="both"/>
              <w:rPr>
                <w:rFonts w:ascii="Calibri" w:eastAsia="Times New Roman" w:hAnsi="Calibri" w:cs="Calibri"/>
              </w:rPr>
            </w:pPr>
            <w:r w:rsidRPr="009742F2">
              <w:rPr>
                <w:rFonts w:ascii="Calibri" w:eastAsia="Times New Roman" w:hAnsi="Calibri" w:cs="Calibri"/>
                <w:b/>
                <w:bCs/>
              </w:rPr>
              <w:t>1 electronic copy via Moodle</w:t>
            </w:r>
            <w:r w:rsidRPr="009742F2">
              <w:rPr>
                <w:rFonts w:ascii="Calibri" w:eastAsia="Times New Roman" w:hAnsi="Calibri" w:cs="Calibri"/>
              </w:rPr>
              <w:t xml:space="preserve">. There is no requirement for a hard </w:t>
            </w:r>
            <w:proofErr w:type="gramStart"/>
            <w:r w:rsidRPr="009742F2">
              <w:rPr>
                <w:rFonts w:ascii="Calibri" w:eastAsia="Times New Roman" w:hAnsi="Calibri" w:cs="Calibri"/>
              </w:rPr>
              <w:t>copy .</w:t>
            </w:r>
            <w:proofErr w:type="gramEnd"/>
            <w:r w:rsidRPr="009742F2">
              <w:rPr>
                <w:rFonts w:ascii="Calibri" w:eastAsia="Times New Roman" w:hAnsi="Calibri" w:cs="Calibri"/>
              </w:rPr>
              <w:t xml:space="preserve"> </w:t>
            </w:r>
          </w:p>
          <w:p w14:paraId="0A8DA6A2" w14:textId="77777777" w:rsidR="00A559E9" w:rsidRPr="009742F2" w:rsidRDefault="00A559E9" w:rsidP="00C770D6">
            <w:pPr>
              <w:spacing w:after="0" w:line="276" w:lineRule="auto"/>
              <w:jc w:val="both"/>
              <w:rPr>
                <w:rFonts w:ascii="Calibri" w:eastAsia="Times New Roman" w:hAnsi="Calibri" w:cs="Calibri"/>
              </w:rPr>
            </w:pPr>
          </w:p>
          <w:p w14:paraId="773E5D4E" w14:textId="77777777" w:rsidR="00A559E9" w:rsidRPr="00A940ED" w:rsidRDefault="00A559E9" w:rsidP="00C770D6">
            <w:pPr>
              <w:spacing w:after="0" w:line="276" w:lineRule="auto"/>
              <w:jc w:val="both"/>
              <w:rPr>
                <w:rFonts w:ascii="Calibri" w:eastAsia="Times New Roman" w:hAnsi="Calibri" w:cs="Calibri"/>
                <w:b/>
                <w:bCs/>
              </w:rPr>
            </w:pPr>
            <w:r w:rsidRPr="009742F2">
              <w:rPr>
                <w:rFonts w:ascii="Calibri" w:eastAsia="Times New Roman" w:hAnsi="Calibri" w:cs="Calibri"/>
              </w:rPr>
              <w:t>Evidence of the Primary Research MUST be included in the appendix of the report. That includes a copy of questionnaires, interview schedules, or observation diaries. One interview transcript should be included as a full transcript and a summary of all other interviews must be kept as a backup by the student.  See template on Moodle for what should be included in all aspects of the report.</w:t>
            </w:r>
            <w:r>
              <w:rPr>
                <w:rFonts w:ascii="Calibri" w:eastAsia="Times New Roman" w:hAnsi="Calibri" w:cs="Calibri"/>
              </w:rPr>
              <w:t xml:space="preserve"> </w:t>
            </w:r>
            <w:r w:rsidRPr="00A940ED">
              <w:rPr>
                <w:rFonts w:ascii="Calibri" w:eastAsia="Times New Roman" w:hAnsi="Calibri" w:cs="Calibri"/>
                <w:b/>
                <w:bCs/>
              </w:rPr>
              <w:t xml:space="preserve">All data must be </w:t>
            </w:r>
            <w:proofErr w:type="spellStart"/>
            <w:r w:rsidRPr="00A940ED">
              <w:rPr>
                <w:rFonts w:ascii="Calibri" w:eastAsia="Times New Roman" w:hAnsi="Calibri" w:cs="Calibri"/>
                <w:b/>
                <w:bCs/>
              </w:rPr>
              <w:t>anonymised</w:t>
            </w:r>
            <w:proofErr w:type="spellEnd"/>
            <w:r w:rsidRPr="00A940ED">
              <w:rPr>
                <w:rFonts w:ascii="Calibri" w:eastAsia="Times New Roman" w:hAnsi="Calibri" w:cs="Calibri"/>
                <w:b/>
                <w:bCs/>
              </w:rPr>
              <w:t>.</w:t>
            </w:r>
          </w:p>
          <w:p w14:paraId="2E8E6BFA" w14:textId="77777777" w:rsidR="00A559E9" w:rsidRPr="00A940ED" w:rsidRDefault="00A559E9" w:rsidP="00C770D6">
            <w:pPr>
              <w:spacing w:after="0" w:line="276" w:lineRule="auto"/>
              <w:jc w:val="both"/>
              <w:rPr>
                <w:rFonts w:ascii="Calibri" w:eastAsia="Times New Roman" w:hAnsi="Calibri" w:cs="Calibri"/>
                <w:b/>
                <w:bCs/>
              </w:rPr>
            </w:pPr>
          </w:p>
          <w:p w14:paraId="28D12C5D" w14:textId="77777777" w:rsidR="00A559E9" w:rsidRPr="009742F2" w:rsidRDefault="00A559E9" w:rsidP="00C770D6">
            <w:pPr>
              <w:spacing w:after="0" w:line="276" w:lineRule="auto"/>
              <w:jc w:val="both"/>
              <w:rPr>
                <w:rFonts w:ascii="Calibri" w:eastAsia="Times New Roman" w:hAnsi="Calibri" w:cs="Calibri"/>
              </w:rPr>
            </w:pPr>
            <w:r w:rsidRPr="009742F2">
              <w:rPr>
                <w:rFonts w:ascii="Calibri" w:eastAsia="Times New Roman" w:hAnsi="Calibri" w:cs="Calibri"/>
              </w:rPr>
              <w:t>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7B9FBDC1" w14:textId="77777777" w:rsidR="00A559E9" w:rsidRPr="009742F2" w:rsidRDefault="00A559E9" w:rsidP="00C770D6">
            <w:pPr>
              <w:spacing w:after="0" w:line="276" w:lineRule="auto"/>
              <w:jc w:val="both"/>
              <w:rPr>
                <w:rFonts w:ascii="Calibri" w:eastAsia="Times New Roman" w:hAnsi="Calibri" w:cs="Calibri"/>
              </w:rPr>
            </w:pPr>
          </w:p>
          <w:p w14:paraId="3A3F8A60" w14:textId="77777777" w:rsidR="00A559E9" w:rsidRPr="009742F2" w:rsidRDefault="00A559E9" w:rsidP="00C770D6">
            <w:pPr>
              <w:spacing w:after="200" w:line="276" w:lineRule="auto"/>
              <w:rPr>
                <w:rFonts w:ascii="Calibri" w:eastAsia="Times New Roman" w:hAnsi="Calibri" w:cs="Calibri"/>
              </w:rPr>
            </w:pPr>
            <w:r w:rsidRPr="009742F2">
              <w:rPr>
                <w:rFonts w:ascii="Calibri" w:eastAsia="Times New Roman" w:hAnsi="Calibri" w:cs="Calibri"/>
              </w:rPr>
              <w:t>Harvard Referencing shall apply.</w:t>
            </w:r>
          </w:p>
        </w:tc>
      </w:tr>
    </w:tbl>
    <w:p w14:paraId="1B47124F" w14:textId="77777777" w:rsidR="00A559E9" w:rsidRPr="001270E9" w:rsidRDefault="00A559E9" w:rsidP="00A559E9">
      <w:pPr>
        <w:spacing w:after="120" w:line="276" w:lineRule="auto"/>
        <w:rPr>
          <w:rFonts w:ascii="Calibri" w:eastAsia="Times New Roman" w:hAnsi="Calibri" w:cs="Calibri"/>
          <w:iCs/>
        </w:rPr>
      </w:pPr>
    </w:p>
    <w:p w14:paraId="10961A79" w14:textId="77777777" w:rsidR="00A559E9" w:rsidRDefault="00A559E9" w:rsidP="00A559E9">
      <w:pPr>
        <w:spacing w:before="120" w:after="120" w:line="276" w:lineRule="auto"/>
        <w:rPr>
          <w:rFonts w:ascii="Calibri" w:eastAsia="Times New Roman" w:hAnsi="Calibri" w:cs="Calibri"/>
          <w:i/>
        </w:rPr>
      </w:pPr>
      <w:r w:rsidRPr="001270E9">
        <w:rPr>
          <w:rFonts w:ascii="Calibri" w:eastAsia="Times New Roman" w:hAnsi="Calibri" w:cs="Calibri"/>
          <w:i/>
        </w:rPr>
        <w:t>(</w:t>
      </w:r>
      <w:r>
        <w:rPr>
          <w:rFonts w:ascii="Calibri" w:eastAsia="Times New Roman" w:hAnsi="Calibri" w:cs="Calibri"/>
          <w:i/>
        </w:rPr>
        <w:t>Insert</w:t>
      </w:r>
      <w:r w:rsidRPr="001270E9">
        <w:rPr>
          <w:rFonts w:ascii="Calibri" w:eastAsia="Times New Roman" w:hAnsi="Calibri" w:cs="Calibri"/>
          <w:i/>
        </w:rPr>
        <w:t xml:space="preserve"> </w:t>
      </w:r>
      <w:r>
        <w:rPr>
          <w:rFonts w:ascii="Calibri" w:eastAsia="Times New Roman" w:hAnsi="Calibri" w:cs="Calibri"/>
          <w:i/>
        </w:rPr>
        <w:t>work</w:t>
      </w:r>
      <w:r w:rsidRPr="001270E9">
        <w:rPr>
          <w:rFonts w:ascii="Calibri" w:eastAsia="Times New Roman" w:hAnsi="Calibri" w:cs="Calibri"/>
          <w:i/>
        </w:rPr>
        <w:t xml:space="preserve"> here)</w:t>
      </w:r>
    </w:p>
    <w:p w14:paraId="69824927" w14:textId="77777777" w:rsidR="00A559E9" w:rsidRDefault="00A559E9" w:rsidP="00A559E9">
      <w:pPr>
        <w:spacing w:before="120" w:after="120" w:line="276" w:lineRule="auto"/>
        <w:jc w:val="both"/>
        <w:rPr>
          <w:rFonts w:ascii="Calibri" w:eastAsia="Times New Roman" w:hAnsi="Calibri" w:cs="Calibri"/>
          <w:iCs/>
          <w:sz w:val="24"/>
          <w:szCs w:val="24"/>
        </w:rPr>
      </w:pPr>
    </w:p>
    <w:p w14:paraId="463D5C06" w14:textId="77777777" w:rsidR="00A559E9" w:rsidRDefault="00A559E9">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3B001983" w14:textId="77777777" w:rsidR="00721320" w:rsidRPr="004B75F9" w:rsidRDefault="00721320" w:rsidP="004B75F9">
      <w:pPr>
        <w:spacing w:after="0" w:line="480" w:lineRule="auto"/>
        <w:contextualSpacing/>
        <w:jc w:val="both"/>
        <w:rPr>
          <w:rFonts w:cstheme="minorHAnsi"/>
          <w:b/>
          <w:sz w:val="24"/>
          <w:szCs w:val="24"/>
          <w:lang w:val="en-GB"/>
        </w:rPr>
      </w:pPr>
      <w:r w:rsidRPr="004B75F9">
        <w:rPr>
          <w:rFonts w:cstheme="minorHAnsi"/>
          <w:b/>
          <w:sz w:val="24"/>
          <w:szCs w:val="24"/>
          <w:lang w:val="en-GB"/>
        </w:rPr>
        <w:lastRenderedPageBreak/>
        <w:t>Abstract</w:t>
      </w:r>
    </w:p>
    <w:p w14:paraId="0DDF8D6F" w14:textId="2EBDDF13" w:rsidR="00721320" w:rsidRPr="004B75F9" w:rsidRDefault="00721320" w:rsidP="004B75F9">
      <w:pPr>
        <w:spacing w:line="480" w:lineRule="auto"/>
        <w:contextualSpacing/>
        <w:jc w:val="both"/>
        <w:rPr>
          <w:rFonts w:cstheme="minorHAnsi"/>
          <w:b/>
          <w:bCs/>
          <w:sz w:val="24"/>
          <w:szCs w:val="24"/>
          <w:lang w:val="en-IE"/>
        </w:rPr>
      </w:pPr>
      <w:r w:rsidRPr="004B75F9">
        <w:rPr>
          <w:rFonts w:cstheme="minorHAnsi"/>
          <w:sz w:val="24"/>
          <w:szCs w:val="24"/>
          <w:lang w:val="en-GB"/>
        </w:rPr>
        <w:t xml:space="preserve">This study focuses at determining </w:t>
      </w:r>
      <w:r w:rsidR="00AC3568" w:rsidRPr="004B75F9">
        <w:rPr>
          <w:rFonts w:cstheme="minorHAnsi"/>
          <w:sz w:val="24"/>
          <w:szCs w:val="24"/>
          <w:lang w:val="en-IE"/>
        </w:rPr>
        <w:t>How Fast Fashion Can Deliver Unique Customer Experiences through Personalization, Innovation, and Emotional Engagement</w:t>
      </w:r>
      <w:r w:rsidRPr="004B75F9">
        <w:rPr>
          <w:rFonts w:cstheme="minorHAnsi"/>
          <w:sz w:val="24"/>
          <w:szCs w:val="24"/>
          <w:lang w:val="en-GB"/>
        </w:rPr>
        <w:t xml:space="preserve"> appeal to make them unique and stand out in the market. The study seeks to establish how these strategies help in enhancing the level of customer satisfaction, customer loyalty, and the degree of brand differentiation. The findings reveal that personalization through tailored recommendations and advanced technologies like AI, combined with emotional branding, significantly impacts customer loyalty and satisfaction. Also, it defines digital experience and innovation in the customer services as factors that set the organization apart. The study confirms that fashion brands need to keep on improving their interaction with the customers, exploring the use of technology that should however not compromise ethical issues, in order to sustain their competitive advantage</w:t>
      </w:r>
      <w:r w:rsidR="005307EB" w:rsidRPr="004B75F9">
        <w:rPr>
          <w:rFonts w:cstheme="minorHAnsi"/>
          <w:b/>
          <w:sz w:val="24"/>
          <w:szCs w:val="24"/>
          <w:lang w:val="en-GB"/>
        </w:rPr>
        <w:t>.</w:t>
      </w:r>
    </w:p>
    <w:p w14:paraId="5441A2CE" w14:textId="77777777" w:rsidR="0071499D" w:rsidRDefault="00867BB1" w:rsidP="0071499D">
      <w:pPr>
        <w:pStyle w:val="NormalWeb"/>
        <w:rPr>
          <w:b/>
          <w:lang w:val="en-GB"/>
        </w:rPr>
      </w:pPr>
      <w:r>
        <w:rPr>
          <w:noProof/>
        </w:rPr>
        <w:drawing>
          <wp:anchor distT="0" distB="0" distL="114300" distR="114300" simplePos="0" relativeHeight="251658240" behindDoc="1" locked="0" layoutInCell="1" allowOverlap="1" wp14:anchorId="706688D6" wp14:editId="289C7154">
            <wp:simplePos x="0" y="0"/>
            <wp:positionH relativeFrom="margin">
              <wp:posOffset>-673099</wp:posOffset>
            </wp:positionH>
            <wp:positionV relativeFrom="paragraph">
              <wp:posOffset>613410</wp:posOffset>
            </wp:positionV>
            <wp:extent cx="7195508" cy="3975100"/>
            <wp:effectExtent l="0" t="0" r="5715" b="6350"/>
            <wp:wrapNone/>
            <wp:docPr id="11" name="Picture 11" descr="C:\Users\USER\Downloads\Create a quality image to show fashion mix  mostly should have clothes, bags and just 3 people of all gender to show fashionable 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Create a quality image to show fashion mix  mostly should have clothes, bags and just 3 people of all gender to show fashionable peop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10131" cy="3983178"/>
                    </a:xfrm>
                    <a:prstGeom prst="rect">
                      <a:avLst/>
                    </a:prstGeom>
                    <a:noFill/>
                    <a:ln>
                      <a:noFill/>
                    </a:ln>
                  </pic:spPr>
                </pic:pic>
              </a:graphicData>
            </a:graphic>
            <wp14:sizeRelH relativeFrom="page">
              <wp14:pctWidth>0</wp14:pctWidth>
            </wp14:sizeRelH>
            <wp14:sizeRelV relativeFrom="page">
              <wp14:pctHeight>0</wp14:pctHeight>
            </wp14:sizeRelV>
          </wp:anchor>
        </w:drawing>
      </w:r>
      <w:r w:rsidR="005307EB">
        <w:rPr>
          <w:b/>
          <w:lang w:val="en-GB"/>
        </w:rPr>
        <w:br w:type="page"/>
      </w:r>
    </w:p>
    <w:sdt>
      <w:sdtPr>
        <w:rPr>
          <w:rFonts w:asciiTheme="minorHAnsi" w:eastAsiaTheme="minorHAnsi" w:hAnsiTheme="minorHAnsi" w:cstheme="minorBidi"/>
          <w:color w:val="auto"/>
          <w:sz w:val="22"/>
          <w:szCs w:val="22"/>
        </w:rPr>
        <w:id w:val="-139034070"/>
        <w:docPartObj>
          <w:docPartGallery w:val="Table of Contents"/>
          <w:docPartUnique/>
        </w:docPartObj>
      </w:sdtPr>
      <w:sdtEndPr>
        <w:rPr>
          <w:b/>
          <w:bCs/>
          <w:noProof/>
        </w:rPr>
      </w:sdtEndPr>
      <w:sdtContent>
        <w:p w14:paraId="750F9D9D" w14:textId="77777777" w:rsidR="00D52C4F" w:rsidRDefault="00D52C4F">
          <w:pPr>
            <w:pStyle w:val="TOCHeading"/>
          </w:pPr>
          <w:r>
            <w:t>Table of Contents</w:t>
          </w:r>
        </w:p>
        <w:p w14:paraId="731E75A3" w14:textId="438EA876" w:rsidR="00D52C4F" w:rsidRDefault="00D52C4F">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196129194" w:history="1">
            <w:r w:rsidRPr="00286C9B">
              <w:rPr>
                <w:rStyle w:val="Hyperlink"/>
                <w:noProof/>
                <w:lang w:val="en-GB"/>
              </w:rPr>
              <w:t>1.1 Introduction: Background of Research</w:t>
            </w:r>
            <w:r>
              <w:rPr>
                <w:noProof/>
                <w:webHidden/>
              </w:rPr>
              <w:tab/>
            </w:r>
            <w:r>
              <w:rPr>
                <w:noProof/>
                <w:webHidden/>
              </w:rPr>
              <w:fldChar w:fldCharType="begin"/>
            </w:r>
            <w:r>
              <w:rPr>
                <w:noProof/>
                <w:webHidden/>
              </w:rPr>
              <w:instrText xml:space="preserve"> PAGEREF _Toc196129194 \h </w:instrText>
            </w:r>
            <w:r>
              <w:rPr>
                <w:noProof/>
                <w:webHidden/>
              </w:rPr>
            </w:r>
            <w:r>
              <w:rPr>
                <w:noProof/>
                <w:webHidden/>
              </w:rPr>
              <w:fldChar w:fldCharType="separate"/>
            </w:r>
            <w:r w:rsidR="004B75F9">
              <w:rPr>
                <w:noProof/>
                <w:webHidden/>
              </w:rPr>
              <w:t>1</w:t>
            </w:r>
            <w:r>
              <w:rPr>
                <w:noProof/>
                <w:webHidden/>
              </w:rPr>
              <w:fldChar w:fldCharType="end"/>
            </w:r>
          </w:hyperlink>
        </w:p>
        <w:p w14:paraId="7293D3BD" w14:textId="16653992" w:rsidR="00D52C4F" w:rsidRDefault="00D52C4F">
          <w:pPr>
            <w:pStyle w:val="TOC3"/>
            <w:tabs>
              <w:tab w:val="right" w:leader="dot" w:pos="9350"/>
            </w:tabs>
            <w:rPr>
              <w:rFonts w:eastAsiaTheme="minorEastAsia"/>
              <w:noProof/>
            </w:rPr>
          </w:pPr>
          <w:hyperlink w:anchor="_Toc196129195" w:history="1">
            <w:r w:rsidRPr="00286C9B">
              <w:rPr>
                <w:rStyle w:val="Hyperlink"/>
                <w:noProof/>
                <w:lang w:val="en-GB"/>
              </w:rPr>
              <w:t>1.2 Rationale for the Study</w:t>
            </w:r>
            <w:r>
              <w:rPr>
                <w:noProof/>
                <w:webHidden/>
              </w:rPr>
              <w:tab/>
            </w:r>
            <w:r>
              <w:rPr>
                <w:noProof/>
                <w:webHidden/>
              </w:rPr>
              <w:fldChar w:fldCharType="begin"/>
            </w:r>
            <w:r>
              <w:rPr>
                <w:noProof/>
                <w:webHidden/>
              </w:rPr>
              <w:instrText xml:space="preserve"> PAGEREF _Toc196129195 \h </w:instrText>
            </w:r>
            <w:r>
              <w:rPr>
                <w:noProof/>
                <w:webHidden/>
              </w:rPr>
            </w:r>
            <w:r>
              <w:rPr>
                <w:noProof/>
                <w:webHidden/>
              </w:rPr>
              <w:fldChar w:fldCharType="separate"/>
            </w:r>
            <w:r w:rsidR="004B75F9">
              <w:rPr>
                <w:noProof/>
                <w:webHidden/>
              </w:rPr>
              <w:t>1</w:t>
            </w:r>
            <w:r>
              <w:rPr>
                <w:noProof/>
                <w:webHidden/>
              </w:rPr>
              <w:fldChar w:fldCharType="end"/>
            </w:r>
          </w:hyperlink>
        </w:p>
        <w:p w14:paraId="2C2EFEA9" w14:textId="1E550268" w:rsidR="00D52C4F" w:rsidRDefault="00D52C4F">
          <w:pPr>
            <w:pStyle w:val="TOC3"/>
            <w:tabs>
              <w:tab w:val="right" w:leader="dot" w:pos="9350"/>
            </w:tabs>
            <w:rPr>
              <w:rFonts w:eastAsiaTheme="minorEastAsia"/>
              <w:noProof/>
            </w:rPr>
          </w:pPr>
          <w:hyperlink w:anchor="_Toc196129196" w:history="1">
            <w:r w:rsidRPr="00286C9B">
              <w:rPr>
                <w:rStyle w:val="Hyperlink"/>
                <w:noProof/>
                <w:lang w:val="en-GB"/>
              </w:rPr>
              <w:t>1.3 Statement of the Research Objectives</w:t>
            </w:r>
            <w:r>
              <w:rPr>
                <w:noProof/>
                <w:webHidden/>
              </w:rPr>
              <w:tab/>
            </w:r>
            <w:r>
              <w:rPr>
                <w:noProof/>
                <w:webHidden/>
              </w:rPr>
              <w:fldChar w:fldCharType="begin"/>
            </w:r>
            <w:r>
              <w:rPr>
                <w:noProof/>
                <w:webHidden/>
              </w:rPr>
              <w:instrText xml:space="preserve"> PAGEREF _Toc196129196 \h </w:instrText>
            </w:r>
            <w:r>
              <w:rPr>
                <w:noProof/>
                <w:webHidden/>
              </w:rPr>
            </w:r>
            <w:r>
              <w:rPr>
                <w:noProof/>
                <w:webHidden/>
              </w:rPr>
              <w:fldChar w:fldCharType="separate"/>
            </w:r>
            <w:r w:rsidR="004B75F9">
              <w:rPr>
                <w:noProof/>
                <w:webHidden/>
              </w:rPr>
              <w:t>2</w:t>
            </w:r>
            <w:r>
              <w:rPr>
                <w:noProof/>
                <w:webHidden/>
              </w:rPr>
              <w:fldChar w:fldCharType="end"/>
            </w:r>
          </w:hyperlink>
        </w:p>
        <w:p w14:paraId="21EC5CC2" w14:textId="3BA483B0" w:rsidR="00D52C4F" w:rsidRDefault="00D52C4F">
          <w:pPr>
            <w:pStyle w:val="TOC3"/>
            <w:tabs>
              <w:tab w:val="right" w:leader="dot" w:pos="9350"/>
            </w:tabs>
            <w:rPr>
              <w:rFonts w:eastAsiaTheme="minorEastAsia"/>
              <w:noProof/>
            </w:rPr>
          </w:pPr>
          <w:hyperlink w:anchor="_Toc196129197" w:history="1">
            <w:r w:rsidRPr="00286C9B">
              <w:rPr>
                <w:rStyle w:val="Hyperlink"/>
                <w:noProof/>
                <w:lang w:val="en-GB"/>
              </w:rPr>
              <w:t>1.4 Information Gathering &amp; Data Collection Technique Used</w:t>
            </w:r>
            <w:r>
              <w:rPr>
                <w:noProof/>
                <w:webHidden/>
              </w:rPr>
              <w:tab/>
            </w:r>
            <w:r>
              <w:rPr>
                <w:noProof/>
                <w:webHidden/>
              </w:rPr>
              <w:fldChar w:fldCharType="begin"/>
            </w:r>
            <w:r>
              <w:rPr>
                <w:noProof/>
                <w:webHidden/>
              </w:rPr>
              <w:instrText xml:space="preserve"> PAGEREF _Toc196129197 \h </w:instrText>
            </w:r>
            <w:r>
              <w:rPr>
                <w:noProof/>
                <w:webHidden/>
              </w:rPr>
            </w:r>
            <w:r>
              <w:rPr>
                <w:noProof/>
                <w:webHidden/>
              </w:rPr>
              <w:fldChar w:fldCharType="separate"/>
            </w:r>
            <w:r w:rsidR="004B75F9">
              <w:rPr>
                <w:noProof/>
                <w:webHidden/>
              </w:rPr>
              <w:t>3</w:t>
            </w:r>
            <w:r>
              <w:rPr>
                <w:noProof/>
                <w:webHidden/>
              </w:rPr>
              <w:fldChar w:fldCharType="end"/>
            </w:r>
          </w:hyperlink>
        </w:p>
        <w:p w14:paraId="03AF3D45" w14:textId="75874B85" w:rsidR="00D52C4F" w:rsidRDefault="00D52C4F">
          <w:pPr>
            <w:pStyle w:val="TOC3"/>
            <w:tabs>
              <w:tab w:val="right" w:leader="dot" w:pos="9350"/>
            </w:tabs>
            <w:rPr>
              <w:rFonts w:eastAsiaTheme="minorEastAsia"/>
              <w:noProof/>
            </w:rPr>
          </w:pPr>
          <w:hyperlink w:anchor="_Toc196129198" w:history="1">
            <w:r w:rsidRPr="00286C9B">
              <w:rPr>
                <w:rStyle w:val="Hyperlink"/>
                <w:noProof/>
                <w:lang w:val="en-GB"/>
              </w:rPr>
              <w:t>1.5 Expected Outcomes of the Study</w:t>
            </w:r>
            <w:r>
              <w:rPr>
                <w:noProof/>
                <w:webHidden/>
              </w:rPr>
              <w:tab/>
            </w:r>
            <w:r>
              <w:rPr>
                <w:noProof/>
                <w:webHidden/>
              </w:rPr>
              <w:fldChar w:fldCharType="begin"/>
            </w:r>
            <w:r>
              <w:rPr>
                <w:noProof/>
                <w:webHidden/>
              </w:rPr>
              <w:instrText xml:space="preserve"> PAGEREF _Toc196129198 \h </w:instrText>
            </w:r>
            <w:r>
              <w:rPr>
                <w:noProof/>
                <w:webHidden/>
              </w:rPr>
            </w:r>
            <w:r>
              <w:rPr>
                <w:noProof/>
                <w:webHidden/>
              </w:rPr>
              <w:fldChar w:fldCharType="separate"/>
            </w:r>
            <w:r w:rsidR="004B75F9">
              <w:rPr>
                <w:noProof/>
                <w:webHidden/>
              </w:rPr>
              <w:t>3</w:t>
            </w:r>
            <w:r>
              <w:rPr>
                <w:noProof/>
                <w:webHidden/>
              </w:rPr>
              <w:fldChar w:fldCharType="end"/>
            </w:r>
          </w:hyperlink>
        </w:p>
        <w:p w14:paraId="74CE3BC8" w14:textId="00DDDC6C" w:rsidR="00D52C4F" w:rsidRDefault="00D52C4F">
          <w:pPr>
            <w:pStyle w:val="TOC3"/>
            <w:tabs>
              <w:tab w:val="right" w:leader="dot" w:pos="9350"/>
            </w:tabs>
            <w:rPr>
              <w:rFonts w:eastAsiaTheme="minorEastAsia"/>
              <w:noProof/>
            </w:rPr>
          </w:pPr>
          <w:hyperlink w:anchor="_Toc196129199" w:history="1">
            <w:r w:rsidRPr="00286C9B">
              <w:rPr>
                <w:rStyle w:val="Hyperlink"/>
                <w:noProof/>
                <w:lang w:val="en-GB"/>
              </w:rPr>
              <w:t>1.6 Chapter by Chapter Overview</w:t>
            </w:r>
            <w:r>
              <w:rPr>
                <w:noProof/>
                <w:webHidden/>
              </w:rPr>
              <w:tab/>
            </w:r>
            <w:r>
              <w:rPr>
                <w:noProof/>
                <w:webHidden/>
              </w:rPr>
              <w:fldChar w:fldCharType="begin"/>
            </w:r>
            <w:r>
              <w:rPr>
                <w:noProof/>
                <w:webHidden/>
              </w:rPr>
              <w:instrText xml:space="preserve"> PAGEREF _Toc196129199 \h </w:instrText>
            </w:r>
            <w:r>
              <w:rPr>
                <w:noProof/>
                <w:webHidden/>
              </w:rPr>
            </w:r>
            <w:r>
              <w:rPr>
                <w:noProof/>
                <w:webHidden/>
              </w:rPr>
              <w:fldChar w:fldCharType="separate"/>
            </w:r>
            <w:r w:rsidR="004B75F9">
              <w:rPr>
                <w:noProof/>
                <w:webHidden/>
              </w:rPr>
              <w:t>3</w:t>
            </w:r>
            <w:r>
              <w:rPr>
                <w:noProof/>
                <w:webHidden/>
              </w:rPr>
              <w:fldChar w:fldCharType="end"/>
            </w:r>
          </w:hyperlink>
        </w:p>
        <w:p w14:paraId="26D85EF2" w14:textId="549E5258" w:rsidR="00D52C4F" w:rsidRDefault="00D52C4F">
          <w:pPr>
            <w:pStyle w:val="TOC2"/>
            <w:tabs>
              <w:tab w:val="right" w:leader="dot" w:pos="9350"/>
            </w:tabs>
            <w:rPr>
              <w:rFonts w:eastAsiaTheme="minorEastAsia"/>
              <w:noProof/>
            </w:rPr>
          </w:pPr>
          <w:hyperlink w:anchor="_Toc196129200" w:history="1">
            <w:r w:rsidRPr="00286C9B">
              <w:rPr>
                <w:rStyle w:val="Hyperlink"/>
                <w:noProof/>
                <w:lang w:val="en-GB"/>
              </w:rPr>
              <w:t>Chapter 2- Literature review</w:t>
            </w:r>
            <w:r>
              <w:rPr>
                <w:noProof/>
                <w:webHidden/>
              </w:rPr>
              <w:tab/>
            </w:r>
            <w:r>
              <w:rPr>
                <w:noProof/>
                <w:webHidden/>
              </w:rPr>
              <w:fldChar w:fldCharType="begin"/>
            </w:r>
            <w:r>
              <w:rPr>
                <w:noProof/>
                <w:webHidden/>
              </w:rPr>
              <w:instrText xml:space="preserve"> PAGEREF _Toc196129200 \h </w:instrText>
            </w:r>
            <w:r>
              <w:rPr>
                <w:noProof/>
                <w:webHidden/>
              </w:rPr>
            </w:r>
            <w:r>
              <w:rPr>
                <w:noProof/>
                <w:webHidden/>
              </w:rPr>
              <w:fldChar w:fldCharType="separate"/>
            </w:r>
            <w:r w:rsidR="004B75F9">
              <w:rPr>
                <w:noProof/>
                <w:webHidden/>
              </w:rPr>
              <w:t>5</w:t>
            </w:r>
            <w:r>
              <w:rPr>
                <w:noProof/>
                <w:webHidden/>
              </w:rPr>
              <w:fldChar w:fldCharType="end"/>
            </w:r>
          </w:hyperlink>
        </w:p>
        <w:p w14:paraId="55BF23FC" w14:textId="202BEFCA" w:rsidR="00D52C4F" w:rsidRDefault="00D52C4F">
          <w:pPr>
            <w:pStyle w:val="TOC3"/>
            <w:tabs>
              <w:tab w:val="right" w:leader="dot" w:pos="9350"/>
            </w:tabs>
            <w:rPr>
              <w:rFonts w:eastAsiaTheme="minorEastAsia"/>
              <w:noProof/>
            </w:rPr>
          </w:pPr>
          <w:hyperlink w:anchor="_Toc196129201" w:history="1">
            <w:r w:rsidRPr="00286C9B">
              <w:rPr>
                <w:rStyle w:val="Hyperlink"/>
                <w:noProof/>
                <w:lang w:val="en-GB"/>
              </w:rPr>
              <w:t>2.1 Theme 1: Personalization of Customer Experience</w:t>
            </w:r>
            <w:r>
              <w:rPr>
                <w:noProof/>
                <w:webHidden/>
              </w:rPr>
              <w:tab/>
            </w:r>
            <w:r>
              <w:rPr>
                <w:noProof/>
                <w:webHidden/>
              </w:rPr>
              <w:fldChar w:fldCharType="begin"/>
            </w:r>
            <w:r>
              <w:rPr>
                <w:noProof/>
                <w:webHidden/>
              </w:rPr>
              <w:instrText xml:space="preserve"> PAGEREF _Toc196129201 \h </w:instrText>
            </w:r>
            <w:r>
              <w:rPr>
                <w:noProof/>
                <w:webHidden/>
              </w:rPr>
            </w:r>
            <w:r>
              <w:rPr>
                <w:noProof/>
                <w:webHidden/>
              </w:rPr>
              <w:fldChar w:fldCharType="separate"/>
            </w:r>
            <w:r w:rsidR="004B75F9">
              <w:rPr>
                <w:noProof/>
                <w:webHidden/>
              </w:rPr>
              <w:t>5</w:t>
            </w:r>
            <w:r>
              <w:rPr>
                <w:noProof/>
                <w:webHidden/>
              </w:rPr>
              <w:fldChar w:fldCharType="end"/>
            </w:r>
          </w:hyperlink>
        </w:p>
        <w:p w14:paraId="20D44B9F" w14:textId="54F330DA" w:rsidR="00D52C4F" w:rsidRDefault="00D52C4F">
          <w:pPr>
            <w:pStyle w:val="TOC3"/>
            <w:tabs>
              <w:tab w:val="right" w:leader="dot" w:pos="9350"/>
            </w:tabs>
            <w:rPr>
              <w:rFonts w:eastAsiaTheme="minorEastAsia"/>
              <w:noProof/>
            </w:rPr>
          </w:pPr>
          <w:hyperlink w:anchor="_Toc196129202" w:history="1">
            <w:r w:rsidRPr="00286C9B">
              <w:rPr>
                <w:rStyle w:val="Hyperlink"/>
                <w:noProof/>
                <w:lang w:val="en-GB"/>
              </w:rPr>
              <w:t>2.2 Theme 2: Innovation in Customer Experience Delivery</w:t>
            </w:r>
            <w:r>
              <w:rPr>
                <w:noProof/>
                <w:webHidden/>
              </w:rPr>
              <w:tab/>
            </w:r>
            <w:r>
              <w:rPr>
                <w:noProof/>
                <w:webHidden/>
              </w:rPr>
              <w:fldChar w:fldCharType="begin"/>
            </w:r>
            <w:r>
              <w:rPr>
                <w:noProof/>
                <w:webHidden/>
              </w:rPr>
              <w:instrText xml:space="preserve"> PAGEREF _Toc196129202 \h </w:instrText>
            </w:r>
            <w:r>
              <w:rPr>
                <w:noProof/>
                <w:webHidden/>
              </w:rPr>
            </w:r>
            <w:r>
              <w:rPr>
                <w:noProof/>
                <w:webHidden/>
              </w:rPr>
              <w:fldChar w:fldCharType="separate"/>
            </w:r>
            <w:r w:rsidR="004B75F9">
              <w:rPr>
                <w:noProof/>
                <w:webHidden/>
              </w:rPr>
              <w:t>6</w:t>
            </w:r>
            <w:r>
              <w:rPr>
                <w:noProof/>
                <w:webHidden/>
              </w:rPr>
              <w:fldChar w:fldCharType="end"/>
            </w:r>
          </w:hyperlink>
        </w:p>
        <w:p w14:paraId="0B65DAC5" w14:textId="6D62409C" w:rsidR="00D52C4F" w:rsidRDefault="00D52C4F">
          <w:pPr>
            <w:pStyle w:val="TOC3"/>
            <w:tabs>
              <w:tab w:val="right" w:leader="dot" w:pos="9350"/>
            </w:tabs>
            <w:rPr>
              <w:rFonts w:eastAsiaTheme="minorEastAsia"/>
              <w:noProof/>
            </w:rPr>
          </w:pPr>
          <w:hyperlink w:anchor="_Toc196129203" w:history="1">
            <w:r w:rsidRPr="00286C9B">
              <w:rPr>
                <w:rStyle w:val="Hyperlink"/>
                <w:noProof/>
                <w:lang w:val="en-GB"/>
              </w:rPr>
              <w:t>2.3 Theme 3: Emotional Engagement in Fashion Retail</w:t>
            </w:r>
            <w:r>
              <w:rPr>
                <w:noProof/>
                <w:webHidden/>
              </w:rPr>
              <w:tab/>
            </w:r>
            <w:r>
              <w:rPr>
                <w:noProof/>
                <w:webHidden/>
              </w:rPr>
              <w:fldChar w:fldCharType="begin"/>
            </w:r>
            <w:r>
              <w:rPr>
                <w:noProof/>
                <w:webHidden/>
              </w:rPr>
              <w:instrText xml:space="preserve"> PAGEREF _Toc196129203 \h </w:instrText>
            </w:r>
            <w:r>
              <w:rPr>
                <w:noProof/>
                <w:webHidden/>
              </w:rPr>
            </w:r>
            <w:r>
              <w:rPr>
                <w:noProof/>
                <w:webHidden/>
              </w:rPr>
              <w:fldChar w:fldCharType="separate"/>
            </w:r>
            <w:r w:rsidR="004B75F9">
              <w:rPr>
                <w:noProof/>
                <w:webHidden/>
              </w:rPr>
              <w:t>7</w:t>
            </w:r>
            <w:r>
              <w:rPr>
                <w:noProof/>
                <w:webHidden/>
              </w:rPr>
              <w:fldChar w:fldCharType="end"/>
            </w:r>
          </w:hyperlink>
        </w:p>
        <w:p w14:paraId="5D868065" w14:textId="3A47D085" w:rsidR="00D52C4F" w:rsidRDefault="00D52C4F">
          <w:pPr>
            <w:pStyle w:val="TOC3"/>
            <w:tabs>
              <w:tab w:val="right" w:leader="dot" w:pos="9350"/>
            </w:tabs>
            <w:rPr>
              <w:rFonts w:eastAsiaTheme="minorEastAsia"/>
              <w:noProof/>
            </w:rPr>
          </w:pPr>
          <w:hyperlink w:anchor="_Toc196129204" w:history="1">
            <w:r w:rsidRPr="00286C9B">
              <w:rPr>
                <w:rStyle w:val="Hyperlink"/>
                <w:noProof/>
                <w:lang w:val="en-GB"/>
              </w:rPr>
              <w:t>2.4 Theme 4: Customer Experience as a source of competitive advantage</w:t>
            </w:r>
            <w:r>
              <w:rPr>
                <w:noProof/>
                <w:webHidden/>
              </w:rPr>
              <w:tab/>
            </w:r>
            <w:r>
              <w:rPr>
                <w:noProof/>
                <w:webHidden/>
              </w:rPr>
              <w:fldChar w:fldCharType="begin"/>
            </w:r>
            <w:r>
              <w:rPr>
                <w:noProof/>
                <w:webHidden/>
              </w:rPr>
              <w:instrText xml:space="preserve"> PAGEREF _Toc196129204 \h </w:instrText>
            </w:r>
            <w:r>
              <w:rPr>
                <w:noProof/>
                <w:webHidden/>
              </w:rPr>
            </w:r>
            <w:r>
              <w:rPr>
                <w:noProof/>
                <w:webHidden/>
              </w:rPr>
              <w:fldChar w:fldCharType="separate"/>
            </w:r>
            <w:r w:rsidR="004B75F9">
              <w:rPr>
                <w:noProof/>
                <w:webHidden/>
              </w:rPr>
              <w:t>9</w:t>
            </w:r>
            <w:r>
              <w:rPr>
                <w:noProof/>
                <w:webHidden/>
              </w:rPr>
              <w:fldChar w:fldCharType="end"/>
            </w:r>
          </w:hyperlink>
        </w:p>
        <w:p w14:paraId="0BF891D0" w14:textId="4F254CAD" w:rsidR="00D52C4F" w:rsidRDefault="00D52C4F">
          <w:pPr>
            <w:pStyle w:val="TOC3"/>
            <w:tabs>
              <w:tab w:val="right" w:leader="dot" w:pos="9350"/>
            </w:tabs>
            <w:rPr>
              <w:rFonts w:eastAsiaTheme="minorEastAsia"/>
              <w:noProof/>
            </w:rPr>
          </w:pPr>
          <w:hyperlink w:anchor="_Toc196129205" w:history="1">
            <w:r w:rsidRPr="00286C9B">
              <w:rPr>
                <w:rStyle w:val="Hyperlink"/>
                <w:noProof/>
                <w:lang w:val="en-GB"/>
              </w:rPr>
              <w:t>2.5 Theme 5: Consumer Expectations and Trends</w:t>
            </w:r>
            <w:r>
              <w:rPr>
                <w:noProof/>
                <w:webHidden/>
              </w:rPr>
              <w:tab/>
            </w:r>
            <w:r>
              <w:rPr>
                <w:noProof/>
                <w:webHidden/>
              </w:rPr>
              <w:fldChar w:fldCharType="begin"/>
            </w:r>
            <w:r>
              <w:rPr>
                <w:noProof/>
                <w:webHidden/>
              </w:rPr>
              <w:instrText xml:space="preserve"> PAGEREF _Toc196129205 \h </w:instrText>
            </w:r>
            <w:r>
              <w:rPr>
                <w:noProof/>
                <w:webHidden/>
              </w:rPr>
            </w:r>
            <w:r>
              <w:rPr>
                <w:noProof/>
                <w:webHidden/>
              </w:rPr>
              <w:fldChar w:fldCharType="separate"/>
            </w:r>
            <w:r w:rsidR="004B75F9">
              <w:rPr>
                <w:noProof/>
                <w:webHidden/>
              </w:rPr>
              <w:t>10</w:t>
            </w:r>
            <w:r>
              <w:rPr>
                <w:noProof/>
                <w:webHidden/>
              </w:rPr>
              <w:fldChar w:fldCharType="end"/>
            </w:r>
          </w:hyperlink>
        </w:p>
        <w:p w14:paraId="59FE9A59" w14:textId="17BB159D" w:rsidR="00D52C4F" w:rsidRDefault="00D52C4F">
          <w:pPr>
            <w:pStyle w:val="TOC2"/>
            <w:tabs>
              <w:tab w:val="right" w:leader="dot" w:pos="9350"/>
            </w:tabs>
            <w:rPr>
              <w:rFonts w:eastAsiaTheme="minorEastAsia"/>
              <w:noProof/>
            </w:rPr>
          </w:pPr>
          <w:hyperlink w:anchor="_Toc196129206" w:history="1">
            <w:r w:rsidRPr="00286C9B">
              <w:rPr>
                <w:rStyle w:val="Hyperlink"/>
                <w:noProof/>
              </w:rPr>
              <w:t>Chapter 3: Methodology</w:t>
            </w:r>
            <w:r>
              <w:rPr>
                <w:noProof/>
                <w:webHidden/>
              </w:rPr>
              <w:tab/>
            </w:r>
            <w:r>
              <w:rPr>
                <w:noProof/>
                <w:webHidden/>
              </w:rPr>
              <w:fldChar w:fldCharType="begin"/>
            </w:r>
            <w:r>
              <w:rPr>
                <w:noProof/>
                <w:webHidden/>
              </w:rPr>
              <w:instrText xml:space="preserve"> PAGEREF _Toc196129206 \h </w:instrText>
            </w:r>
            <w:r>
              <w:rPr>
                <w:noProof/>
                <w:webHidden/>
              </w:rPr>
            </w:r>
            <w:r>
              <w:rPr>
                <w:noProof/>
                <w:webHidden/>
              </w:rPr>
              <w:fldChar w:fldCharType="separate"/>
            </w:r>
            <w:r w:rsidR="004B75F9">
              <w:rPr>
                <w:noProof/>
                <w:webHidden/>
              </w:rPr>
              <w:t>13</w:t>
            </w:r>
            <w:r>
              <w:rPr>
                <w:noProof/>
                <w:webHidden/>
              </w:rPr>
              <w:fldChar w:fldCharType="end"/>
            </w:r>
          </w:hyperlink>
        </w:p>
        <w:p w14:paraId="1774349B" w14:textId="726DD738" w:rsidR="00D52C4F" w:rsidRDefault="00D52C4F">
          <w:pPr>
            <w:pStyle w:val="TOC3"/>
            <w:tabs>
              <w:tab w:val="right" w:leader="dot" w:pos="9350"/>
            </w:tabs>
            <w:rPr>
              <w:rFonts w:eastAsiaTheme="minorEastAsia"/>
              <w:noProof/>
            </w:rPr>
          </w:pPr>
          <w:hyperlink w:anchor="_Toc196129207" w:history="1">
            <w:r w:rsidRPr="00286C9B">
              <w:rPr>
                <w:rStyle w:val="Hyperlink"/>
                <w:noProof/>
              </w:rPr>
              <w:t>3.1 Introduction</w:t>
            </w:r>
            <w:r>
              <w:rPr>
                <w:noProof/>
                <w:webHidden/>
              </w:rPr>
              <w:tab/>
            </w:r>
            <w:r>
              <w:rPr>
                <w:noProof/>
                <w:webHidden/>
              </w:rPr>
              <w:fldChar w:fldCharType="begin"/>
            </w:r>
            <w:r>
              <w:rPr>
                <w:noProof/>
                <w:webHidden/>
              </w:rPr>
              <w:instrText xml:space="preserve"> PAGEREF _Toc196129207 \h </w:instrText>
            </w:r>
            <w:r>
              <w:rPr>
                <w:noProof/>
                <w:webHidden/>
              </w:rPr>
            </w:r>
            <w:r>
              <w:rPr>
                <w:noProof/>
                <w:webHidden/>
              </w:rPr>
              <w:fldChar w:fldCharType="separate"/>
            </w:r>
            <w:r w:rsidR="004B75F9">
              <w:rPr>
                <w:noProof/>
                <w:webHidden/>
              </w:rPr>
              <w:t>13</w:t>
            </w:r>
            <w:r>
              <w:rPr>
                <w:noProof/>
                <w:webHidden/>
              </w:rPr>
              <w:fldChar w:fldCharType="end"/>
            </w:r>
          </w:hyperlink>
        </w:p>
        <w:p w14:paraId="6012E3D7" w14:textId="61CF225C" w:rsidR="00D52C4F" w:rsidRDefault="00D52C4F">
          <w:pPr>
            <w:pStyle w:val="TOC3"/>
            <w:tabs>
              <w:tab w:val="right" w:leader="dot" w:pos="9350"/>
            </w:tabs>
            <w:rPr>
              <w:rFonts w:eastAsiaTheme="minorEastAsia"/>
              <w:noProof/>
            </w:rPr>
          </w:pPr>
          <w:hyperlink w:anchor="_Toc196129208" w:history="1">
            <w:r w:rsidRPr="00286C9B">
              <w:rPr>
                <w:rStyle w:val="Hyperlink"/>
                <w:noProof/>
              </w:rPr>
              <w:t>3.2 Justification for the Adoption of Method</w:t>
            </w:r>
            <w:r>
              <w:rPr>
                <w:noProof/>
                <w:webHidden/>
              </w:rPr>
              <w:tab/>
            </w:r>
            <w:r>
              <w:rPr>
                <w:noProof/>
                <w:webHidden/>
              </w:rPr>
              <w:fldChar w:fldCharType="begin"/>
            </w:r>
            <w:r>
              <w:rPr>
                <w:noProof/>
                <w:webHidden/>
              </w:rPr>
              <w:instrText xml:space="preserve"> PAGEREF _Toc196129208 \h </w:instrText>
            </w:r>
            <w:r>
              <w:rPr>
                <w:noProof/>
                <w:webHidden/>
              </w:rPr>
            </w:r>
            <w:r>
              <w:rPr>
                <w:noProof/>
                <w:webHidden/>
              </w:rPr>
              <w:fldChar w:fldCharType="separate"/>
            </w:r>
            <w:r w:rsidR="004B75F9">
              <w:rPr>
                <w:noProof/>
                <w:webHidden/>
              </w:rPr>
              <w:t>13</w:t>
            </w:r>
            <w:r>
              <w:rPr>
                <w:noProof/>
                <w:webHidden/>
              </w:rPr>
              <w:fldChar w:fldCharType="end"/>
            </w:r>
          </w:hyperlink>
        </w:p>
        <w:p w14:paraId="4FBB9E86" w14:textId="6011FEA0" w:rsidR="00D52C4F" w:rsidRDefault="00D52C4F">
          <w:pPr>
            <w:pStyle w:val="TOC3"/>
            <w:tabs>
              <w:tab w:val="right" w:leader="dot" w:pos="9350"/>
            </w:tabs>
            <w:rPr>
              <w:rFonts w:eastAsiaTheme="minorEastAsia"/>
              <w:noProof/>
            </w:rPr>
          </w:pPr>
          <w:hyperlink w:anchor="_Toc196129209" w:history="1">
            <w:r w:rsidRPr="00286C9B">
              <w:rPr>
                <w:rStyle w:val="Hyperlink"/>
                <w:noProof/>
              </w:rPr>
              <w:t>3.3 Outline of Sampling Technique and Sample Size</w:t>
            </w:r>
            <w:r>
              <w:rPr>
                <w:noProof/>
                <w:webHidden/>
              </w:rPr>
              <w:tab/>
            </w:r>
            <w:r>
              <w:rPr>
                <w:noProof/>
                <w:webHidden/>
              </w:rPr>
              <w:fldChar w:fldCharType="begin"/>
            </w:r>
            <w:r>
              <w:rPr>
                <w:noProof/>
                <w:webHidden/>
              </w:rPr>
              <w:instrText xml:space="preserve"> PAGEREF _Toc196129209 \h </w:instrText>
            </w:r>
            <w:r>
              <w:rPr>
                <w:noProof/>
                <w:webHidden/>
              </w:rPr>
            </w:r>
            <w:r>
              <w:rPr>
                <w:noProof/>
                <w:webHidden/>
              </w:rPr>
              <w:fldChar w:fldCharType="separate"/>
            </w:r>
            <w:r w:rsidR="004B75F9">
              <w:rPr>
                <w:noProof/>
                <w:webHidden/>
              </w:rPr>
              <w:t>14</w:t>
            </w:r>
            <w:r>
              <w:rPr>
                <w:noProof/>
                <w:webHidden/>
              </w:rPr>
              <w:fldChar w:fldCharType="end"/>
            </w:r>
          </w:hyperlink>
        </w:p>
        <w:p w14:paraId="6BBD5856" w14:textId="5D97AC98" w:rsidR="00D52C4F" w:rsidRDefault="00D52C4F">
          <w:pPr>
            <w:pStyle w:val="TOC3"/>
            <w:tabs>
              <w:tab w:val="right" w:leader="dot" w:pos="9350"/>
            </w:tabs>
            <w:rPr>
              <w:rFonts w:eastAsiaTheme="minorEastAsia"/>
              <w:noProof/>
            </w:rPr>
          </w:pPr>
          <w:hyperlink w:anchor="_Toc196129210" w:history="1">
            <w:r w:rsidRPr="00286C9B">
              <w:rPr>
                <w:rStyle w:val="Hyperlink"/>
                <w:noProof/>
              </w:rPr>
              <w:t>3.4 Explanation of Analysis Method Employed</w:t>
            </w:r>
            <w:r>
              <w:rPr>
                <w:noProof/>
                <w:webHidden/>
              </w:rPr>
              <w:tab/>
            </w:r>
            <w:r>
              <w:rPr>
                <w:noProof/>
                <w:webHidden/>
              </w:rPr>
              <w:fldChar w:fldCharType="begin"/>
            </w:r>
            <w:r>
              <w:rPr>
                <w:noProof/>
                <w:webHidden/>
              </w:rPr>
              <w:instrText xml:space="preserve"> PAGEREF _Toc196129210 \h </w:instrText>
            </w:r>
            <w:r>
              <w:rPr>
                <w:noProof/>
                <w:webHidden/>
              </w:rPr>
            </w:r>
            <w:r>
              <w:rPr>
                <w:noProof/>
                <w:webHidden/>
              </w:rPr>
              <w:fldChar w:fldCharType="separate"/>
            </w:r>
            <w:r w:rsidR="004B75F9">
              <w:rPr>
                <w:noProof/>
                <w:webHidden/>
              </w:rPr>
              <w:t>15</w:t>
            </w:r>
            <w:r>
              <w:rPr>
                <w:noProof/>
                <w:webHidden/>
              </w:rPr>
              <w:fldChar w:fldCharType="end"/>
            </w:r>
          </w:hyperlink>
        </w:p>
        <w:p w14:paraId="59F2DD64" w14:textId="4DFD9FAD" w:rsidR="00D52C4F" w:rsidRDefault="00D52C4F">
          <w:pPr>
            <w:pStyle w:val="TOC3"/>
            <w:tabs>
              <w:tab w:val="right" w:leader="dot" w:pos="9350"/>
            </w:tabs>
            <w:rPr>
              <w:rFonts w:eastAsiaTheme="minorEastAsia"/>
              <w:noProof/>
            </w:rPr>
          </w:pPr>
          <w:hyperlink w:anchor="_Toc196129211" w:history="1">
            <w:r w:rsidRPr="00286C9B">
              <w:rPr>
                <w:rStyle w:val="Hyperlink"/>
                <w:noProof/>
              </w:rPr>
              <w:t>3.5 Ethical Section</w:t>
            </w:r>
            <w:r>
              <w:rPr>
                <w:noProof/>
                <w:webHidden/>
              </w:rPr>
              <w:tab/>
            </w:r>
            <w:r>
              <w:rPr>
                <w:noProof/>
                <w:webHidden/>
              </w:rPr>
              <w:fldChar w:fldCharType="begin"/>
            </w:r>
            <w:r>
              <w:rPr>
                <w:noProof/>
                <w:webHidden/>
              </w:rPr>
              <w:instrText xml:space="preserve"> PAGEREF _Toc196129211 \h </w:instrText>
            </w:r>
            <w:r>
              <w:rPr>
                <w:noProof/>
                <w:webHidden/>
              </w:rPr>
            </w:r>
            <w:r>
              <w:rPr>
                <w:noProof/>
                <w:webHidden/>
              </w:rPr>
              <w:fldChar w:fldCharType="separate"/>
            </w:r>
            <w:r w:rsidR="004B75F9">
              <w:rPr>
                <w:noProof/>
                <w:webHidden/>
              </w:rPr>
              <w:t>15</w:t>
            </w:r>
            <w:r>
              <w:rPr>
                <w:noProof/>
                <w:webHidden/>
              </w:rPr>
              <w:fldChar w:fldCharType="end"/>
            </w:r>
          </w:hyperlink>
        </w:p>
        <w:p w14:paraId="552432CC" w14:textId="007EB76A" w:rsidR="00D52C4F" w:rsidRDefault="00D52C4F">
          <w:pPr>
            <w:pStyle w:val="TOC3"/>
            <w:tabs>
              <w:tab w:val="right" w:leader="dot" w:pos="9350"/>
            </w:tabs>
            <w:rPr>
              <w:rFonts w:eastAsiaTheme="minorEastAsia"/>
              <w:noProof/>
            </w:rPr>
          </w:pPr>
          <w:hyperlink w:anchor="_Toc196129212" w:history="1">
            <w:r w:rsidRPr="00286C9B">
              <w:rPr>
                <w:rStyle w:val="Hyperlink"/>
                <w:noProof/>
              </w:rPr>
              <w:t>3.6 Conclusion</w:t>
            </w:r>
            <w:r>
              <w:rPr>
                <w:noProof/>
                <w:webHidden/>
              </w:rPr>
              <w:tab/>
            </w:r>
            <w:r>
              <w:rPr>
                <w:noProof/>
                <w:webHidden/>
              </w:rPr>
              <w:fldChar w:fldCharType="begin"/>
            </w:r>
            <w:r>
              <w:rPr>
                <w:noProof/>
                <w:webHidden/>
              </w:rPr>
              <w:instrText xml:space="preserve"> PAGEREF _Toc196129212 \h </w:instrText>
            </w:r>
            <w:r>
              <w:rPr>
                <w:noProof/>
                <w:webHidden/>
              </w:rPr>
            </w:r>
            <w:r>
              <w:rPr>
                <w:noProof/>
                <w:webHidden/>
              </w:rPr>
              <w:fldChar w:fldCharType="separate"/>
            </w:r>
            <w:r w:rsidR="004B75F9">
              <w:rPr>
                <w:noProof/>
                <w:webHidden/>
              </w:rPr>
              <w:t>17</w:t>
            </w:r>
            <w:r>
              <w:rPr>
                <w:noProof/>
                <w:webHidden/>
              </w:rPr>
              <w:fldChar w:fldCharType="end"/>
            </w:r>
          </w:hyperlink>
        </w:p>
        <w:p w14:paraId="68BDA468" w14:textId="7C15359C" w:rsidR="00D52C4F" w:rsidRDefault="00D52C4F">
          <w:pPr>
            <w:pStyle w:val="TOC2"/>
            <w:tabs>
              <w:tab w:val="right" w:leader="dot" w:pos="9350"/>
            </w:tabs>
            <w:rPr>
              <w:rFonts w:eastAsiaTheme="minorEastAsia"/>
              <w:noProof/>
            </w:rPr>
          </w:pPr>
          <w:hyperlink w:anchor="_Toc196129213" w:history="1">
            <w:r w:rsidRPr="00286C9B">
              <w:rPr>
                <w:rStyle w:val="Hyperlink"/>
                <w:noProof/>
              </w:rPr>
              <w:t>Chapter 4- Findings</w:t>
            </w:r>
            <w:r>
              <w:rPr>
                <w:noProof/>
                <w:webHidden/>
              </w:rPr>
              <w:tab/>
            </w:r>
            <w:r>
              <w:rPr>
                <w:noProof/>
                <w:webHidden/>
              </w:rPr>
              <w:fldChar w:fldCharType="begin"/>
            </w:r>
            <w:r>
              <w:rPr>
                <w:noProof/>
                <w:webHidden/>
              </w:rPr>
              <w:instrText xml:space="preserve"> PAGEREF _Toc196129213 \h </w:instrText>
            </w:r>
            <w:r>
              <w:rPr>
                <w:noProof/>
                <w:webHidden/>
              </w:rPr>
            </w:r>
            <w:r>
              <w:rPr>
                <w:noProof/>
                <w:webHidden/>
              </w:rPr>
              <w:fldChar w:fldCharType="separate"/>
            </w:r>
            <w:r w:rsidR="004B75F9">
              <w:rPr>
                <w:noProof/>
                <w:webHidden/>
              </w:rPr>
              <w:t>18</w:t>
            </w:r>
            <w:r>
              <w:rPr>
                <w:noProof/>
                <w:webHidden/>
              </w:rPr>
              <w:fldChar w:fldCharType="end"/>
            </w:r>
          </w:hyperlink>
        </w:p>
        <w:p w14:paraId="4E5923FD" w14:textId="5429B202" w:rsidR="00D52C4F" w:rsidRDefault="00D52C4F">
          <w:pPr>
            <w:pStyle w:val="TOC2"/>
            <w:tabs>
              <w:tab w:val="right" w:leader="dot" w:pos="9350"/>
            </w:tabs>
            <w:rPr>
              <w:rFonts w:eastAsiaTheme="minorEastAsia"/>
              <w:noProof/>
            </w:rPr>
          </w:pPr>
          <w:hyperlink w:anchor="_Toc196129214" w:history="1">
            <w:r w:rsidRPr="00286C9B">
              <w:rPr>
                <w:rStyle w:val="Hyperlink"/>
                <w:noProof/>
              </w:rPr>
              <w:t>Chapter 5- Discussion of Findings</w:t>
            </w:r>
            <w:r>
              <w:rPr>
                <w:noProof/>
                <w:webHidden/>
              </w:rPr>
              <w:tab/>
            </w:r>
            <w:r>
              <w:rPr>
                <w:noProof/>
                <w:webHidden/>
              </w:rPr>
              <w:fldChar w:fldCharType="begin"/>
            </w:r>
            <w:r>
              <w:rPr>
                <w:noProof/>
                <w:webHidden/>
              </w:rPr>
              <w:instrText xml:space="preserve"> PAGEREF _Toc196129214 \h </w:instrText>
            </w:r>
            <w:r>
              <w:rPr>
                <w:noProof/>
                <w:webHidden/>
              </w:rPr>
            </w:r>
            <w:r>
              <w:rPr>
                <w:noProof/>
                <w:webHidden/>
              </w:rPr>
              <w:fldChar w:fldCharType="separate"/>
            </w:r>
            <w:r w:rsidR="004B75F9">
              <w:rPr>
                <w:noProof/>
                <w:webHidden/>
              </w:rPr>
              <w:t>33</w:t>
            </w:r>
            <w:r>
              <w:rPr>
                <w:noProof/>
                <w:webHidden/>
              </w:rPr>
              <w:fldChar w:fldCharType="end"/>
            </w:r>
          </w:hyperlink>
        </w:p>
        <w:p w14:paraId="4CC68490" w14:textId="78DCADF8" w:rsidR="00D52C4F" w:rsidRDefault="00D52C4F">
          <w:pPr>
            <w:pStyle w:val="TOC3"/>
            <w:tabs>
              <w:tab w:val="right" w:leader="dot" w:pos="9350"/>
            </w:tabs>
            <w:rPr>
              <w:rFonts w:eastAsiaTheme="minorEastAsia"/>
              <w:noProof/>
            </w:rPr>
          </w:pPr>
          <w:hyperlink w:anchor="_Toc196129215" w:history="1">
            <w:r w:rsidRPr="00286C9B">
              <w:rPr>
                <w:rStyle w:val="Hyperlink"/>
                <w:noProof/>
              </w:rPr>
              <w:t>Theme 1: Personalization of Customer Experience</w:t>
            </w:r>
            <w:r>
              <w:rPr>
                <w:noProof/>
                <w:webHidden/>
              </w:rPr>
              <w:tab/>
            </w:r>
            <w:r>
              <w:rPr>
                <w:noProof/>
                <w:webHidden/>
              </w:rPr>
              <w:fldChar w:fldCharType="begin"/>
            </w:r>
            <w:r>
              <w:rPr>
                <w:noProof/>
                <w:webHidden/>
              </w:rPr>
              <w:instrText xml:space="preserve"> PAGEREF _Toc196129215 \h </w:instrText>
            </w:r>
            <w:r>
              <w:rPr>
                <w:noProof/>
                <w:webHidden/>
              </w:rPr>
            </w:r>
            <w:r>
              <w:rPr>
                <w:noProof/>
                <w:webHidden/>
              </w:rPr>
              <w:fldChar w:fldCharType="separate"/>
            </w:r>
            <w:r w:rsidR="004B75F9">
              <w:rPr>
                <w:noProof/>
                <w:webHidden/>
              </w:rPr>
              <w:t>33</w:t>
            </w:r>
            <w:r>
              <w:rPr>
                <w:noProof/>
                <w:webHidden/>
              </w:rPr>
              <w:fldChar w:fldCharType="end"/>
            </w:r>
          </w:hyperlink>
        </w:p>
        <w:p w14:paraId="76D8787A" w14:textId="2A519417" w:rsidR="00D52C4F" w:rsidRDefault="00D52C4F">
          <w:pPr>
            <w:pStyle w:val="TOC3"/>
            <w:tabs>
              <w:tab w:val="right" w:leader="dot" w:pos="9350"/>
            </w:tabs>
            <w:rPr>
              <w:rFonts w:eastAsiaTheme="minorEastAsia"/>
              <w:noProof/>
            </w:rPr>
          </w:pPr>
          <w:hyperlink w:anchor="_Toc196129216" w:history="1">
            <w:r w:rsidRPr="00286C9B">
              <w:rPr>
                <w:rStyle w:val="Hyperlink"/>
                <w:noProof/>
              </w:rPr>
              <w:t>Theme 2: Innovation in Customer Experience Delivery</w:t>
            </w:r>
            <w:r>
              <w:rPr>
                <w:noProof/>
                <w:webHidden/>
              </w:rPr>
              <w:tab/>
            </w:r>
            <w:r>
              <w:rPr>
                <w:noProof/>
                <w:webHidden/>
              </w:rPr>
              <w:fldChar w:fldCharType="begin"/>
            </w:r>
            <w:r>
              <w:rPr>
                <w:noProof/>
                <w:webHidden/>
              </w:rPr>
              <w:instrText xml:space="preserve"> PAGEREF _Toc196129216 \h </w:instrText>
            </w:r>
            <w:r>
              <w:rPr>
                <w:noProof/>
                <w:webHidden/>
              </w:rPr>
            </w:r>
            <w:r>
              <w:rPr>
                <w:noProof/>
                <w:webHidden/>
              </w:rPr>
              <w:fldChar w:fldCharType="separate"/>
            </w:r>
            <w:r w:rsidR="004B75F9">
              <w:rPr>
                <w:noProof/>
                <w:webHidden/>
              </w:rPr>
              <w:t>34</w:t>
            </w:r>
            <w:r>
              <w:rPr>
                <w:noProof/>
                <w:webHidden/>
              </w:rPr>
              <w:fldChar w:fldCharType="end"/>
            </w:r>
          </w:hyperlink>
        </w:p>
        <w:p w14:paraId="6992DD4C" w14:textId="06A1DC7D" w:rsidR="00D52C4F" w:rsidRDefault="00D52C4F">
          <w:pPr>
            <w:pStyle w:val="TOC3"/>
            <w:tabs>
              <w:tab w:val="right" w:leader="dot" w:pos="9350"/>
            </w:tabs>
            <w:rPr>
              <w:rFonts w:eastAsiaTheme="minorEastAsia"/>
              <w:noProof/>
            </w:rPr>
          </w:pPr>
          <w:hyperlink w:anchor="_Toc196129217" w:history="1">
            <w:r w:rsidRPr="00286C9B">
              <w:rPr>
                <w:rStyle w:val="Hyperlink"/>
                <w:noProof/>
              </w:rPr>
              <w:t>Theme 3: Emotional Engagement in Fashion Retail</w:t>
            </w:r>
            <w:r>
              <w:rPr>
                <w:noProof/>
                <w:webHidden/>
              </w:rPr>
              <w:tab/>
            </w:r>
            <w:r>
              <w:rPr>
                <w:noProof/>
                <w:webHidden/>
              </w:rPr>
              <w:fldChar w:fldCharType="begin"/>
            </w:r>
            <w:r>
              <w:rPr>
                <w:noProof/>
                <w:webHidden/>
              </w:rPr>
              <w:instrText xml:space="preserve"> PAGEREF _Toc196129217 \h </w:instrText>
            </w:r>
            <w:r>
              <w:rPr>
                <w:noProof/>
                <w:webHidden/>
              </w:rPr>
            </w:r>
            <w:r>
              <w:rPr>
                <w:noProof/>
                <w:webHidden/>
              </w:rPr>
              <w:fldChar w:fldCharType="separate"/>
            </w:r>
            <w:r w:rsidR="004B75F9">
              <w:rPr>
                <w:noProof/>
                <w:webHidden/>
              </w:rPr>
              <w:t>35</w:t>
            </w:r>
            <w:r>
              <w:rPr>
                <w:noProof/>
                <w:webHidden/>
              </w:rPr>
              <w:fldChar w:fldCharType="end"/>
            </w:r>
          </w:hyperlink>
        </w:p>
        <w:p w14:paraId="4240ABEA" w14:textId="49C81F08" w:rsidR="00D52C4F" w:rsidRDefault="00D52C4F">
          <w:pPr>
            <w:pStyle w:val="TOC3"/>
            <w:tabs>
              <w:tab w:val="right" w:leader="dot" w:pos="9350"/>
            </w:tabs>
            <w:rPr>
              <w:rFonts w:eastAsiaTheme="minorEastAsia"/>
              <w:noProof/>
            </w:rPr>
          </w:pPr>
          <w:hyperlink w:anchor="_Toc196129218" w:history="1">
            <w:r w:rsidRPr="00286C9B">
              <w:rPr>
                <w:rStyle w:val="Hyperlink"/>
                <w:noProof/>
              </w:rPr>
              <w:t>Theme 4: Customer Experience as a Differentiation Strategy</w:t>
            </w:r>
            <w:r>
              <w:rPr>
                <w:noProof/>
                <w:webHidden/>
              </w:rPr>
              <w:tab/>
            </w:r>
            <w:r>
              <w:rPr>
                <w:noProof/>
                <w:webHidden/>
              </w:rPr>
              <w:fldChar w:fldCharType="begin"/>
            </w:r>
            <w:r>
              <w:rPr>
                <w:noProof/>
                <w:webHidden/>
              </w:rPr>
              <w:instrText xml:space="preserve"> PAGEREF _Toc196129218 \h </w:instrText>
            </w:r>
            <w:r>
              <w:rPr>
                <w:noProof/>
                <w:webHidden/>
              </w:rPr>
            </w:r>
            <w:r>
              <w:rPr>
                <w:noProof/>
                <w:webHidden/>
              </w:rPr>
              <w:fldChar w:fldCharType="separate"/>
            </w:r>
            <w:r w:rsidR="004B75F9">
              <w:rPr>
                <w:noProof/>
                <w:webHidden/>
              </w:rPr>
              <w:t>36</w:t>
            </w:r>
            <w:r>
              <w:rPr>
                <w:noProof/>
                <w:webHidden/>
              </w:rPr>
              <w:fldChar w:fldCharType="end"/>
            </w:r>
          </w:hyperlink>
        </w:p>
        <w:p w14:paraId="460FFAC9" w14:textId="398B36FF" w:rsidR="00D52C4F" w:rsidRDefault="00D52C4F">
          <w:pPr>
            <w:pStyle w:val="TOC3"/>
            <w:tabs>
              <w:tab w:val="right" w:leader="dot" w:pos="9350"/>
            </w:tabs>
            <w:rPr>
              <w:rFonts w:eastAsiaTheme="minorEastAsia"/>
              <w:noProof/>
            </w:rPr>
          </w:pPr>
          <w:hyperlink w:anchor="_Toc196129219" w:history="1">
            <w:r w:rsidRPr="00286C9B">
              <w:rPr>
                <w:rStyle w:val="Hyperlink"/>
                <w:noProof/>
              </w:rPr>
              <w:t>Theme 5: Consumer Expectations and Trends</w:t>
            </w:r>
            <w:r>
              <w:rPr>
                <w:noProof/>
                <w:webHidden/>
              </w:rPr>
              <w:tab/>
            </w:r>
            <w:r>
              <w:rPr>
                <w:noProof/>
                <w:webHidden/>
              </w:rPr>
              <w:fldChar w:fldCharType="begin"/>
            </w:r>
            <w:r>
              <w:rPr>
                <w:noProof/>
                <w:webHidden/>
              </w:rPr>
              <w:instrText xml:space="preserve"> PAGEREF _Toc196129219 \h </w:instrText>
            </w:r>
            <w:r>
              <w:rPr>
                <w:noProof/>
                <w:webHidden/>
              </w:rPr>
            </w:r>
            <w:r>
              <w:rPr>
                <w:noProof/>
                <w:webHidden/>
              </w:rPr>
              <w:fldChar w:fldCharType="separate"/>
            </w:r>
            <w:r w:rsidR="004B75F9">
              <w:rPr>
                <w:noProof/>
                <w:webHidden/>
              </w:rPr>
              <w:t>37</w:t>
            </w:r>
            <w:r>
              <w:rPr>
                <w:noProof/>
                <w:webHidden/>
              </w:rPr>
              <w:fldChar w:fldCharType="end"/>
            </w:r>
          </w:hyperlink>
        </w:p>
        <w:p w14:paraId="6E14D57F" w14:textId="283E8282" w:rsidR="00D52C4F" w:rsidRDefault="00D52C4F">
          <w:pPr>
            <w:pStyle w:val="TOC3"/>
            <w:tabs>
              <w:tab w:val="right" w:leader="dot" w:pos="9350"/>
            </w:tabs>
            <w:rPr>
              <w:rFonts w:eastAsiaTheme="minorEastAsia"/>
              <w:noProof/>
            </w:rPr>
          </w:pPr>
          <w:hyperlink w:anchor="_Toc196129220" w:history="1">
            <w:r w:rsidRPr="00286C9B">
              <w:rPr>
                <w:rStyle w:val="Hyperlink"/>
                <w:noProof/>
              </w:rPr>
              <w:t>Conclusion</w:t>
            </w:r>
            <w:r>
              <w:rPr>
                <w:noProof/>
                <w:webHidden/>
              </w:rPr>
              <w:tab/>
            </w:r>
            <w:r>
              <w:rPr>
                <w:noProof/>
                <w:webHidden/>
              </w:rPr>
              <w:fldChar w:fldCharType="begin"/>
            </w:r>
            <w:r>
              <w:rPr>
                <w:noProof/>
                <w:webHidden/>
              </w:rPr>
              <w:instrText xml:space="preserve"> PAGEREF _Toc196129220 \h </w:instrText>
            </w:r>
            <w:r>
              <w:rPr>
                <w:noProof/>
                <w:webHidden/>
              </w:rPr>
            </w:r>
            <w:r>
              <w:rPr>
                <w:noProof/>
                <w:webHidden/>
              </w:rPr>
              <w:fldChar w:fldCharType="separate"/>
            </w:r>
            <w:r w:rsidR="004B75F9">
              <w:rPr>
                <w:noProof/>
                <w:webHidden/>
              </w:rPr>
              <w:t>38</w:t>
            </w:r>
            <w:r>
              <w:rPr>
                <w:noProof/>
                <w:webHidden/>
              </w:rPr>
              <w:fldChar w:fldCharType="end"/>
            </w:r>
          </w:hyperlink>
        </w:p>
        <w:p w14:paraId="304F593B" w14:textId="7F625DC9" w:rsidR="00D52C4F" w:rsidRDefault="00D52C4F">
          <w:pPr>
            <w:pStyle w:val="TOC2"/>
            <w:tabs>
              <w:tab w:val="right" w:leader="dot" w:pos="9350"/>
            </w:tabs>
            <w:rPr>
              <w:rFonts w:eastAsiaTheme="minorEastAsia"/>
              <w:noProof/>
            </w:rPr>
          </w:pPr>
          <w:hyperlink w:anchor="_Toc196129221" w:history="1">
            <w:r w:rsidRPr="00286C9B">
              <w:rPr>
                <w:rStyle w:val="Hyperlink"/>
                <w:noProof/>
              </w:rPr>
              <w:t>Chapter 6: Conclusions, Limitations, and Recommendations</w:t>
            </w:r>
            <w:r>
              <w:rPr>
                <w:noProof/>
                <w:webHidden/>
              </w:rPr>
              <w:tab/>
            </w:r>
            <w:r>
              <w:rPr>
                <w:noProof/>
                <w:webHidden/>
              </w:rPr>
              <w:fldChar w:fldCharType="begin"/>
            </w:r>
            <w:r>
              <w:rPr>
                <w:noProof/>
                <w:webHidden/>
              </w:rPr>
              <w:instrText xml:space="preserve"> PAGEREF _Toc196129221 \h </w:instrText>
            </w:r>
            <w:r>
              <w:rPr>
                <w:noProof/>
                <w:webHidden/>
              </w:rPr>
            </w:r>
            <w:r>
              <w:rPr>
                <w:noProof/>
                <w:webHidden/>
              </w:rPr>
              <w:fldChar w:fldCharType="separate"/>
            </w:r>
            <w:r w:rsidR="004B75F9">
              <w:rPr>
                <w:noProof/>
                <w:webHidden/>
              </w:rPr>
              <w:t>39</w:t>
            </w:r>
            <w:r>
              <w:rPr>
                <w:noProof/>
                <w:webHidden/>
              </w:rPr>
              <w:fldChar w:fldCharType="end"/>
            </w:r>
          </w:hyperlink>
        </w:p>
        <w:p w14:paraId="6F1EFC14" w14:textId="3449F7BB" w:rsidR="00D52C4F" w:rsidRDefault="00D52C4F">
          <w:pPr>
            <w:pStyle w:val="TOC3"/>
            <w:tabs>
              <w:tab w:val="right" w:leader="dot" w:pos="9350"/>
            </w:tabs>
            <w:rPr>
              <w:rFonts w:eastAsiaTheme="minorEastAsia"/>
              <w:noProof/>
            </w:rPr>
          </w:pPr>
          <w:hyperlink w:anchor="_Toc196129222" w:history="1">
            <w:r w:rsidRPr="00286C9B">
              <w:rPr>
                <w:rStyle w:val="Hyperlink"/>
                <w:noProof/>
              </w:rPr>
              <w:t>Limitations</w:t>
            </w:r>
            <w:r>
              <w:rPr>
                <w:noProof/>
                <w:webHidden/>
              </w:rPr>
              <w:tab/>
            </w:r>
            <w:r>
              <w:rPr>
                <w:noProof/>
                <w:webHidden/>
              </w:rPr>
              <w:fldChar w:fldCharType="begin"/>
            </w:r>
            <w:r>
              <w:rPr>
                <w:noProof/>
                <w:webHidden/>
              </w:rPr>
              <w:instrText xml:space="preserve"> PAGEREF _Toc196129222 \h </w:instrText>
            </w:r>
            <w:r>
              <w:rPr>
                <w:noProof/>
                <w:webHidden/>
              </w:rPr>
            </w:r>
            <w:r>
              <w:rPr>
                <w:noProof/>
                <w:webHidden/>
              </w:rPr>
              <w:fldChar w:fldCharType="separate"/>
            </w:r>
            <w:r w:rsidR="004B75F9">
              <w:rPr>
                <w:noProof/>
                <w:webHidden/>
              </w:rPr>
              <w:t>40</w:t>
            </w:r>
            <w:r>
              <w:rPr>
                <w:noProof/>
                <w:webHidden/>
              </w:rPr>
              <w:fldChar w:fldCharType="end"/>
            </w:r>
          </w:hyperlink>
        </w:p>
        <w:p w14:paraId="12B98EB1" w14:textId="6A769B9B" w:rsidR="00D52C4F" w:rsidRDefault="00D52C4F">
          <w:pPr>
            <w:pStyle w:val="TOC3"/>
            <w:tabs>
              <w:tab w:val="right" w:leader="dot" w:pos="9350"/>
            </w:tabs>
            <w:rPr>
              <w:rFonts w:eastAsiaTheme="minorEastAsia"/>
              <w:noProof/>
            </w:rPr>
          </w:pPr>
          <w:hyperlink w:anchor="_Toc196129223" w:history="1">
            <w:r w:rsidRPr="00286C9B">
              <w:rPr>
                <w:rStyle w:val="Hyperlink"/>
                <w:noProof/>
              </w:rPr>
              <w:t>Recommendations for Further Research</w:t>
            </w:r>
            <w:r>
              <w:rPr>
                <w:noProof/>
                <w:webHidden/>
              </w:rPr>
              <w:tab/>
            </w:r>
            <w:r>
              <w:rPr>
                <w:noProof/>
                <w:webHidden/>
              </w:rPr>
              <w:fldChar w:fldCharType="begin"/>
            </w:r>
            <w:r>
              <w:rPr>
                <w:noProof/>
                <w:webHidden/>
              </w:rPr>
              <w:instrText xml:space="preserve"> PAGEREF _Toc196129223 \h </w:instrText>
            </w:r>
            <w:r>
              <w:rPr>
                <w:noProof/>
                <w:webHidden/>
              </w:rPr>
            </w:r>
            <w:r>
              <w:rPr>
                <w:noProof/>
                <w:webHidden/>
              </w:rPr>
              <w:fldChar w:fldCharType="separate"/>
            </w:r>
            <w:r w:rsidR="004B75F9">
              <w:rPr>
                <w:noProof/>
                <w:webHidden/>
              </w:rPr>
              <w:t>41</w:t>
            </w:r>
            <w:r>
              <w:rPr>
                <w:noProof/>
                <w:webHidden/>
              </w:rPr>
              <w:fldChar w:fldCharType="end"/>
            </w:r>
          </w:hyperlink>
        </w:p>
        <w:p w14:paraId="73A3E6DA" w14:textId="7FE873AC" w:rsidR="00D52C4F" w:rsidRDefault="00D52C4F">
          <w:pPr>
            <w:pStyle w:val="TOC2"/>
            <w:tabs>
              <w:tab w:val="right" w:leader="dot" w:pos="9350"/>
            </w:tabs>
            <w:rPr>
              <w:rFonts w:eastAsiaTheme="minorEastAsia"/>
              <w:noProof/>
            </w:rPr>
          </w:pPr>
          <w:hyperlink w:anchor="_Toc196129224" w:history="1">
            <w:r w:rsidRPr="00286C9B">
              <w:rPr>
                <w:rStyle w:val="Hyperlink"/>
                <w:noProof/>
              </w:rPr>
              <w:t>References</w:t>
            </w:r>
            <w:r>
              <w:rPr>
                <w:noProof/>
                <w:webHidden/>
              </w:rPr>
              <w:tab/>
            </w:r>
            <w:r>
              <w:rPr>
                <w:noProof/>
                <w:webHidden/>
              </w:rPr>
              <w:fldChar w:fldCharType="begin"/>
            </w:r>
            <w:r>
              <w:rPr>
                <w:noProof/>
                <w:webHidden/>
              </w:rPr>
              <w:instrText xml:space="preserve"> PAGEREF _Toc196129224 \h </w:instrText>
            </w:r>
            <w:r>
              <w:rPr>
                <w:noProof/>
                <w:webHidden/>
              </w:rPr>
            </w:r>
            <w:r>
              <w:rPr>
                <w:noProof/>
                <w:webHidden/>
              </w:rPr>
              <w:fldChar w:fldCharType="separate"/>
            </w:r>
            <w:r w:rsidR="004B75F9">
              <w:rPr>
                <w:noProof/>
                <w:webHidden/>
              </w:rPr>
              <w:t>43</w:t>
            </w:r>
            <w:r>
              <w:rPr>
                <w:noProof/>
                <w:webHidden/>
              </w:rPr>
              <w:fldChar w:fldCharType="end"/>
            </w:r>
          </w:hyperlink>
        </w:p>
        <w:p w14:paraId="71DC2F21" w14:textId="671C822F" w:rsidR="00D52C4F" w:rsidRDefault="00D52C4F">
          <w:pPr>
            <w:pStyle w:val="TOC2"/>
            <w:tabs>
              <w:tab w:val="right" w:leader="dot" w:pos="9350"/>
            </w:tabs>
            <w:rPr>
              <w:rFonts w:eastAsiaTheme="minorEastAsia"/>
              <w:noProof/>
            </w:rPr>
          </w:pPr>
          <w:hyperlink w:anchor="_Toc196129225" w:history="1">
            <w:r w:rsidRPr="00286C9B">
              <w:rPr>
                <w:rStyle w:val="Hyperlink"/>
                <w:noProof/>
                <w:lang w:val="en-IE"/>
              </w:rPr>
              <w:t>Appendices</w:t>
            </w:r>
            <w:r>
              <w:rPr>
                <w:noProof/>
                <w:webHidden/>
              </w:rPr>
              <w:tab/>
            </w:r>
            <w:r>
              <w:rPr>
                <w:noProof/>
                <w:webHidden/>
              </w:rPr>
              <w:fldChar w:fldCharType="begin"/>
            </w:r>
            <w:r>
              <w:rPr>
                <w:noProof/>
                <w:webHidden/>
              </w:rPr>
              <w:instrText xml:space="preserve"> PAGEREF _Toc196129225 \h </w:instrText>
            </w:r>
            <w:r>
              <w:rPr>
                <w:noProof/>
                <w:webHidden/>
              </w:rPr>
            </w:r>
            <w:r>
              <w:rPr>
                <w:noProof/>
                <w:webHidden/>
              </w:rPr>
              <w:fldChar w:fldCharType="separate"/>
            </w:r>
            <w:r w:rsidR="004B75F9">
              <w:rPr>
                <w:noProof/>
                <w:webHidden/>
              </w:rPr>
              <w:t>46</w:t>
            </w:r>
            <w:r>
              <w:rPr>
                <w:noProof/>
                <w:webHidden/>
              </w:rPr>
              <w:fldChar w:fldCharType="end"/>
            </w:r>
          </w:hyperlink>
        </w:p>
        <w:p w14:paraId="27090199" w14:textId="23BB7812" w:rsidR="00D52C4F" w:rsidRDefault="00D52C4F">
          <w:pPr>
            <w:pStyle w:val="TOC3"/>
            <w:tabs>
              <w:tab w:val="right" w:leader="dot" w:pos="9350"/>
            </w:tabs>
            <w:rPr>
              <w:rFonts w:eastAsiaTheme="minorEastAsia"/>
              <w:noProof/>
            </w:rPr>
          </w:pPr>
          <w:hyperlink w:anchor="_Toc196129226" w:history="1">
            <w:r w:rsidRPr="00286C9B">
              <w:rPr>
                <w:rStyle w:val="Hyperlink"/>
                <w:noProof/>
                <w:lang w:val="en-IE"/>
              </w:rPr>
              <w:t>1.Survey questions</w:t>
            </w:r>
            <w:r>
              <w:rPr>
                <w:noProof/>
                <w:webHidden/>
              </w:rPr>
              <w:tab/>
            </w:r>
            <w:r>
              <w:rPr>
                <w:noProof/>
                <w:webHidden/>
              </w:rPr>
              <w:fldChar w:fldCharType="begin"/>
            </w:r>
            <w:r>
              <w:rPr>
                <w:noProof/>
                <w:webHidden/>
              </w:rPr>
              <w:instrText xml:space="preserve"> PAGEREF _Toc196129226 \h </w:instrText>
            </w:r>
            <w:r>
              <w:rPr>
                <w:noProof/>
                <w:webHidden/>
              </w:rPr>
            </w:r>
            <w:r>
              <w:rPr>
                <w:noProof/>
                <w:webHidden/>
              </w:rPr>
              <w:fldChar w:fldCharType="separate"/>
            </w:r>
            <w:r w:rsidR="004B75F9">
              <w:rPr>
                <w:noProof/>
                <w:webHidden/>
              </w:rPr>
              <w:t>46</w:t>
            </w:r>
            <w:r>
              <w:rPr>
                <w:noProof/>
                <w:webHidden/>
              </w:rPr>
              <w:fldChar w:fldCharType="end"/>
            </w:r>
          </w:hyperlink>
        </w:p>
        <w:p w14:paraId="1F8F00C2" w14:textId="08BA749D" w:rsidR="00D52C4F" w:rsidRDefault="00D52C4F">
          <w:pPr>
            <w:pStyle w:val="TOC3"/>
            <w:tabs>
              <w:tab w:val="right" w:leader="dot" w:pos="9350"/>
            </w:tabs>
            <w:rPr>
              <w:rFonts w:eastAsiaTheme="minorEastAsia"/>
              <w:noProof/>
            </w:rPr>
          </w:pPr>
          <w:hyperlink w:anchor="_Toc196129227" w:history="1">
            <w:r w:rsidRPr="00286C9B">
              <w:rPr>
                <w:rStyle w:val="Hyperlink"/>
                <w:noProof/>
                <w:lang w:val="en-IE"/>
              </w:rPr>
              <w:t>2-Interview Questions</w:t>
            </w:r>
            <w:r>
              <w:rPr>
                <w:noProof/>
                <w:webHidden/>
              </w:rPr>
              <w:tab/>
            </w:r>
            <w:r>
              <w:rPr>
                <w:noProof/>
                <w:webHidden/>
              </w:rPr>
              <w:fldChar w:fldCharType="begin"/>
            </w:r>
            <w:r>
              <w:rPr>
                <w:noProof/>
                <w:webHidden/>
              </w:rPr>
              <w:instrText xml:space="preserve"> PAGEREF _Toc196129227 \h </w:instrText>
            </w:r>
            <w:r>
              <w:rPr>
                <w:noProof/>
                <w:webHidden/>
              </w:rPr>
            </w:r>
            <w:r>
              <w:rPr>
                <w:noProof/>
                <w:webHidden/>
              </w:rPr>
              <w:fldChar w:fldCharType="separate"/>
            </w:r>
            <w:r w:rsidR="004B75F9">
              <w:rPr>
                <w:noProof/>
                <w:webHidden/>
              </w:rPr>
              <w:t>46</w:t>
            </w:r>
            <w:r>
              <w:rPr>
                <w:noProof/>
                <w:webHidden/>
              </w:rPr>
              <w:fldChar w:fldCharType="end"/>
            </w:r>
          </w:hyperlink>
        </w:p>
        <w:p w14:paraId="4C1CD277" w14:textId="77777777" w:rsidR="00D52C4F" w:rsidRDefault="00D52C4F">
          <w:r>
            <w:rPr>
              <w:b/>
              <w:bCs/>
              <w:noProof/>
            </w:rPr>
            <w:fldChar w:fldCharType="end"/>
          </w:r>
        </w:p>
      </w:sdtContent>
    </w:sdt>
    <w:p w14:paraId="08C2FDB8" w14:textId="77777777" w:rsidR="00D52C4F" w:rsidRDefault="00D52C4F" w:rsidP="0071499D">
      <w:pPr>
        <w:pStyle w:val="NormalWeb"/>
      </w:pPr>
    </w:p>
    <w:p w14:paraId="3B8C3131" w14:textId="77777777" w:rsidR="00D52C4F" w:rsidRDefault="00D52C4F" w:rsidP="0071499D">
      <w:pPr>
        <w:pStyle w:val="NormalWeb"/>
      </w:pPr>
    </w:p>
    <w:p w14:paraId="0C480B3B" w14:textId="77777777" w:rsidR="00D52C4F" w:rsidRDefault="00D52C4F">
      <w:pPr>
        <w:rPr>
          <w:rFonts w:ascii="Times New Roman" w:eastAsia="Times New Roman" w:hAnsi="Times New Roman" w:cs="Times New Roman"/>
          <w:sz w:val="24"/>
          <w:szCs w:val="24"/>
        </w:rPr>
      </w:pPr>
      <w:r>
        <w:br w:type="page"/>
      </w:r>
    </w:p>
    <w:p w14:paraId="42E39586" w14:textId="77777777" w:rsidR="00D52C4F" w:rsidRPr="00FB017C" w:rsidRDefault="00FB017C" w:rsidP="0071499D">
      <w:pPr>
        <w:pStyle w:val="NormalWeb"/>
        <w:rPr>
          <w:b/>
        </w:rPr>
      </w:pPr>
      <w:r w:rsidRPr="00FB017C">
        <w:rPr>
          <w:b/>
        </w:rPr>
        <w:lastRenderedPageBreak/>
        <w:t>List of figures</w:t>
      </w:r>
    </w:p>
    <w:p w14:paraId="2FEC0D46" w14:textId="296FB0C1" w:rsidR="00D52C4F" w:rsidRDefault="00D52C4F">
      <w:pPr>
        <w:pStyle w:val="TableofFigures"/>
        <w:tabs>
          <w:tab w:val="right" w:leader="dot" w:pos="9350"/>
        </w:tabs>
        <w:rPr>
          <w:rFonts w:eastAsiaTheme="minorEastAsia"/>
          <w:noProof/>
        </w:rPr>
      </w:pPr>
      <w:r>
        <w:fldChar w:fldCharType="begin"/>
      </w:r>
      <w:r>
        <w:instrText xml:space="preserve"> TOC \h \z \c "Figure" </w:instrText>
      </w:r>
      <w:r>
        <w:fldChar w:fldCharType="separate"/>
      </w:r>
      <w:hyperlink w:anchor="_Toc196129228" w:history="1">
        <w:r w:rsidRPr="00C428E9">
          <w:rPr>
            <w:rStyle w:val="Hyperlink"/>
            <w:noProof/>
          </w:rPr>
          <w:t>Figure 1-</w:t>
        </w:r>
        <w:r w:rsidRPr="00C428E9">
          <w:rPr>
            <w:rStyle w:val="Hyperlink"/>
            <w:rFonts w:ascii="Times New Roman" w:hAnsi="Times New Roman" w:cs="Times New Roman"/>
            <w:noProof/>
          </w:rPr>
          <w:t>Gender Demographics</w:t>
        </w:r>
        <w:r>
          <w:rPr>
            <w:noProof/>
            <w:webHidden/>
          </w:rPr>
          <w:tab/>
        </w:r>
        <w:r>
          <w:rPr>
            <w:noProof/>
            <w:webHidden/>
          </w:rPr>
          <w:fldChar w:fldCharType="begin"/>
        </w:r>
        <w:r>
          <w:rPr>
            <w:noProof/>
            <w:webHidden/>
          </w:rPr>
          <w:instrText xml:space="preserve"> PAGEREF _Toc196129228 \h </w:instrText>
        </w:r>
        <w:r>
          <w:rPr>
            <w:noProof/>
            <w:webHidden/>
          </w:rPr>
        </w:r>
        <w:r>
          <w:rPr>
            <w:noProof/>
            <w:webHidden/>
          </w:rPr>
          <w:fldChar w:fldCharType="separate"/>
        </w:r>
        <w:r w:rsidR="00F014E3">
          <w:rPr>
            <w:noProof/>
            <w:webHidden/>
          </w:rPr>
          <w:t>18</w:t>
        </w:r>
        <w:r>
          <w:rPr>
            <w:noProof/>
            <w:webHidden/>
          </w:rPr>
          <w:fldChar w:fldCharType="end"/>
        </w:r>
      </w:hyperlink>
    </w:p>
    <w:p w14:paraId="0DC5F6DF" w14:textId="2AD1B728" w:rsidR="00D52C4F" w:rsidRDefault="00D52C4F">
      <w:pPr>
        <w:pStyle w:val="TableofFigures"/>
        <w:tabs>
          <w:tab w:val="right" w:leader="dot" w:pos="9350"/>
        </w:tabs>
        <w:rPr>
          <w:rFonts w:eastAsiaTheme="minorEastAsia"/>
          <w:noProof/>
        </w:rPr>
      </w:pPr>
      <w:hyperlink w:anchor="_Toc196129229" w:history="1">
        <w:r w:rsidRPr="00C428E9">
          <w:rPr>
            <w:rStyle w:val="Hyperlink"/>
            <w:noProof/>
          </w:rPr>
          <w:t xml:space="preserve">Figure 2- </w:t>
        </w:r>
        <w:r w:rsidRPr="00C428E9">
          <w:rPr>
            <w:rStyle w:val="Hyperlink"/>
            <w:rFonts w:ascii="Times New Roman" w:hAnsi="Times New Roman" w:cs="Times New Roman"/>
            <w:noProof/>
          </w:rPr>
          <w:t>How often do you shop for fashion items</w:t>
        </w:r>
        <w:r>
          <w:rPr>
            <w:noProof/>
            <w:webHidden/>
          </w:rPr>
          <w:tab/>
        </w:r>
        <w:r>
          <w:rPr>
            <w:noProof/>
            <w:webHidden/>
          </w:rPr>
          <w:fldChar w:fldCharType="begin"/>
        </w:r>
        <w:r>
          <w:rPr>
            <w:noProof/>
            <w:webHidden/>
          </w:rPr>
          <w:instrText xml:space="preserve"> PAGEREF _Toc196129229 \h </w:instrText>
        </w:r>
        <w:r>
          <w:rPr>
            <w:noProof/>
            <w:webHidden/>
          </w:rPr>
        </w:r>
        <w:r>
          <w:rPr>
            <w:noProof/>
            <w:webHidden/>
          </w:rPr>
          <w:fldChar w:fldCharType="separate"/>
        </w:r>
        <w:r w:rsidR="00F014E3">
          <w:rPr>
            <w:noProof/>
            <w:webHidden/>
          </w:rPr>
          <w:t>19</w:t>
        </w:r>
        <w:r>
          <w:rPr>
            <w:noProof/>
            <w:webHidden/>
          </w:rPr>
          <w:fldChar w:fldCharType="end"/>
        </w:r>
      </w:hyperlink>
    </w:p>
    <w:p w14:paraId="7E9C8494" w14:textId="51A2B8DC" w:rsidR="00D52C4F" w:rsidRDefault="00D52C4F">
      <w:pPr>
        <w:pStyle w:val="TableofFigures"/>
        <w:tabs>
          <w:tab w:val="right" w:leader="dot" w:pos="9350"/>
        </w:tabs>
        <w:rPr>
          <w:rFonts w:eastAsiaTheme="minorEastAsia"/>
          <w:noProof/>
        </w:rPr>
      </w:pPr>
      <w:hyperlink w:anchor="_Toc196129230" w:history="1">
        <w:r w:rsidRPr="00C428E9">
          <w:rPr>
            <w:rStyle w:val="Hyperlink"/>
            <w:noProof/>
          </w:rPr>
          <w:t>Figure 3-</w:t>
        </w:r>
        <w:r w:rsidRPr="00C428E9">
          <w:rPr>
            <w:rStyle w:val="Hyperlink"/>
            <w:rFonts w:ascii="Times New Roman" w:hAnsi="Times New Roman" w:cs="Times New Roman"/>
            <w:noProof/>
          </w:rPr>
          <w:t>unique shopping experiences</w:t>
        </w:r>
        <w:r>
          <w:rPr>
            <w:noProof/>
            <w:webHidden/>
          </w:rPr>
          <w:tab/>
        </w:r>
        <w:r>
          <w:rPr>
            <w:noProof/>
            <w:webHidden/>
          </w:rPr>
          <w:fldChar w:fldCharType="begin"/>
        </w:r>
        <w:r>
          <w:rPr>
            <w:noProof/>
            <w:webHidden/>
          </w:rPr>
          <w:instrText xml:space="preserve"> PAGEREF _Toc196129230 \h </w:instrText>
        </w:r>
        <w:r>
          <w:rPr>
            <w:noProof/>
            <w:webHidden/>
          </w:rPr>
        </w:r>
        <w:r>
          <w:rPr>
            <w:noProof/>
            <w:webHidden/>
          </w:rPr>
          <w:fldChar w:fldCharType="separate"/>
        </w:r>
        <w:r w:rsidR="00F014E3">
          <w:rPr>
            <w:noProof/>
            <w:webHidden/>
          </w:rPr>
          <w:t>19</w:t>
        </w:r>
        <w:r>
          <w:rPr>
            <w:noProof/>
            <w:webHidden/>
          </w:rPr>
          <w:fldChar w:fldCharType="end"/>
        </w:r>
      </w:hyperlink>
    </w:p>
    <w:p w14:paraId="55970B1D" w14:textId="3EE31ABB" w:rsidR="00D52C4F" w:rsidRDefault="00D52C4F">
      <w:pPr>
        <w:pStyle w:val="TableofFigures"/>
        <w:tabs>
          <w:tab w:val="right" w:leader="dot" w:pos="9350"/>
        </w:tabs>
        <w:rPr>
          <w:rFonts w:eastAsiaTheme="minorEastAsia"/>
          <w:noProof/>
        </w:rPr>
      </w:pPr>
      <w:hyperlink w:anchor="_Toc196129231" w:history="1">
        <w:r w:rsidRPr="00C428E9">
          <w:rPr>
            <w:rStyle w:val="Hyperlink"/>
            <w:noProof/>
          </w:rPr>
          <w:t>Figure 4-</w:t>
        </w:r>
        <w:r w:rsidRPr="00C428E9">
          <w:rPr>
            <w:rStyle w:val="Hyperlink"/>
            <w:rFonts w:ascii="Times New Roman" w:hAnsi="Times New Roman" w:cs="Times New Roman"/>
            <w:noProof/>
          </w:rPr>
          <w:t>Personalised product recommendations</w:t>
        </w:r>
        <w:r>
          <w:rPr>
            <w:noProof/>
            <w:webHidden/>
          </w:rPr>
          <w:tab/>
        </w:r>
        <w:r>
          <w:rPr>
            <w:noProof/>
            <w:webHidden/>
          </w:rPr>
          <w:fldChar w:fldCharType="begin"/>
        </w:r>
        <w:r>
          <w:rPr>
            <w:noProof/>
            <w:webHidden/>
          </w:rPr>
          <w:instrText xml:space="preserve"> PAGEREF _Toc196129231 \h </w:instrText>
        </w:r>
        <w:r>
          <w:rPr>
            <w:noProof/>
            <w:webHidden/>
          </w:rPr>
        </w:r>
        <w:r>
          <w:rPr>
            <w:noProof/>
            <w:webHidden/>
          </w:rPr>
          <w:fldChar w:fldCharType="separate"/>
        </w:r>
        <w:r w:rsidR="00F014E3">
          <w:rPr>
            <w:noProof/>
            <w:webHidden/>
          </w:rPr>
          <w:t>20</w:t>
        </w:r>
        <w:r>
          <w:rPr>
            <w:noProof/>
            <w:webHidden/>
          </w:rPr>
          <w:fldChar w:fldCharType="end"/>
        </w:r>
      </w:hyperlink>
    </w:p>
    <w:p w14:paraId="1E92405D" w14:textId="5A15F204" w:rsidR="00D52C4F" w:rsidRDefault="00D52C4F">
      <w:pPr>
        <w:pStyle w:val="TableofFigures"/>
        <w:tabs>
          <w:tab w:val="right" w:leader="dot" w:pos="9350"/>
        </w:tabs>
        <w:rPr>
          <w:rFonts w:eastAsiaTheme="minorEastAsia"/>
          <w:noProof/>
        </w:rPr>
      </w:pPr>
      <w:hyperlink w:anchor="_Toc196129232" w:history="1">
        <w:r w:rsidRPr="00C428E9">
          <w:rPr>
            <w:rStyle w:val="Hyperlink"/>
            <w:noProof/>
          </w:rPr>
          <w:t>Figure 5-</w:t>
        </w:r>
        <w:r w:rsidRPr="00C428E9">
          <w:rPr>
            <w:rStyle w:val="Hyperlink"/>
            <w:rFonts w:ascii="Times New Roman" w:hAnsi="Times New Roman" w:cs="Times New Roman"/>
            <w:noProof/>
          </w:rPr>
          <w:t>Effective do you find personalised recommendations</w:t>
        </w:r>
        <w:r>
          <w:rPr>
            <w:noProof/>
            <w:webHidden/>
          </w:rPr>
          <w:tab/>
        </w:r>
        <w:r>
          <w:rPr>
            <w:noProof/>
            <w:webHidden/>
          </w:rPr>
          <w:fldChar w:fldCharType="begin"/>
        </w:r>
        <w:r>
          <w:rPr>
            <w:noProof/>
            <w:webHidden/>
          </w:rPr>
          <w:instrText xml:space="preserve"> PAGEREF _Toc196129232 \h </w:instrText>
        </w:r>
        <w:r>
          <w:rPr>
            <w:noProof/>
            <w:webHidden/>
          </w:rPr>
        </w:r>
        <w:r>
          <w:rPr>
            <w:noProof/>
            <w:webHidden/>
          </w:rPr>
          <w:fldChar w:fldCharType="separate"/>
        </w:r>
        <w:r w:rsidR="00F014E3">
          <w:rPr>
            <w:noProof/>
            <w:webHidden/>
          </w:rPr>
          <w:t>21</w:t>
        </w:r>
        <w:r>
          <w:rPr>
            <w:noProof/>
            <w:webHidden/>
          </w:rPr>
          <w:fldChar w:fldCharType="end"/>
        </w:r>
      </w:hyperlink>
    </w:p>
    <w:p w14:paraId="6BBBE7AE" w14:textId="103E9D3D" w:rsidR="00D52C4F" w:rsidRDefault="00D52C4F">
      <w:pPr>
        <w:pStyle w:val="TableofFigures"/>
        <w:tabs>
          <w:tab w:val="right" w:leader="dot" w:pos="9350"/>
        </w:tabs>
        <w:rPr>
          <w:rFonts w:eastAsiaTheme="minorEastAsia"/>
          <w:noProof/>
        </w:rPr>
      </w:pPr>
      <w:hyperlink w:anchor="_Toc196129233" w:history="1">
        <w:r w:rsidRPr="00C428E9">
          <w:rPr>
            <w:rStyle w:val="Hyperlink"/>
            <w:noProof/>
          </w:rPr>
          <w:t xml:space="preserve">Figure 6- </w:t>
        </w:r>
        <w:r w:rsidRPr="00C428E9">
          <w:rPr>
            <w:rStyle w:val="Hyperlink"/>
            <w:rFonts w:ascii="Times New Roman" w:hAnsi="Times New Roman" w:cs="Times New Roman"/>
            <w:noProof/>
          </w:rPr>
          <w:t>Shopping Decision Influences</w:t>
        </w:r>
        <w:r>
          <w:rPr>
            <w:noProof/>
            <w:webHidden/>
          </w:rPr>
          <w:tab/>
        </w:r>
        <w:r>
          <w:rPr>
            <w:noProof/>
            <w:webHidden/>
          </w:rPr>
          <w:fldChar w:fldCharType="begin"/>
        </w:r>
        <w:r>
          <w:rPr>
            <w:noProof/>
            <w:webHidden/>
          </w:rPr>
          <w:instrText xml:space="preserve"> PAGEREF _Toc196129233 \h </w:instrText>
        </w:r>
        <w:r>
          <w:rPr>
            <w:noProof/>
            <w:webHidden/>
          </w:rPr>
        </w:r>
        <w:r>
          <w:rPr>
            <w:noProof/>
            <w:webHidden/>
          </w:rPr>
          <w:fldChar w:fldCharType="separate"/>
        </w:r>
        <w:r w:rsidR="00F014E3">
          <w:rPr>
            <w:noProof/>
            <w:webHidden/>
          </w:rPr>
          <w:t>21</w:t>
        </w:r>
        <w:r>
          <w:rPr>
            <w:noProof/>
            <w:webHidden/>
          </w:rPr>
          <w:fldChar w:fldCharType="end"/>
        </w:r>
      </w:hyperlink>
    </w:p>
    <w:p w14:paraId="22B3EB62" w14:textId="199A1192" w:rsidR="00D52C4F" w:rsidRDefault="00D52C4F">
      <w:pPr>
        <w:pStyle w:val="TableofFigures"/>
        <w:tabs>
          <w:tab w:val="right" w:leader="dot" w:pos="9350"/>
        </w:tabs>
        <w:rPr>
          <w:rFonts w:eastAsiaTheme="minorEastAsia"/>
          <w:noProof/>
        </w:rPr>
      </w:pPr>
      <w:hyperlink w:anchor="_Toc196129234" w:history="1">
        <w:r w:rsidRPr="00C428E9">
          <w:rPr>
            <w:rStyle w:val="Hyperlink"/>
            <w:noProof/>
          </w:rPr>
          <w:t>Figure 7-</w:t>
        </w:r>
        <w:r w:rsidRPr="00C428E9">
          <w:rPr>
            <w:rStyle w:val="Hyperlink"/>
            <w:rFonts w:ascii="Times New Roman" w:hAnsi="Times New Roman" w:cs="Times New Roman"/>
            <w:noProof/>
          </w:rPr>
          <w:t>Unique in-store experience</w:t>
        </w:r>
        <w:r>
          <w:rPr>
            <w:noProof/>
            <w:webHidden/>
          </w:rPr>
          <w:tab/>
        </w:r>
        <w:r>
          <w:rPr>
            <w:noProof/>
            <w:webHidden/>
          </w:rPr>
          <w:fldChar w:fldCharType="begin"/>
        </w:r>
        <w:r>
          <w:rPr>
            <w:noProof/>
            <w:webHidden/>
          </w:rPr>
          <w:instrText xml:space="preserve"> PAGEREF _Toc196129234 \h </w:instrText>
        </w:r>
        <w:r>
          <w:rPr>
            <w:noProof/>
            <w:webHidden/>
          </w:rPr>
        </w:r>
        <w:r>
          <w:rPr>
            <w:noProof/>
            <w:webHidden/>
          </w:rPr>
          <w:fldChar w:fldCharType="separate"/>
        </w:r>
        <w:r w:rsidR="00F014E3">
          <w:rPr>
            <w:noProof/>
            <w:webHidden/>
          </w:rPr>
          <w:t>22</w:t>
        </w:r>
        <w:r>
          <w:rPr>
            <w:noProof/>
            <w:webHidden/>
          </w:rPr>
          <w:fldChar w:fldCharType="end"/>
        </w:r>
      </w:hyperlink>
    </w:p>
    <w:p w14:paraId="6B59DB1A" w14:textId="3B8A6E8D" w:rsidR="00D52C4F" w:rsidRDefault="00D52C4F">
      <w:pPr>
        <w:pStyle w:val="TableofFigures"/>
        <w:tabs>
          <w:tab w:val="right" w:leader="dot" w:pos="9350"/>
        </w:tabs>
        <w:rPr>
          <w:rFonts w:eastAsiaTheme="minorEastAsia"/>
          <w:noProof/>
        </w:rPr>
      </w:pPr>
      <w:hyperlink w:anchor="_Toc196129235" w:history="1">
        <w:r w:rsidRPr="00C428E9">
          <w:rPr>
            <w:rStyle w:val="Hyperlink"/>
            <w:noProof/>
          </w:rPr>
          <w:t xml:space="preserve">Figure 8- </w:t>
        </w:r>
        <w:r w:rsidRPr="00C428E9">
          <w:rPr>
            <w:rStyle w:val="Hyperlink"/>
            <w:rFonts w:ascii="Times New Roman" w:hAnsi="Times New Roman" w:cs="Times New Roman"/>
            <w:noProof/>
          </w:rPr>
          <w:t>If yes, how did it impact your impact</w:t>
        </w:r>
        <w:r>
          <w:rPr>
            <w:noProof/>
            <w:webHidden/>
          </w:rPr>
          <w:tab/>
        </w:r>
        <w:r>
          <w:rPr>
            <w:noProof/>
            <w:webHidden/>
          </w:rPr>
          <w:fldChar w:fldCharType="begin"/>
        </w:r>
        <w:r>
          <w:rPr>
            <w:noProof/>
            <w:webHidden/>
          </w:rPr>
          <w:instrText xml:space="preserve"> PAGEREF _Toc196129235 \h </w:instrText>
        </w:r>
        <w:r>
          <w:rPr>
            <w:noProof/>
            <w:webHidden/>
          </w:rPr>
        </w:r>
        <w:r>
          <w:rPr>
            <w:noProof/>
            <w:webHidden/>
          </w:rPr>
          <w:fldChar w:fldCharType="separate"/>
        </w:r>
        <w:r w:rsidR="00F014E3">
          <w:rPr>
            <w:noProof/>
            <w:webHidden/>
          </w:rPr>
          <w:t>23</w:t>
        </w:r>
        <w:r>
          <w:rPr>
            <w:noProof/>
            <w:webHidden/>
          </w:rPr>
          <w:fldChar w:fldCharType="end"/>
        </w:r>
      </w:hyperlink>
    </w:p>
    <w:p w14:paraId="71375FBD" w14:textId="3C1BF9DA" w:rsidR="00D52C4F" w:rsidRDefault="00D52C4F">
      <w:pPr>
        <w:pStyle w:val="TableofFigures"/>
        <w:tabs>
          <w:tab w:val="right" w:leader="dot" w:pos="9350"/>
        </w:tabs>
        <w:rPr>
          <w:rFonts w:eastAsiaTheme="minorEastAsia"/>
          <w:noProof/>
        </w:rPr>
      </w:pPr>
      <w:hyperlink w:anchor="_Toc196129236" w:history="1">
        <w:r w:rsidRPr="00C428E9">
          <w:rPr>
            <w:rStyle w:val="Hyperlink"/>
            <w:noProof/>
          </w:rPr>
          <w:t xml:space="preserve">Figure 9- </w:t>
        </w:r>
        <w:r w:rsidRPr="00C428E9">
          <w:rPr>
            <w:rStyle w:val="Hyperlink"/>
            <w:rFonts w:ascii="Times New Roman" w:hAnsi="Times New Roman" w:cs="Times New Roman"/>
            <w:noProof/>
          </w:rPr>
          <w:t>Use an AI-based styling assistant or chatbot</w:t>
        </w:r>
        <w:r>
          <w:rPr>
            <w:noProof/>
            <w:webHidden/>
          </w:rPr>
          <w:tab/>
        </w:r>
        <w:r>
          <w:rPr>
            <w:noProof/>
            <w:webHidden/>
          </w:rPr>
          <w:fldChar w:fldCharType="begin"/>
        </w:r>
        <w:r>
          <w:rPr>
            <w:noProof/>
            <w:webHidden/>
          </w:rPr>
          <w:instrText xml:space="preserve"> PAGEREF _Toc196129236 \h </w:instrText>
        </w:r>
        <w:r>
          <w:rPr>
            <w:noProof/>
            <w:webHidden/>
          </w:rPr>
        </w:r>
        <w:r>
          <w:rPr>
            <w:noProof/>
            <w:webHidden/>
          </w:rPr>
          <w:fldChar w:fldCharType="separate"/>
        </w:r>
        <w:r w:rsidR="00F014E3">
          <w:rPr>
            <w:noProof/>
            <w:webHidden/>
          </w:rPr>
          <w:t>24</w:t>
        </w:r>
        <w:r>
          <w:rPr>
            <w:noProof/>
            <w:webHidden/>
          </w:rPr>
          <w:fldChar w:fldCharType="end"/>
        </w:r>
      </w:hyperlink>
    </w:p>
    <w:p w14:paraId="7460DA0E" w14:textId="359AF943" w:rsidR="00D52C4F" w:rsidRDefault="00D52C4F">
      <w:pPr>
        <w:pStyle w:val="TableofFigures"/>
        <w:tabs>
          <w:tab w:val="right" w:leader="dot" w:pos="9350"/>
        </w:tabs>
        <w:rPr>
          <w:rFonts w:eastAsiaTheme="minorEastAsia"/>
          <w:noProof/>
        </w:rPr>
      </w:pPr>
      <w:hyperlink w:anchor="_Toc196129237" w:history="1">
        <w:r w:rsidRPr="00C428E9">
          <w:rPr>
            <w:rStyle w:val="Hyperlink"/>
            <w:noProof/>
          </w:rPr>
          <w:t>Figure 10-</w:t>
        </w:r>
        <w:r w:rsidRPr="00C428E9">
          <w:rPr>
            <w:rStyle w:val="Hyperlink"/>
            <w:rFonts w:ascii="Times New Roman" w:hAnsi="Times New Roman" w:cs="Times New Roman"/>
            <w:bCs/>
            <w:noProof/>
          </w:rPr>
          <w:t>Digital features enhance your shopping experience the most</w:t>
        </w:r>
        <w:r>
          <w:rPr>
            <w:noProof/>
            <w:webHidden/>
          </w:rPr>
          <w:tab/>
        </w:r>
        <w:r>
          <w:rPr>
            <w:noProof/>
            <w:webHidden/>
          </w:rPr>
          <w:fldChar w:fldCharType="begin"/>
        </w:r>
        <w:r>
          <w:rPr>
            <w:noProof/>
            <w:webHidden/>
          </w:rPr>
          <w:instrText xml:space="preserve"> PAGEREF _Toc196129237 \h </w:instrText>
        </w:r>
        <w:r>
          <w:rPr>
            <w:noProof/>
            <w:webHidden/>
          </w:rPr>
        </w:r>
        <w:r>
          <w:rPr>
            <w:noProof/>
            <w:webHidden/>
          </w:rPr>
          <w:fldChar w:fldCharType="separate"/>
        </w:r>
        <w:r w:rsidR="00F014E3">
          <w:rPr>
            <w:noProof/>
            <w:webHidden/>
          </w:rPr>
          <w:t>24</w:t>
        </w:r>
        <w:r>
          <w:rPr>
            <w:noProof/>
            <w:webHidden/>
          </w:rPr>
          <w:fldChar w:fldCharType="end"/>
        </w:r>
      </w:hyperlink>
    </w:p>
    <w:p w14:paraId="429A49CA" w14:textId="5EA0ACB0" w:rsidR="00D52C4F" w:rsidRDefault="00D52C4F">
      <w:pPr>
        <w:pStyle w:val="TableofFigures"/>
        <w:tabs>
          <w:tab w:val="right" w:leader="dot" w:pos="9350"/>
        </w:tabs>
        <w:rPr>
          <w:rFonts w:eastAsiaTheme="minorEastAsia"/>
          <w:noProof/>
        </w:rPr>
      </w:pPr>
      <w:hyperlink w:anchor="_Toc196129238" w:history="1">
        <w:r w:rsidRPr="00C428E9">
          <w:rPr>
            <w:rStyle w:val="Hyperlink"/>
            <w:noProof/>
          </w:rPr>
          <w:t>Figure 11-</w:t>
        </w:r>
        <w:r w:rsidRPr="00C428E9">
          <w:rPr>
            <w:rStyle w:val="Hyperlink"/>
            <w:rFonts w:ascii="Times New Roman" w:hAnsi="Times New Roman" w:cs="Times New Roman"/>
            <w:noProof/>
          </w:rPr>
          <w:t>fashion brand that offers immersive experiences</w:t>
        </w:r>
        <w:r>
          <w:rPr>
            <w:noProof/>
            <w:webHidden/>
          </w:rPr>
          <w:tab/>
        </w:r>
        <w:r>
          <w:rPr>
            <w:noProof/>
            <w:webHidden/>
          </w:rPr>
          <w:fldChar w:fldCharType="begin"/>
        </w:r>
        <w:r>
          <w:rPr>
            <w:noProof/>
            <w:webHidden/>
          </w:rPr>
          <w:instrText xml:space="preserve"> PAGEREF _Toc196129238 \h </w:instrText>
        </w:r>
        <w:r>
          <w:rPr>
            <w:noProof/>
            <w:webHidden/>
          </w:rPr>
        </w:r>
        <w:r>
          <w:rPr>
            <w:noProof/>
            <w:webHidden/>
          </w:rPr>
          <w:fldChar w:fldCharType="separate"/>
        </w:r>
        <w:r w:rsidR="00F014E3">
          <w:rPr>
            <w:noProof/>
            <w:webHidden/>
          </w:rPr>
          <w:t>25</w:t>
        </w:r>
        <w:r>
          <w:rPr>
            <w:noProof/>
            <w:webHidden/>
          </w:rPr>
          <w:fldChar w:fldCharType="end"/>
        </w:r>
      </w:hyperlink>
    </w:p>
    <w:p w14:paraId="340DAA38" w14:textId="5541682C" w:rsidR="00D52C4F" w:rsidRDefault="00D52C4F">
      <w:pPr>
        <w:pStyle w:val="TableofFigures"/>
        <w:tabs>
          <w:tab w:val="right" w:leader="dot" w:pos="9350"/>
        </w:tabs>
        <w:rPr>
          <w:rFonts w:eastAsiaTheme="minorEastAsia"/>
          <w:noProof/>
        </w:rPr>
      </w:pPr>
      <w:hyperlink w:anchor="_Toc196129239" w:history="1">
        <w:r w:rsidRPr="00C428E9">
          <w:rPr>
            <w:rStyle w:val="Hyperlink"/>
            <w:noProof/>
          </w:rPr>
          <w:t>Figure 12-</w:t>
        </w:r>
        <w:r w:rsidRPr="00C428E9">
          <w:rPr>
            <w:rStyle w:val="Hyperlink"/>
            <w:rFonts w:ascii="Times New Roman" w:hAnsi="Times New Roman" w:cs="Times New Roman"/>
            <w:noProof/>
          </w:rPr>
          <w:t>How likely are you to shop more from a brand that provides a unique customer experience?</w:t>
        </w:r>
        <w:r>
          <w:rPr>
            <w:noProof/>
            <w:webHidden/>
          </w:rPr>
          <w:tab/>
        </w:r>
        <w:r>
          <w:rPr>
            <w:noProof/>
            <w:webHidden/>
          </w:rPr>
          <w:fldChar w:fldCharType="begin"/>
        </w:r>
        <w:r>
          <w:rPr>
            <w:noProof/>
            <w:webHidden/>
          </w:rPr>
          <w:instrText xml:space="preserve"> PAGEREF _Toc196129239 \h </w:instrText>
        </w:r>
        <w:r>
          <w:rPr>
            <w:noProof/>
            <w:webHidden/>
          </w:rPr>
        </w:r>
        <w:r>
          <w:rPr>
            <w:noProof/>
            <w:webHidden/>
          </w:rPr>
          <w:fldChar w:fldCharType="separate"/>
        </w:r>
        <w:r w:rsidR="00F014E3">
          <w:rPr>
            <w:noProof/>
            <w:webHidden/>
          </w:rPr>
          <w:t>26</w:t>
        </w:r>
        <w:r>
          <w:rPr>
            <w:noProof/>
            <w:webHidden/>
          </w:rPr>
          <w:fldChar w:fldCharType="end"/>
        </w:r>
      </w:hyperlink>
    </w:p>
    <w:p w14:paraId="0B47E609" w14:textId="4C25CDE2" w:rsidR="00D52C4F" w:rsidRDefault="00D52C4F">
      <w:pPr>
        <w:pStyle w:val="TableofFigures"/>
        <w:tabs>
          <w:tab w:val="right" w:leader="dot" w:pos="9350"/>
        </w:tabs>
        <w:rPr>
          <w:rFonts w:eastAsiaTheme="minorEastAsia"/>
          <w:noProof/>
        </w:rPr>
      </w:pPr>
      <w:hyperlink w:anchor="_Toc196129240" w:history="1">
        <w:r w:rsidRPr="00C428E9">
          <w:rPr>
            <w:rStyle w:val="Hyperlink"/>
            <w:noProof/>
          </w:rPr>
          <w:t>Figure 13-</w:t>
        </w:r>
        <w:r w:rsidRPr="00C428E9">
          <w:rPr>
            <w:rStyle w:val="Hyperlink"/>
            <w:rFonts w:ascii="Times New Roman" w:hAnsi="Times New Roman" w:cs="Times New Roman"/>
            <w:bCs/>
            <w:noProof/>
          </w:rPr>
          <w:t>Importance is a unique shopping experience</w:t>
        </w:r>
        <w:r>
          <w:rPr>
            <w:noProof/>
            <w:webHidden/>
          </w:rPr>
          <w:tab/>
        </w:r>
        <w:r>
          <w:rPr>
            <w:noProof/>
            <w:webHidden/>
          </w:rPr>
          <w:fldChar w:fldCharType="begin"/>
        </w:r>
        <w:r>
          <w:rPr>
            <w:noProof/>
            <w:webHidden/>
          </w:rPr>
          <w:instrText xml:space="preserve"> PAGEREF _Toc196129240 \h </w:instrText>
        </w:r>
        <w:r>
          <w:rPr>
            <w:noProof/>
            <w:webHidden/>
          </w:rPr>
        </w:r>
        <w:r>
          <w:rPr>
            <w:noProof/>
            <w:webHidden/>
          </w:rPr>
          <w:fldChar w:fldCharType="separate"/>
        </w:r>
        <w:r w:rsidR="00F014E3">
          <w:rPr>
            <w:noProof/>
            <w:webHidden/>
          </w:rPr>
          <w:t>27</w:t>
        </w:r>
        <w:r>
          <w:rPr>
            <w:noProof/>
            <w:webHidden/>
          </w:rPr>
          <w:fldChar w:fldCharType="end"/>
        </w:r>
      </w:hyperlink>
    </w:p>
    <w:p w14:paraId="6050A9E1" w14:textId="45C5784F" w:rsidR="00D52C4F" w:rsidRDefault="00D52C4F">
      <w:pPr>
        <w:pStyle w:val="TableofFigures"/>
        <w:tabs>
          <w:tab w:val="right" w:leader="dot" w:pos="9350"/>
        </w:tabs>
        <w:rPr>
          <w:rFonts w:eastAsiaTheme="minorEastAsia"/>
          <w:noProof/>
        </w:rPr>
      </w:pPr>
      <w:hyperlink w:anchor="_Toc196129241" w:history="1">
        <w:r w:rsidRPr="00C428E9">
          <w:rPr>
            <w:rStyle w:val="Hyperlink"/>
            <w:noProof/>
          </w:rPr>
          <w:t>Figure 14-</w:t>
        </w:r>
        <w:r w:rsidRPr="00C428E9">
          <w:rPr>
            <w:rStyle w:val="Hyperlink"/>
            <w:rFonts w:ascii="Times New Roman" w:hAnsi="Times New Roman" w:cs="Times New Roman"/>
            <w:noProof/>
          </w:rPr>
          <w:t>What type of in-store experiences do you find most engaging?</w:t>
        </w:r>
        <w:r>
          <w:rPr>
            <w:noProof/>
            <w:webHidden/>
          </w:rPr>
          <w:tab/>
        </w:r>
        <w:r>
          <w:rPr>
            <w:noProof/>
            <w:webHidden/>
          </w:rPr>
          <w:fldChar w:fldCharType="begin"/>
        </w:r>
        <w:r>
          <w:rPr>
            <w:noProof/>
            <w:webHidden/>
          </w:rPr>
          <w:instrText xml:space="preserve"> PAGEREF _Toc196129241 \h </w:instrText>
        </w:r>
        <w:r>
          <w:rPr>
            <w:noProof/>
            <w:webHidden/>
          </w:rPr>
        </w:r>
        <w:r>
          <w:rPr>
            <w:noProof/>
            <w:webHidden/>
          </w:rPr>
          <w:fldChar w:fldCharType="separate"/>
        </w:r>
        <w:r w:rsidR="00F014E3">
          <w:rPr>
            <w:noProof/>
            <w:webHidden/>
          </w:rPr>
          <w:t>27</w:t>
        </w:r>
        <w:r>
          <w:rPr>
            <w:noProof/>
            <w:webHidden/>
          </w:rPr>
          <w:fldChar w:fldCharType="end"/>
        </w:r>
      </w:hyperlink>
    </w:p>
    <w:p w14:paraId="119208F0" w14:textId="1EC6902D" w:rsidR="00D52C4F" w:rsidRDefault="00D52C4F">
      <w:pPr>
        <w:pStyle w:val="TableofFigures"/>
        <w:tabs>
          <w:tab w:val="right" w:leader="dot" w:pos="9350"/>
        </w:tabs>
        <w:rPr>
          <w:rFonts w:eastAsiaTheme="minorEastAsia"/>
          <w:noProof/>
        </w:rPr>
      </w:pPr>
      <w:hyperlink w:anchor="_Toc196129242" w:history="1">
        <w:r w:rsidRPr="00C428E9">
          <w:rPr>
            <w:rStyle w:val="Hyperlink"/>
            <w:noProof/>
          </w:rPr>
          <w:t>Figure 15-</w:t>
        </w:r>
        <w:r w:rsidRPr="00C428E9">
          <w:rPr>
            <w:rStyle w:val="Hyperlink"/>
            <w:rFonts w:ascii="Times New Roman" w:hAnsi="Times New Roman" w:cs="Times New Roman"/>
            <w:noProof/>
          </w:rPr>
          <w:t>biggest factor that makes a shopping experience feel unique to you</w:t>
        </w:r>
        <w:r>
          <w:rPr>
            <w:noProof/>
            <w:webHidden/>
          </w:rPr>
          <w:tab/>
        </w:r>
        <w:r>
          <w:rPr>
            <w:noProof/>
            <w:webHidden/>
          </w:rPr>
          <w:fldChar w:fldCharType="begin"/>
        </w:r>
        <w:r>
          <w:rPr>
            <w:noProof/>
            <w:webHidden/>
          </w:rPr>
          <w:instrText xml:space="preserve"> PAGEREF _Toc196129242 \h </w:instrText>
        </w:r>
        <w:r>
          <w:rPr>
            <w:noProof/>
            <w:webHidden/>
          </w:rPr>
        </w:r>
        <w:r>
          <w:rPr>
            <w:noProof/>
            <w:webHidden/>
          </w:rPr>
          <w:fldChar w:fldCharType="separate"/>
        </w:r>
        <w:r w:rsidR="00F014E3">
          <w:rPr>
            <w:noProof/>
            <w:webHidden/>
          </w:rPr>
          <w:t>28</w:t>
        </w:r>
        <w:r>
          <w:rPr>
            <w:noProof/>
            <w:webHidden/>
          </w:rPr>
          <w:fldChar w:fldCharType="end"/>
        </w:r>
      </w:hyperlink>
    </w:p>
    <w:p w14:paraId="2A6D9DC1" w14:textId="275EB92F" w:rsidR="00D52C4F" w:rsidRDefault="00D52C4F">
      <w:pPr>
        <w:pStyle w:val="TableofFigures"/>
        <w:tabs>
          <w:tab w:val="right" w:leader="dot" w:pos="9350"/>
        </w:tabs>
        <w:rPr>
          <w:rFonts w:eastAsiaTheme="minorEastAsia"/>
          <w:noProof/>
        </w:rPr>
      </w:pPr>
      <w:hyperlink w:anchor="_Toc196129243" w:history="1">
        <w:r w:rsidRPr="00C428E9">
          <w:rPr>
            <w:rStyle w:val="Hyperlink"/>
            <w:noProof/>
          </w:rPr>
          <w:t>Figure 16-</w:t>
        </w:r>
        <w:r w:rsidRPr="00C428E9">
          <w:rPr>
            <w:rStyle w:val="Hyperlink"/>
            <w:rFonts w:ascii="Times New Roman" w:hAnsi="Times New Roman" w:cs="Times New Roman"/>
            <w:noProof/>
          </w:rPr>
          <w:t>memorable shopping experience due to innovation</w:t>
        </w:r>
        <w:r>
          <w:rPr>
            <w:noProof/>
            <w:webHidden/>
          </w:rPr>
          <w:tab/>
        </w:r>
        <w:r>
          <w:rPr>
            <w:noProof/>
            <w:webHidden/>
          </w:rPr>
          <w:fldChar w:fldCharType="begin"/>
        </w:r>
        <w:r>
          <w:rPr>
            <w:noProof/>
            <w:webHidden/>
          </w:rPr>
          <w:instrText xml:space="preserve"> PAGEREF _Toc196129243 \h </w:instrText>
        </w:r>
        <w:r>
          <w:rPr>
            <w:noProof/>
            <w:webHidden/>
          </w:rPr>
        </w:r>
        <w:r>
          <w:rPr>
            <w:noProof/>
            <w:webHidden/>
          </w:rPr>
          <w:fldChar w:fldCharType="separate"/>
        </w:r>
        <w:r w:rsidR="00F014E3">
          <w:rPr>
            <w:noProof/>
            <w:webHidden/>
          </w:rPr>
          <w:t>28</w:t>
        </w:r>
        <w:r>
          <w:rPr>
            <w:noProof/>
            <w:webHidden/>
          </w:rPr>
          <w:fldChar w:fldCharType="end"/>
        </w:r>
      </w:hyperlink>
    </w:p>
    <w:p w14:paraId="4A49C24A" w14:textId="6F7AF563" w:rsidR="00D52C4F" w:rsidRDefault="00D52C4F">
      <w:pPr>
        <w:pStyle w:val="TableofFigures"/>
        <w:tabs>
          <w:tab w:val="right" w:leader="dot" w:pos="9350"/>
        </w:tabs>
        <w:rPr>
          <w:rFonts w:eastAsiaTheme="minorEastAsia"/>
          <w:noProof/>
        </w:rPr>
      </w:pPr>
      <w:hyperlink w:anchor="_Toc196129244" w:history="1">
        <w:r w:rsidRPr="00C428E9">
          <w:rPr>
            <w:rStyle w:val="Hyperlink"/>
            <w:noProof/>
          </w:rPr>
          <w:t>Figure 17-</w:t>
        </w:r>
        <w:r w:rsidRPr="00C428E9">
          <w:rPr>
            <w:rStyle w:val="Hyperlink"/>
            <w:rFonts w:ascii="Times New Roman" w:hAnsi="Times New Roman" w:cs="Times New Roman"/>
            <w:noProof/>
          </w:rPr>
          <w:t>Potential downside of brands relying too much on technology for customer experience</w:t>
        </w:r>
        <w:r>
          <w:rPr>
            <w:noProof/>
            <w:webHidden/>
          </w:rPr>
          <w:tab/>
        </w:r>
        <w:r>
          <w:rPr>
            <w:noProof/>
            <w:webHidden/>
          </w:rPr>
          <w:fldChar w:fldCharType="begin"/>
        </w:r>
        <w:r>
          <w:rPr>
            <w:noProof/>
            <w:webHidden/>
          </w:rPr>
          <w:instrText xml:space="preserve"> PAGEREF _Toc196129244 \h </w:instrText>
        </w:r>
        <w:r>
          <w:rPr>
            <w:noProof/>
            <w:webHidden/>
          </w:rPr>
        </w:r>
        <w:r>
          <w:rPr>
            <w:noProof/>
            <w:webHidden/>
          </w:rPr>
          <w:fldChar w:fldCharType="separate"/>
        </w:r>
        <w:r w:rsidR="00F014E3">
          <w:rPr>
            <w:noProof/>
            <w:webHidden/>
          </w:rPr>
          <w:t>29</w:t>
        </w:r>
        <w:r>
          <w:rPr>
            <w:noProof/>
            <w:webHidden/>
          </w:rPr>
          <w:fldChar w:fldCharType="end"/>
        </w:r>
      </w:hyperlink>
    </w:p>
    <w:p w14:paraId="0AAF6E2C" w14:textId="2771B8A2" w:rsidR="00D52C4F" w:rsidRDefault="00D52C4F">
      <w:pPr>
        <w:pStyle w:val="TableofFigures"/>
        <w:tabs>
          <w:tab w:val="right" w:leader="dot" w:pos="9350"/>
        </w:tabs>
        <w:rPr>
          <w:rFonts w:eastAsiaTheme="minorEastAsia"/>
          <w:noProof/>
        </w:rPr>
      </w:pPr>
      <w:hyperlink w:anchor="_Toc196129245" w:history="1">
        <w:r w:rsidRPr="00C428E9">
          <w:rPr>
            <w:rStyle w:val="Hyperlink"/>
            <w:noProof/>
          </w:rPr>
          <w:t>Figure 18-</w:t>
        </w:r>
        <w:r w:rsidRPr="00C428E9">
          <w:rPr>
            <w:rStyle w:val="Hyperlink"/>
            <w:rFonts w:ascii="Times New Roman" w:hAnsi="Times New Roman" w:cs="Times New Roman"/>
            <w:noProof/>
          </w:rPr>
          <w:t>Most improve your shopping experience</w:t>
        </w:r>
        <w:r>
          <w:rPr>
            <w:noProof/>
            <w:webHidden/>
          </w:rPr>
          <w:tab/>
        </w:r>
        <w:r>
          <w:rPr>
            <w:noProof/>
            <w:webHidden/>
          </w:rPr>
          <w:fldChar w:fldCharType="begin"/>
        </w:r>
        <w:r>
          <w:rPr>
            <w:noProof/>
            <w:webHidden/>
          </w:rPr>
          <w:instrText xml:space="preserve"> PAGEREF _Toc196129245 \h </w:instrText>
        </w:r>
        <w:r>
          <w:rPr>
            <w:noProof/>
            <w:webHidden/>
          </w:rPr>
        </w:r>
        <w:r>
          <w:rPr>
            <w:noProof/>
            <w:webHidden/>
          </w:rPr>
          <w:fldChar w:fldCharType="separate"/>
        </w:r>
        <w:r w:rsidR="00F014E3">
          <w:rPr>
            <w:noProof/>
            <w:webHidden/>
          </w:rPr>
          <w:t>30</w:t>
        </w:r>
        <w:r>
          <w:rPr>
            <w:noProof/>
            <w:webHidden/>
          </w:rPr>
          <w:fldChar w:fldCharType="end"/>
        </w:r>
      </w:hyperlink>
    </w:p>
    <w:p w14:paraId="072246EF" w14:textId="37717A86" w:rsidR="00D52C4F" w:rsidRDefault="00D52C4F">
      <w:pPr>
        <w:pStyle w:val="TableofFigures"/>
        <w:tabs>
          <w:tab w:val="right" w:leader="dot" w:pos="9350"/>
        </w:tabs>
        <w:rPr>
          <w:rFonts w:eastAsiaTheme="minorEastAsia"/>
          <w:noProof/>
        </w:rPr>
      </w:pPr>
      <w:hyperlink w:anchor="_Toc196129246" w:history="1">
        <w:r w:rsidRPr="00C428E9">
          <w:rPr>
            <w:rStyle w:val="Hyperlink"/>
            <w:noProof/>
          </w:rPr>
          <w:t>Figure 19-</w:t>
        </w:r>
        <w:r w:rsidRPr="00C428E9">
          <w:rPr>
            <w:rStyle w:val="Hyperlink"/>
            <w:rFonts w:ascii="Times New Roman" w:hAnsi="Times New Roman" w:cs="Times New Roman"/>
            <w:noProof/>
          </w:rPr>
          <w:t>Would you like fashion brands to integrate more storytelling into their shopping experience?</w:t>
        </w:r>
        <w:r>
          <w:rPr>
            <w:noProof/>
            <w:webHidden/>
          </w:rPr>
          <w:tab/>
        </w:r>
        <w:r>
          <w:rPr>
            <w:noProof/>
            <w:webHidden/>
          </w:rPr>
          <w:fldChar w:fldCharType="begin"/>
        </w:r>
        <w:r>
          <w:rPr>
            <w:noProof/>
            <w:webHidden/>
          </w:rPr>
          <w:instrText xml:space="preserve"> PAGEREF _Toc196129246 \h </w:instrText>
        </w:r>
        <w:r>
          <w:rPr>
            <w:noProof/>
            <w:webHidden/>
          </w:rPr>
        </w:r>
        <w:r>
          <w:rPr>
            <w:noProof/>
            <w:webHidden/>
          </w:rPr>
          <w:fldChar w:fldCharType="separate"/>
        </w:r>
        <w:r w:rsidR="00F014E3">
          <w:rPr>
            <w:noProof/>
            <w:webHidden/>
          </w:rPr>
          <w:t>30</w:t>
        </w:r>
        <w:r>
          <w:rPr>
            <w:noProof/>
            <w:webHidden/>
          </w:rPr>
          <w:fldChar w:fldCharType="end"/>
        </w:r>
      </w:hyperlink>
    </w:p>
    <w:p w14:paraId="4907F419" w14:textId="59A4E2EA" w:rsidR="00D52C4F" w:rsidRDefault="00D52C4F">
      <w:pPr>
        <w:pStyle w:val="TableofFigures"/>
        <w:tabs>
          <w:tab w:val="right" w:leader="dot" w:pos="9350"/>
        </w:tabs>
        <w:rPr>
          <w:rFonts w:eastAsiaTheme="minorEastAsia"/>
          <w:noProof/>
        </w:rPr>
      </w:pPr>
      <w:hyperlink w:anchor="_Toc196129247" w:history="1">
        <w:r w:rsidRPr="00C428E9">
          <w:rPr>
            <w:rStyle w:val="Hyperlink"/>
            <w:noProof/>
          </w:rPr>
          <w:t>Figure 20-</w:t>
        </w:r>
        <w:r w:rsidRPr="00C428E9">
          <w:rPr>
            <w:rStyle w:val="Hyperlink"/>
            <w:rFonts w:ascii="Times New Roman" w:hAnsi="Times New Roman" w:cs="Times New Roman"/>
            <w:noProof/>
          </w:rPr>
          <w:t>If a brand provides a unique shopping experience, how likely are you to recommend it to others</w:t>
        </w:r>
        <w:r>
          <w:rPr>
            <w:noProof/>
            <w:webHidden/>
          </w:rPr>
          <w:tab/>
        </w:r>
        <w:r>
          <w:rPr>
            <w:noProof/>
            <w:webHidden/>
          </w:rPr>
          <w:fldChar w:fldCharType="begin"/>
        </w:r>
        <w:r>
          <w:rPr>
            <w:noProof/>
            <w:webHidden/>
          </w:rPr>
          <w:instrText xml:space="preserve"> PAGEREF _Toc196129247 \h </w:instrText>
        </w:r>
        <w:r>
          <w:rPr>
            <w:noProof/>
            <w:webHidden/>
          </w:rPr>
        </w:r>
        <w:r>
          <w:rPr>
            <w:noProof/>
            <w:webHidden/>
          </w:rPr>
          <w:fldChar w:fldCharType="separate"/>
        </w:r>
        <w:r w:rsidR="00F014E3">
          <w:rPr>
            <w:noProof/>
            <w:webHidden/>
          </w:rPr>
          <w:t>31</w:t>
        </w:r>
        <w:r>
          <w:rPr>
            <w:noProof/>
            <w:webHidden/>
          </w:rPr>
          <w:fldChar w:fldCharType="end"/>
        </w:r>
      </w:hyperlink>
    </w:p>
    <w:p w14:paraId="512C428A" w14:textId="4F64FAB2" w:rsidR="00D52C4F" w:rsidRDefault="00D52C4F">
      <w:pPr>
        <w:pStyle w:val="TableofFigures"/>
        <w:tabs>
          <w:tab w:val="right" w:leader="dot" w:pos="9350"/>
        </w:tabs>
        <w:rPr>
          <w:rFonts w:eastAsiaTheme="minorEastAsia"/>
          <w:noProof/>
        </w:rPr>
      </w:pPr>
      <w:hyperlink w:anchor="_Toc196129248" w:history="1">
        <w:r w:rsidRPr="00C428E9">
          <w:rPr>
            <w:rStyle w:val="Hyperlink"/>
            <w:noProof/>
          </w:rPr>
          <w:t>Figure 21- Qualitative findings</w:t>
        </w:r>
        <w:r>
          <w:rPr>
            <w:noProof/>
            <w:webHidden/>
          </w:rPr>
          <w:tab/>
        </w:r>
        <w:r>
          <w:rPr>
            <w:noProof/>
            <w:webHidden/>
          </w:rPr>
          <w:fldChar w:fldCharType="begin"/>
        </w:r>
        <w:r>
          <w:rPr>
            <w:noProof/>
            <w:webHidden/>
          </w:rPr>
          <w:instrText xml:space="preserve"> PAGEREF _Toc196129248 \h </w:instrText>
        </w:r>
        <w:r>
          <w:rPr>
            <w:noProof/>
            <w:webHidden/>
          </w:rPr>
        </w:r>
        <w:r>
          <w:rPr>
            <w:noProof/>
            <w:webHidden/>
          </w:rPr>
          <w:fldChar w:fldCharType="separate"/>
        </w:r>
        <w:r w:rsidR="00F014E3">
          <w:rPr>
            <w:noProof/>
            <w:webHidden/>
          </w:rPr>
          <w:t>32</w:t>
        </w:r>
        <w:r>
          <w:rPr>
            <w:noProof/>
            <w:webHidden/>
          </w:rPr>
          <w:fldChar w:fldCharType="end"/>
        </w:r>
      </w:hyperlink>
    </w:p>
    <w:p w14:paraId="403CD2E5" w14:textId="77777777" w:rsidR="00D52C4F" w:rsidRDefault="00D52C4F" w:rsidP="00A8217C">
      <w:pPr>
        <w:pStyle w:val="NormalWeb"/>
      </w:pPr>
      <w:r>
        <w:fldChar w:fldCharType="end"/>
      </w:r>
    </w:p>
    <w:p w14:paraId="0234F05F" w14:textId="77777777" w:rsidR="00F014E3" w:rsidRDefault="00F014E3" w:rsidP="00F014E3">
      <w:pPr>
        <w:rPr>
          <w:rFonts w:ascii="Times New Roman" w:eastAsia="Times New Roman" w:hAnsi="Times New Roman" w:cs="Times New Roman"/>
          <w:sz w:val="24"/>
          <w:szCs w:val="24"/>
        </w:rPr>
      </w:pPr>
    </w:p>
    <w:p w14:paraId="4F2AA606" w14:textId="77777777" w:rsidR="00F014E3" w:rsidRDefault="00F014E3" w:rsidP="00F014E3">
      <w:pPr>
        <w:jc w:val="right"/>
        <w:rPr>
          <w:rFonts w:ascii="Times New Roman" w:eastAsia="Times New Roman" w:hAnsi="Times New Roman" w:cs="Times New Roman"/>
          <w:sz w:val="24"/>
          <w:szCs w:val="24"/>
        </w:rPr>
      </w:pPr>
    </w:p>
    <w:p w14:paraId="3D52E345" w14:textId="77777777" w:rsidR="00F014E3" w:rsidRDefault="00F014E3" w:rsidP="00F014E3">
      <w:pPr>
        <w:rPr>
          <w:rFonts w:ascii="Times New Roman" w:eastAsia="Times New Roman" w:hAnsi="Times New Roman" w:cs="Times New Roman"/>
          <w:sz w:val="24"/>
          <w:szCs w:val="24"/>
        </w:rPr>
      </w:pPr>
    </w:p>
    <w:p w14:paraId="2A0191B5" w14:textId="77777777" w:rsidR="00F014E3" w:rsidRPr="00F014E3" w:rsidRDefault="00F014E3" w:rsidP="00F014E3">
      <w:pPr>
        <w:sectPr w:rsidR="00F014E3" w:rsidRPr="00F014E3">
          <w:footerReference w:type="default" r:id="rId11"/>
          <w:pgSz w:w="12240" w:h="15840"/>
          <w:pgMar w:top="1440" w:right="1440" w:bottom="1440" w:left="1440" w:header="720" w:footer="720" w:gutter="0"/>
          <w:cols w:space="720"/>
        </w:sectPr>
      </w:pPr>
    </w:p>
    <w:p w14:paraId="193FA3F9" w14:textId="77777777" w:rsidR="00F47341" w:rsidRPr="004B75F9" w:rsidRDefault="00F47341" w:rsidP="004B75F9">
      <w:pPr>
        <w:pStyle w:val="Heading2"/>
        <w:spacing w:line="480" w:lineRule="auto"/>
        <w:rPr>
          <w:rFonts w:asciiTheme="minorHAnsi" w:hAnsiTheme="minorHAnsi" w:cstheme="minorHAnsi"/>
          <w:sz w:val="24"/>
          <w:szCs w:val="24"/>
          <w:lang w:val="en-GB"/>
        </w:rPr>
      </w:pPr>
      <w:bookmarkStart w:id="0" w:name="_Toc196129194"/>
      <w:r w:rsidRPr="004B75F9">
        <w:rPr>
          <w:rFonts w:asciiTheme="minorHAnsi" w:hAnsiTheme="minorHAnsi" w:cstheme="minorHAnsi"/>
          <w:sz w:val="24"/>
          <w:szCs w:val="24"/>
          <w:lang w:val="en-GB"/>
        </w:rPr>
        <w:lastRenderedPageBreak/>
        <w:t>1.1 Introduction: Background of Research</w:t>
      </w:r>
      <w:bookmarkEnd w:id="0"/>
    </w:p>
    <w:p w14:paraId="39824B6B" w14:textId="77777777" w:rsidR="00F47341" w:rsidRPr="004B75F9" w:rsidRDefault="003D2D24"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The </w:t>
      </w:r>
      <w:r w:rsidR="00882A3F" w:rsidRPr="004B75F9">
        <w:rPr>
          <w:rFonts w:cstheme="minorHAnsi"/>
          <w:sz w:val="24"/>
          <w:szCs w:val="24"/>
          <w:lang w:val="en-GB"/>
        </w:rPr>
        <w:t xml:space="preserve">fast </w:t>
      </w:r>
      <w:r w:rsidRPr="004B75F9">
        <w:rPr>
          <w:rFonts w:cstheme="minorHAnsi"/>
          <w:sz w:val="24"/>
          <w:szCs w:val="24"/>
          <w:lang w:val="en-GB"/>
        </w:rPr>
        <w:t>fashion industry is motivated</w:t>
      </w:r>
      <w:r w:rsidR="00F47341" w:rsidRPr="004B75F9">
        <w:rPr>
          <w:rFonts w:cstheme="minorHAnsi"/>
          <w:sz w:val="24"/>
          <w:szCs w:val="24"/>
          <w:lang w:val="en-GB"/>
        </w:rPr>
        <w:t xml:space="preserve"> by the necessity of developing unique customer value propositions that set the product apart in the market</w:t>
      </w:r>
      <w:r w:rsidR="00882A3F" w:rsidRPr="004B75F9">
        <w:rPr>
          <w:rFonts w:cstheme="minorHAnsi"/>
          <w:sz w:val="24"/>
          <w:szCs w:val="24"/>
          <w:lang w:val="en-GB"/>
        </w:rPr>
        <w:t>,</w:t>
      </w:r>
      <w:r w:rsidR="00F47341" w:rsidRPr="004B75F9">
        <w:rPr>
          <w:rFonts w:cstheme="minorHAnsi"/>
          <w:sz w:val="24"/>
          <w:szCs w:val="24"/>
          <w:lang w:val="en-GB"/>
        </w:rPr>
        <w:t xml:space="preserve"> </w:t>
      </w:r>
      <w:r w:rsidR="00882A3F" w:rsidRPr="004B75F9">
        <w:rPr>
          <w:rFonts w:cstheme="minorHAnsi"/>
          <w:sz w:val="24"/>
          <w:szCs w:val="24"/>
          <w:lang w:val="en-GB"/>
        </w:rPr>
        <w:t>a</w:t>
      </w:r>
      <w:r w:rsidR="00F47341" w:rsidRPr="004B75F9">
        <w:rPr>
          <w:rFonts w:cstheme="minorHAnsi"/>
          <w:sz w:val="24"/>
          <w:szCs w:val="24"/>
          <w:lang w:val="en-GB"/>
        </w:rPr>
        <w:t xml:space="preserve">s the consumers are </w:t>
      </w:r>
      <w:r w:rsidRPr="004B75F9">
        <w:rPr>
          <w:rFonts w:cstheme="minorHAnsi"/>
          <w:sz w:val="24"/>
          <w:szCs w:val="24"/>
          <w:lang w:val="en-GB"/>
        </w:rPr>
        <w:t>judicious</w:t>
      </w:r>
      <w:r w:rsidR="00F47341" w:rsidRPr="004B75F9">
        <w:rPr>
          <w:rFonts w:cstheme="minorHAnsi"/>
          <w:sz w:val="24"/>
          <w:szCs w:val="24"/>
          <w:lang w:val="en-GB"/>
        </w:rPr>
        <w:t xml:space="preserve"> and </w:t>
      </w:r>
      <w:r w:rsidRPr="004B75F9">
        <w:rPr>
          <w:rFonts w:cstheme="minorHAnsi"/>
          <w:sz w:val="24"/>
          <w:szCs w:val="24"/>
          <w:lang w:val="en-GB"/>
        </w:rPr>
        <w:t>conscious</w:t>
      </w:r>
      <w:r w:rsidR="00F47341" w:rsidRPr="004B75F9">
        <w:rPr>
          <w:rFonts w:cstheme="minorHAnsi"/>
          <w:sz w:val="24"/>
          <w:szCs w:val="24"/>
          <w:lang w:val="en-GB"/>
        </w:rPr>
        <w:t xml:space="preserve">, it becomes the challenge for the fashion brands to not only deliver quality products but also unique experiences. This study aims at identifying how </w:t>
      </w:r>
      <w:r w:rsidR="00882A3F" w:rsidRPr="004B75F9">
        <w:rPr>
          <w:rFonts w:cstheme="minorHAnsi"/>
          <w:sz w:val="24"/>
          <w:szCs w:val="24"/>
          <w:lang w:val="en-GB"/>
        </w:rPr>
        <w:t xml:space="preserve">fast </w:t>
      </w:r>
      <w:r w:rsidR="00F47341" w:rsidRPr="004B75F9">
        <w:rPr>
          <w:rFonts w:cstheme="minorHAnsi"/>
          <w:sz w:val="24"/>
          <w:szCs w:val="24"/>
          <w:lang w:val="en-GB"/>
        </w:rPr>
        <w:t>fashion companies can implement strategies that enable it to appeal to their target customers, and create products that are unique and emotionally appealing to the target consumers.</w:t>
      </w:r>
    </w:p>
    <w:p w14:paraId="5694180B"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Th</w:t>
      </w:r>
      <w:r w:rsidR="00882A3F" w:rsidRPr="004B75F9">
        <w:rPr>
          <w:rFonts w:cstheme="minorHAnsi"/>
          <w:sz w:val="24"/>
          <w:szCs w:val="24"/>
          <w:lang w:val="en-GB"/>
        </w:rPr>
        <w:t>ese</w:t>
      </w:r>
      <w:r w:rsidRPr="004B75F9">
        <w:rPr>
          <w:rFonts w:cstheme="minorHAnsi"/>
          <w:sz w:val="24"/>
          <w:szCs w:val="24"/>
          <w:lang w:val="en-GB"/>
        </w:rPr>
        <w:t xml:space="preserve"> industr</w:t>
      </w:r>
      <w:r w:rsidR="00882A3F" w:rsidRPr="004B75F9">
        <w:rPr>
          <w:rFonts w:cstheme="minorHAnsi"/>
          <w:sz w:val="24"/>
          <w:szCs w:val="24"/>
          <w:lang w:val="en-GB"/>
        </w:rPr>
        <w:t>ies</w:t>
      </w:r>
      <w:r w:rsidRPr="004B75F9">
        <w:rPr>
          <w:rFonts w:cstheme="minorHAnsi"/>
          <w:sz w:val="24"/>
          <w:szCs w:val="24"/>
          <w:lang w:val="en-GB"/>
        </w:rPr>
        <w:t xml:space="preserve"> </w:t>
      </w:r>
      <w:proofErr w:type="gramStart"/>
      <w:r w:rsidRPr="004B75F9">
        <w:rPr>
          <w:rFonts w:cstheme="minorHAnsi"/>
          <w:sz w:val="24"/>
          <w:szCs w:val="24"/>
          <w:lang w:val="en-GB"/>
        </w:rPr>
        <w:t>has</w:t>
      </w:r>
      <w:proofErr w:type="gramEnd"/>
      <w:r w:rsidRPr="004B75F9">
        <w:rPr>
          <w:rFonts w:cstheme="minorHAnsi"/>
          <w:sz w:val="24"/>
          <w:szCs w:val="24"/>
          <w:lang w:val="en-GB"/>
        </w:rPr>
        <w:t xml:space="preserve"> been experiencing constant changes that are caused by emerging technologies like AI, VR, and AR, as well as a changing consumer perspective towards fashion</w:t>
      </w:r>
      <w:r w:rsidR="00882A3F" w:rsidRPr="004B75F9">
        <w:rPr>
          <w:rFonts w:cstheme="minorHAnsi"/>
          <w:sz w:val="24"/>
          <w:szCs w:val="24"/>
          <w:lang w:val="en-GB"/>
        </w:rPr>
        <w:t>,</w:t>
      </w:r>
      <w:r w:rsidRPr="004B75F9">
        <w:rPr>
          <w:rFonts w:cstheme="minorHAnsi"/>
          <w:sz w:val="24"/>
          <w:szCs w:val="24"/>
          <w:lang w:val="en-GB"/>
        </w:rPr>
        <w:t xml:space="preserve"> </w:t>
      </w:r>
      <w:r w:rsidR="00882A3F" w:rsidRPr="004B75F9">
        <w:rPr>
          <w:rFonts w:cstheme="minorHAnsi"/>
          <w:sz w:val="24"/>
          <w:szCs w:val="24"/>
          <w:lang w:val="en-GB"/>
        </w:rPr>
        <w:t>t</w:t>
      </w:r>
      <w:r w:rsidRPr="004B75F9">
        <w:rPr>
          <w:rFonts w:cstheme="minorHAnsi"/>
          <w:sz w:val="24"/>
          <w:szCs w:val="24"/>
          <w:lang w:val="en-GB"/>
        </w:rPr>
        <w:t>he customer is not just looking for products;</w:t>
      </w:r>
      <w:r w:rsidR="003D2D24" w:rsidRPr="004B75F9">
        <w:rPr>
          <w:rFonts w:cstheme="minorHAnsi"/>
          <w:sz w:val="24"/>
          <w:szCs w:val="24"/>
          <w:lang w:val="en-GB"/>
        </w:rPr>
        <w:t xml:space="preserve"> they want</w:t>
      </w:r>
      <w:r w:rsidRPr="004B75F9">
        <w:rPr>
          <w:rFonts w:cstheme="minorHAnsi"/>
          <w:sz w:val="24"/>
          <w:szCs w:val="24"/>
          <w:lang w:val="en-GB"/>
        </w:rPr>
        <w:t xml:space="preserve"> to be involved and engage with the </w:t>
      </w:r>
      <w:proofErr w:type="gramStart"/>
      <w:r w:rsidRPr="004B75F9">
        <w:rPr>
          <w:rFonts w:cstheme="minorHAnsi"/>
          <w:sz w:val="24"/>
          <w:szCs w:val="24"/>
          <w:lang w:val="en-GB"/>
        </w:rPr>
        <w:t>brand</w:t>
      </w:r>
      <w:proofErr w:type="gramEnd"/>
      <w:r w:rsidRPr="004B75F9">
        <w:rPr>
          <w:rFonts w:cstheme="minorHAnsi"/>
          <w:sz w:val="24"/>
          <w:szCs w:val="24"/>
          <w:lang w:val="en-GB"/>
        </w:rPr>
        <w:t xml:space="preserve"> and this is where personalization comes in. Also, the effective use of emotions with storytelling and brand values is also critical in the creation of long-term relationships with the customers. With these elements in mind, the fashion companies have the chance to become leaders in a very competitive market.</w:t>
      </w:r>
    </w:p>
    <w:p w14:paraId="0A6B457A" w14:textId="77777777" w:rsidR="003D2D24"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This is particularly timely because it speaks to the current concerns of fashion brands that need to adapt to remain relevant while at the same time is a contribution to knowledge about consumers and their relationship with brands in the context of the digital world. </w:t>
      </w:r>
    </w:p>
    <w:p w14:paraId="505506E0" w14:textId="77777777" w:rsidR="00F47341" w:rsidRPr="004B75F9" w:rsidRDefault="00F47341" w:rsidP="004B75F9">
      <w:pPr>
        <w:pStyle w:val="Heading3"/>
        <w:spacing w:line="480" w:lineRule="auto"/>
        <w:rPr>
          <w:rFonts w:asciiTheme="minorHAnsi" w:hAnsiTheme="minorHAnsi" w:cstheme="minorHAnsi"/>
          <w:lang w:val="en-GB"/>
        </w:rPr>
      </w:pPr>
      <w:bookmarkStart w:id="1" w:name="_Toc196129195"/>
      <w:r w:rsidRPr="004B75F9">
        <w:rPr>
          <w:rFonts w:asciiTheme="minorHAnsi" w:hAnsiTheme="minorHAnsi" w:cstheme="minorHAnsi"/>
          <w:lang w:val="en-GB"/>
        </w:rPr>
        <w:t>1.2 Rationale for the Study</w:t>
      </w:r>
      <w:bookmarkEnd w:id="1"/>
    </w:p>
    <w:p w14:paraId="68F5A9FF"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The goal of this research is to explore how differentiation initiatives and particularly how personalization, innovation, and emotions can be used to design different customer experiences in the fashion retail sector. There is a lot of competition in the fashion industry and the only way that brands can differentiate themselves is not only through the products they are offering but </w:t>
      </w:r>
      <w:r w:rsidRPr="004B75F9">
        <w:rPr>
          <w:rFonts w:cstheme="minorHAnsi"/>
          <w:sz w:val="24"/>
          <w:szCs w:val="24"/>
          <w:lang w:val="en-GB"/>
        </w:rPr>
        <w:lastRenderedPageBreak/>
        <w:t>also through the experiences. Therefore, this research seeks to examine the factors that will enhance loyalty, satisfaction, and engagement among the fashion customers for the purpose of assisting fashion brands to come up with better strategies.</w:t>
      </w:r>
    </w:p>
    <w:p w14:paraId="338787AF" w14:textId="77777777" w:rsidR="003D2D24"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The research question for this study is: </w:t>
      </w:r>
      <w:r w:rsidR="003D2D24" w:rsidRPr="004B75F9">
        <w:rPr>
          <w:rFonts w:cstheme="minorHAnsi"/>
          <w:sz w:val="24"/>
          <w:szCs w:val="24"/>
          <w:lang w:val="en-GB"/>
        </w:rPr>
        <w:t xml:space="preserve">The art of differentiation, how fashion companies can deliver a unique customer experiences through differentiation strategies that enhance personalization, innovation, and emotional engagement to stand out in a competitive industry? </w:t>
      </w:r>
    </w:p>
    <w:p w14:paraId="716D1B90"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This question is accompanied by several sub-research questions that are aimed at identifying personalisation, innovation, and the emotional aspect as the factors that define the customer experience.</w:t>
      </w:r>
    </w:p>
    <w:p w14:paraId="01C75F19" w14:textId="77777777" w:rsidR="00F47341" w:rsidRPr="004B75F9" w:rsidRDefault="00F47341" w:rsidP="004B75F9">
      <w:pPr>
        <w:pStyle w:val="Heading3"/>
        <w:spacing w:line="480" w:lineRule="auto"/>
        <w:rPr>
          <w:rFonts w:asciiTheme="minorHAnsi" w:hAnsiTheme="minorHAnsi" w:cstheme="minorHAnsi"/>
          <w:lang w:val="en-GB"/>
        </w:rPr>
      </w:pPr>
      <w:bookmarkStart w:id="2" w:name="_Toc196129196"/>
      <w:r w:rsidRPr="004B75F9">
        <w:rPr>
          <w:rFonts w:asciiTheme="minorHAnsi" w:hAnsiTheme="minorHAnsi" w:cstheme="minorHAnsi"/>
          <w:lang w:val="en-GB"/>
        </w:rPr>
        <w:t>1.3 Statement of the Research Objectives</w:t>
      </w:r>
      <w:bookmarkEnd w:id="2"/>
    </w:p>
    <w:p w14:paraId="5897F841" w14:textId="77777777" w:rsidR="00F47341" w:rsidRPr="004B75F9" w:rsidRDefault="003D2D24" w:rsidP="004B75F9">
      <w:pPr>
        <w:spacing w:after="0" w:line="480" w:lineRule="auto"/>
        <w:contextualSpacing/>
        <w:jc w:val="both"/>
        <w:rPr>
          <w:rFonts w:cstheme="minorHAnsi"/>
          <w:sz w:val="24"/>
          <w:szCs w:val="24"/>
          <w:lang w:val="en-GB"/>
        </w:rPr>
      </w:pPr>
      <w:r w:rsidRPr="004B75F9">
        <w:rPr>
          <w:rFonts w:cstheme="minorHAnsi"/>
          <w:sz w:val="24"/>
          <w:szCs w:val="24"/>
          <w:lang w:val="en-GB"/>
        </w:rPr>
        <w:t>The</w:t>
      </w:r>
      <w:r w:rsidR="00F47341" w:rsidRPr="004B75F9">
        <w:rPr>
          <w:rFonts w:cstheme="minorHAnsi"/>
          <w:sz w:val="24"/>
          <w:szCs w:val="24"/>
          <w:lang w:val="en-GB"/>
        </w:rPr>
        <w:t xml:space="preserve"> purpose is to determine how fashion companies can use differentiation strategies </w:t>
      </w:r>
      <w:r w:rsidRPr="004B75F9">
        <w:rPr>
          <w:rFonts w:cstheme="minorHAnsi"/>
          <w:sz w:val="24"/>
          <w:szCs w:val="24"/>
          <w:lang w:val="en-GB"/>
        </w:rPr>
        <w:t>to improve customer experiences</w:t>
      </w:r>
      <w:r w:rsidR="00F47341" w:rsidRPr="004B75F9">
        <w:rPr>
          <w:rFonts w:cstheme="minorHAnsi"/>
          <w:sz w:val="24"/>
          <w:szCs w:val="24"/>
          <w:lang w:val="en-GB"/>
        </w:rPr>
        <w:t>;</w:t>
      </w:r>
    </w:p>
    <w:p w14:paraId="591BBBF7"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1.</w:t>
      </w:r>
      <w:r w:rsidRPr="004B75F9">
        <w:rPr>
          <w:rFonts w:cstheme="minorHAnsi"/>
          <w:sz w:val="24"/>
          <w:szCs w:val="24"/>
          <w:lang w:val="en-GB"/>
        </w:rPr>
        <w:tab/>
        <w:t>The effect of personalization on customer satisfaction and customer loyalty in the fashion retail industry</w:t>
      </w:r>
    </w:p>
    <w:p w14:paraId="1806E839"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2.</w:t>
      </w:r>
      <w:r w:rsidRPr="004B75F9">
        <w:rPr>
          <w:rFonts w:cstheme="minorHAnsi"/>
          <w:sz w:val="24"/>
          <w:szCs w:val="24"/>
          <w:lang w:val="en-GB"/>
        </w:rPr>
        <w:tab/>
        <w:t>Which advanced technologies are currently applied by fashion brands to create a better customer experience?</w:t>
      </w:r>
    </w:p>
    <w:p w14:paraId="5C077EFD"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3.</w:t>
      </w:r>
      <w:r w:rsidRPr="004B75F9">
        <w:rPr>
          <w:rFonts w:cstheme="minorHAnsi"/>
          <w:sz w:val="24"/>
          <w:szCs w:val="24"/>
          <w:lang w:val="en-GB"/>
        </w:rPr>
        <w:tab/>
        <w:t>In what ways do narrative techniques like storytelling and brand values help in customer loyalty programs?</w:t>
      </w:r>
    </w:p>
    <w:p w14:paraId="269F972A"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4.</w:t>
      </w:r>
      <w:r w:rsidRPr="004B75F9">
        <w:rPr>
          <w:rFonts w:cstheme="minorHAnsi"/>
          <w:sz w:val="24"/>
          <w:szCs w:val="24"/>
          <w:lang w:val="en-GB"/>
        </w:rPr>
        <w:tab/>
        <w:t>How is the delivery of unique customer experiences useful as a competitive advantage in the fashion retail industry?</w:t>
      </w:r>
    </w:p>
    <w:p w14:paraId="5376E546"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5.</w:t>
      </w:r>
      <w:r w:rsidRPr="004B75F9">
        <w:rPr>
          <w:rFonts w:cstheme="minorHAnsi"/>
          <w:sz w:val="24"/>
          <w:szCs w:val="24"/>
          <w:lang w:val="en-GB"/>
        </w:rPr>
        <w:tab/>
        <w:t>What role does consumer expectation and trends play in influencing the fashion industry brands?</w:t>
      </w:r>
    </w:p>
    <w:p w14:paraId="13467F0E" w14:textId="77777777" w:rsidR="00F47341" w:rsidRPr="004B75F9" w:rsidRDefault="00F47341" w:rsidP="004B75F9">
      <w:pPr>
        <w:pStyle w:val="Heading3"/>
        <w:spacing w:line="480" w:lineRule="auto"/>
        <w:rPr>
          <w:rFonts w:asciiTheme="minorHAnsi" w:hAnsiTheme="minorHAnsi" w:cstheme="minorHAnsi"/>
          <w:lang w:val="en-GB"/>
        </w:rPr>
      </w:pPr>
      <w:bookmarkStart w:id="3" w:name="_Toc196129197"/>
      <w:r w:rsidRPr="004B75F9">
        <w:rPr>
          <w:rFonts w:asciiTheme="minorHAnsi" w:hAnsiTheme="minorHAnsi" w:cstheme="minorHAnsi"/>
          <w:lang w:val="en-GB"/>
        </w:rPr>
        <w:lastRenderedPageBreak/>
        <w:t>1.4 Information Gathering &amp; Data Collection Technique Used</w:t>
      </w:r>
      <w:bookmarkEnd w:id="3"/>
      <w:r w:rsidRPr="004B75F9">
        <w:rPr>
          <w:rFonts w:asciiTheme="minorHAnsi" w:hAnsiTheme="minorHAnsi" w:cstheme="minorHAnsi"/>
          <w:lang w:val="en-GB"/>
        </w:rPr>
        <w:tab/>
      </w:r>
    </w:p>
    <w:p w14:paraId="128500A6"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In this study, both qualitative and quantita</w:t>
      </w:r>
      <w:r w:rsidR="003D2D24" w:rsidRPr="004B75F9">
        <w:rPr>
          <w:rFonts w:cstheme="minorHAnsi"/>
          <w:sz w:val="24"/>
          <w:szCs w:val="24"/>
          <w:lang w:val="en-GB"/>
        </w:rPr>
        <w:t>tive data collection methods were</w:t>
      </w:r>
      <w:r w:rsidRPr="004B75F9">
        <w:rPr>
          <w:rFonts w:cstheme="minorHAnsi"/>
          <w:sz w:val="24"/>
          <w:szCs w:val="24"/>
          <w:lang w:val="en-GB"/>
        </w:rPr>
        <w:t xml:space="preserve"> used in the research p</w:t>
      </w:r>
      <w:r w:rsidR="003D2D24" w:rsidRPr="004B75F9">
        <w:rPr>
          <w:rFonts w:cstheme="minorHAnsi"/>
          <w:sz w:val="24"/>
          <w:szCs w:val="24"/>
          <w:lang w:val="en-GB"/>
        </w:rPr>
        <w:t>rocess. The primary data were</w:t>
      </w:r>
      <w:r w:rsidRPr="004B75F9">
        <w:rPr>
          <w:rFonts w:cstheme="minorHAnsi"/>
          <w:sz w:val="24"/>
          <w:szCs w:val="24"/>
          <w:lang w:val="en-GB"/>
        </w:rPr>
        <w:t xml:space="preserve"> obtained through quest</w:t>
      </w:r>
      <w:r w:rsidR="003D2D24" w:rsidRPr="004B75F9">
        <w:rPr>
          <w:rFonts w:cstheme="minorHAnsi"/>
          <w:sz w:val="24"/>
          <w:szCs w:val="24"/>
          <w:lang w:val="en-GB"/>
        </w:rPr>
        <w:t>ionnaires and the respondents were</w:t>
      </w:r>
      <w:r w:rsidRPr="004B75F9">
        <w:rPr>
          <w:rFonts w:cstheme="minorHAnsi"/>
          <w:sz w:val="24"/>
          <w:szCs w:val="24"/>
          <w:lang w:val="en-GB"/>
        </w:rPr>
        <w:t xml:space="preserve"> interviewed. Closed questions </w:t>
      </w:r>
      <w:r w:rsidR="003D2D24" w:rsidRPr="004B75F9">
        <w:rPr>
          <w:rFonts w:cstheme="minorHAnsi"/>
          <w:sz w:val="24"/>
          <w:szCs w:val="24"/>
          <w:lang w:val="en-GB"/>
        </w:rPr>
        <w:t>were</w:t>
      </w:r>
      <w:r w:rsidRPr="004B75F9">
        <w:rPr>
          <w:rFonts w:cstheme="minorHAnsi"/>
          <w:sz w:val="24"/>
          <w:szCs w:val="24"/>
          <w:lang w:val="en-GB"/>
        </w:rPr>
        <w:t xml:space="preserve"> used in the survey to obtain measurable responses regarding the customers’ preferences and experiences, while the interviews </w:t>
      </w:r>
      <w:r w:rsidR="003D2D24" w:rsidRPr="004B75F9">
        <w:rPr>
          <w:rFonts w:cstheme="minorHAnsi"/>
          <w:sz w:val="24"/>
          <w:szCs w:val="24"/>
          <w:lang w:val="en-GB"/>
        </w:rPr>
        <w:t>gave</w:t>
      </w:r>
      <w:r w:rsidRPr="004B75F9">
        <w:rPr>
          <w:rFonts w:cstheme="minorHAnsi"/>
          <w:sz w:val="24"/>
          <w:szCs w:val="24"/>
          <w:lang w:val="en-GB"/>
        </w:rPr>
        <w:t xml:space="preserve"> an understanding of how the customers perceive personal, innovative, and emotional experiences in the fashion retail domain. Both methods </w:t>
      </w:r>
      <w:r w:rsidR="003D2D24" w:rsidRPr="004B75F9">
        <w:rPr>
          <w:rFonts w:cstheme="minorHAnsi"/>
          <w:sz w:val="24"/>
          <w:szCs w:val="24"/>
          <w:lang w:val="en-GB"/>
        </w:rPr>
        <w:t>were</w:t>
      </w:r>
      <w:r w:rsidRPr="004B75F9">
        <w:rPr>
          <w:rFonts w:cstheme="minorHAnsi"/>
          <w:sz w:val="24"/>
          <w:szCs w:val="24"/>
          <w:lang w:val="en-GB"/>
        </w:rPr>
        <w:t xml:space="preserve"> employed in an attempt to cross check the information gathered in order to arrive at a conclusive understanding of the research topic.</w:t>
      </w:r>
    </w:p>
    <w:p w14:paraId="13769B80" w14:textId="77777777" w:rsidR="00F47341" w:rsidRPr="004B75F9" w:rsidRDefault="00F47341" w:rsidP="004B75F9">
      <w:pPr>
        <w:pStyle w:val="Heading3"/>
        <w:spacing w:line="480" w:lineRule="auto"/>
        <w:rPr>
          <w:rFonts w:asciiTheme="minorHAnsi" w:hAnsiTheme="minorHAnsi" w:cstheme="minorHAnsi"/>
          <w:lang w:val="en-GB"/>
        </w:rPr>
      </w:pPr>
      <w:bookmarkStart w:id="4" w:name="_Toc196129198"/>
      <w:r w:rsidRPr="004B75F9">
        <w:rPr>
          <w:rFonts w:asciiTheme="minorHAnsi" w:hAnsiTheme="minorHAnsi" w:cstheme="minorHAnsi"/>
          <w:lang w:val="en-GB"/>
        </w:rPr>
        <w:t>1.5 Expected Outcomes of the Study</w:t>
      </w:r>
      <w:bookmarkEnd w:id="4"/>
    </w:p>
    <w:p w14:paraId="48384402"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The expected contribution of this research is to gain improved insight on how fashion brands can create a distinctive service experience. Hence, with reference to the role of personalization, innovation, and emotional engagement, the study seeks to provide recommendations for fashion firms on how to enhance customers’ loyalty, satisfaction, and perceived brand distinctiveness. The research is expected to be useful to marketing practitioners, fashion retailers and scholars who wish to understand the relationship between consumers’ behaviour and branding. It is also expected that some of the outcomes may only address some parts of the research question, and this will show where more light can be shed in the future research.</w:t>
      </w:r>
    </w:p>
    <w:p w14:paraId="3195D7A5" w14:textId="77777777" w:rsidR="00F47341" w:rsidRPr="004B75F9" w:rsidRDefault="00F47341" w:rsidP="004B75F9">
      <w:pPr>
        <w:pStyle w:val="Heading3"/>
        <w:spacing w:line="480" w:lineRule="auto"/>
        <w:rPr>
          <w:rFonts w:asciiTheme="minorHAnsi" w:hAnsiTheme="minorHAnsi" w:cstheme="minorHAnsi"/>
          <w:lang w:val="en-GB"/>
        </w:rPr>
      </w:pPr>
      <w:bookmarkStart w:id="5" w:name="_Toc196129199"/>
      <w:r w:rsidRPr="004B75F9">
        <w:rPr>
          <w:rFonts w:asciiTheme="minorHAnsi" w:hAnsiTheme="minorHAnsi" w:cstheme="minorHAnsi"/>
          <w:lang w:val="en-GB"/>
        </w:rPr>
        <w:t>1.6 Chapter by Chapter Overview</w:t>
      </w:r>
      <w:bookmarkEnd w:id="5"/>
    </w:p>
    <w:p w14:paraId="5C7EA364" w14:textId="77777777" w:rsidR="00F47341" w:rsidRPr="004B75F9" w:rsidRDefault="009F4FEC"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Chapter 2: </w:t>
      </w:r>
      <w:r w:rsidR="00F47341" w:rsidRPr="004B75F9">
        <w:rPr>
          <w:rFonts w:cstheme="minorHAnsi"/>
          <w:sz w:val="24"/>
          <w:szCs w:val="24"/>
          <w:lang w:val="en-GB"/>
        </w:rPr>
        <w:t>covers the literature review where some of the topics under discussion include personalization, innovation, emotions, and customer experience as strategic factors for competitive advantage.</w:t>
      </w:r>
    </w:p>
    <w:p w14:paraId="014F13FD" w14:textId="77777777" w:rsidR="00F47341" w:rsidRPr="004B75F9" w:rsidRDefault="009F4FEC" w:rsidP="004B75F9">
      <w:pPr>
        <w:spacing w:after="0" w:line="480" w:lineRule="auto"/>
        <w:contextualSpacing/>
        <w:jc w:val="both"/>
        <w:rPr>
          <w:rFonts w:cstheme="minorHAnsi"/>
          <w:sz w:val="24"/>
          <w:szCs w:val="24"/>
          <w:lang w:val="en-GB"/>
        </w:rPr>
      </w:pPr>
      <w:r w:rsidRPr="004B75F9">
        <w:rPr>
          <w:rFonts w:cstheme="minorHAnsi"/>
          <w:sz w:val="24"/>
          <w:szCs w:val="24"/>
          <w:lang w:val="en-GB"/>
        </w:rPr>
        <w:lastRenderedPageBreak/>
        <w:t>Chapter 3: D</w:t>
      </w:r>
      <w:r w:rsidR="00F47341" w:rsidRPr="004B75F9">
        <w:rPr>
          <w:rFonts w:cstheme="minorHAnsi"/>
          <w:sz w:val="24"/>
          <w:szCs w:val="24"/>
          <w:lang w:val="en-GB"/>
        </w:rPr>
        <w:t>escribes the research methodology, the methods of data collection, and the sampling techniques employed in the collection of both qualitative and quantitative data. It also provides the ethical issues that were considered in conducting the research.</w:t>
      </w:r>
    </w:p>
    <w:p w14:paraId="51BE9086" w14:textId="77777777" w:rsidR="00F47341" w:rsidRPr="004B75F9" w:rsidRDefault="00F47341"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Chapter 4: Results of the respondents as well as the </w:t>
      </w:r>
      <w:r w:rsidR="009F4FEC" w:rsidRPr="004B75F9">
        <w:rPr>
          <w:rFonts w:cstheme="minorHAnsi"/>
          <w:sz w:val="24"/>
          <w:szCs w:val="24"/>
          <w:lang w:val="en-GB"/>
        </w:rPr>
        <w:t xml:space="preserve">main findings </w:t>
      </w:r>
      <w:r w:rsidRPr="004B75F9">
        <w:rPr>
          <w:rFonts w:cstheme="minorHAnsi"/>
          <w:sz w:val="24"/>
          <w:szCs w:val="24"/>
          <w:lang w:val="en-GB"/>
        </w:rPr>
        <w:t>of the survey</w:t>
      </w:r>
      <w:r w:rsidR="005658C9" w:rsidRPr="004B75F9">
        <w:rPr>
          <w:rFonts w:cstheme="minorHAnsi"/>
          <w:sz w:val="24"/>
          <w:szCs w:val="24"/>
          <w:lang w:val="en-GB"/>
        </w:rPr>
        <w:t xml:space="preserve"> &amp; interview </w:t>
      </w:r>
      <w:r w:rsidRPr="004B75F9">
        <w:rPr>
          <w:rFonts w:cstheme="minorHAnsi"/>
          <w:sz w:val="24"/>
          <w:szCs w:val="24"/>
          <w:lang w:val="en-GB"/>
        </w:rPr>
        <w:t xml:space="preserve">are presented in this chapter. </w:t>
      </w:r>
    </w:p>
    <w:p w14:paraId="16BB46B1" w14:textId="77777777" w:rsidR="009F4FEC" w:rsidRPr="004B75F9" w:rsidRDefault="009F4FEC" w:rsidP="004B75F9">
      <w:pPr>
        <w:spacing w:after="0" w:line="480" w:lineRule="auto"/>
        <w:contextualSpacing/>
        <w:jc w:val="both"/>
        <w:rPr>
          <w:rFonts w:cstheme="minorHAnsi"/>
          <w:sz w:val="24"/>
          <w:szCs w:val="24"/>
          <w:lang w:val="en-GB"/>
        </w:rPr>
      </w:pPr>
      <w:r w:rsidRPr="004B75F9">
        <w:rPr>
          <w:rFonts w:cstheme="minorHAnsi"/>
          <w:sz w:val="24"/>
          <w:szCs w:val="24"/>
          <w:lang w:val="en-GB"/>
        </w:rPr>
        <w:t>Chapter 5: P</w:t>
      </w:r>
      <w:r w:rsidR="00F47341" w:rsidRPr="004B75F9">
        <w:rPr>
          <w:rFonts w:cstheme="minorHAnsi"/>
          <w:sz w:val="24"/>
          <w:szCs w:val="24"/>
          <w:lang w:val="en-GB"/>
        </w:rPr>
        <w:t xml:space="preserve">resents a discussion on the findings of the study in the light of the literature by explaining how the results have affirmed or expanded the knowledge in the field. </w:t>
      </w:r>
    </w:p>
    <w:p w14:paraId="2993A35C" w14:textId="77777777" w:rsidR="00F47341" w:rsidRPr="004B75F9" w:rsidRDefault="009F4FEC"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Chapter 6: Concludes </w:t>
      </w:r>
      <w:r w:rsidR="00F47341" w:rsidRPr="004B75F9">
        <w:rPr>
          <w:rFonts w:cstheme="minorHAnsi"/>
          <w:sz w:val="24"/>
          <w:szCs w:val="24"/>
          <w:lang w:val="en-GB"/>
        </w:rPr>
        <w:t>the main findings are presented, issues of limitation, recommendations for future research, and practice are pointed out.</w:t>
      </w:r>
    </w:p>
    <w:p w14:paraId="1FEEB699" w14:textId="77777777" w:rsidR="003D2D24" w:rsidRPr="004B75F9" w:rsidRDefault="003D2D24" w:rsidP="004B75F9">
      <w:pPr>
        <w:spacing w:line="480" w:lineRule="auto"/>
        <w:rPr>
          <w:rFonts w:cstheme="minorHAnsi"/>
          <w:b/>
          <w:sz w:val="24"/>
          <w:szCs w:val="24"/>
          <w:lang w:val="en-GB"/>
        </w:rPr>
      </w:pPr>
      <w:r w:rsidRPr="004B75F9">
        <w:rPr>
          <w:rFonts w:cstheme="minorHAnsi"/>
          <w:b/>
          <w:sz w:val="24"/>
          <w:szCs w:val="24"/>
          <w:lang w:val="en-GB"/>
        </w:rPr>
        <w:br w:type="page"/>
      </w:r>
    </w:p>
    <w:p w14:paraId="23DFCB93" w14:textId="77777777" w:rsidR="00011C36" w:rsidRPr="004B75F9" w:rsidRDefault="00011C36" w:rsidP="004B75F9">
      <w:pPr>
        <w:pStyle w:val="Heading2"/>
        <w:spacing w:line="480" w:lineRule="auto"/>
        <w:rPr>
          <w:rFonts w:asciiTheme="minorHAnsi" w:hAnsiTheme="minorHAnsi" w:cstheme="minorHAnsi"/>
          <w:sz w:val="24"/>
          <w:szCs w:val="24"/>
          <w:lang w:val="en-GB"/>
        </w:rPr>
      </w:pPr>
      <w:bookmarkStart w:id="6" w:name="_Toc196129200"/>
      <w:r w:rsidRPr="004B75F9">
        <w:rPr>
          <w:rFonts w:asciiTheme="minorHAnsi" w:hAnsiTheme="minorHAnsi" w:cstheme="minorHAnsi"/>
          <w:sz w:val="24"/>
          <w:szCs w:val="24"/>
          <w:lang w:val="en-GB"/>
        </w:rPr>
        <w:lastRenderedPageBreak/>
        <w:t>Chapter 2- Literature review</w:t>
      </w:r>
      <w:bookmarkEnd w:id="6"/>
    </w:p>
    <w:p w14:paraId="5B917E86"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Customer experience has emerged as a strategic business area for fashion brands seeking to create a competitive advantage. As the customer needs shifted and technology progresses, the factors like the response to the new customer expectation, customer experiences, emotions and innovation have become significant. This literature review explores five themes: of personalization, innovation, emotional appeal, product differentiation, and consumer expectations, based on the review of the academic and industry overview.</w:t>
      </w:r>
    </w:p>
    <w:p w14:paraId="77AFB664" w14:textId="77777777" w:rsidR="00011C36" w:rsidRPr="004B75F9" w:rsidRDefault="0001735B" w:rsidP="004B75F9">
      <w:pPr>
        <w:pStyle w:val="Heading3"/>
        <w:spacing w:line="480" w:lineRule="auto"/>
        <w:rPr>
          <w:rFonts w:asciiTheme="minorHAnsi" w:hAnsiTheme="minorHAnsi" w:cstheme="minorHAnsi"/>
          <w:lang w:val="en-GB"/>
        </w:rPr>
      </w:pPr>
      <w:bookmarkStart w:id="7" w:name="_Toc196129201"/>
      <w:r w:rsidRPr="004B75F9">
        <w:rPr>
          <w:rFonts w:asciiTheme="minorHAnsi" w:hAnsiTheme="minorHAnsi" w:cstheme="minorHAnsi"/>
          <w:lang w:val="en-GB"/>
        </w:rPr>
        <w:t xml:space="preserve">2.1 </w:t>
      </w:r>
      <w:r w:rsidR="00011C36" w:rsidRPr="004B75F9">
        <w:rPr>
          <w:rFonts w:asciiTheme="minorHAnsi" w:hAnsiTheme="minorHAnsi" w:cstheme="minorHAnsi"/>
          <w:lang w:val="en-GB"/>
        </w:rPr>
        <w:t>Theme 1: Personalization of Customer Experience</w:t>
      </w:r>
      <w:bookmarkEnd w:id="7"/>
    </w:p>
    <w:p w14:paraId="2AF500C2"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Personalization is one of the most critical strategies in customer experience management operation especially in fashion industry that is full of fluctuations. It is the practice of customizing offerings to better deliver an experience that resonates with consumers and encourages them to build close relationships with the organization. Personalization is indicated by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&lt;EndNote&gt;&lt;Cite&gt;&lt;Author&gt;Smith&lt;/Author&gt;&lt;Year&gt;2007&lt;/Year&gt;&lt;RecNum&gt;358&lt;/RecNum&gt;&lt;DisplayText&gt;(Smith &amp;amp; Colgate, 2007)&lt;/DisplayText&gt;&lt;record&gt;&lt;rec-number&gt;358&lt;/rec-number&gt;&lt;foreign-keys&gt;&lt;key app="EN" db-id="td0x5pd2gte5wvesxe755s2jfaextv2vspr9" timestamp="1731755625"&gt;358&lt;/key&gt;&lt;/foreign-keys&gt;&lt;ref-type name="Journal Article"&gt;17&lt;/ref-type&gt;&lt;contributors&gt;&lt;authors&gt;&lt;author&gt;Smith, J Brock&lt;/author&gt;&lt;author&gt;Colgate, Mark&lt;/author&gt;&lt;/authors&gt;&lt;/contributors&gt;&lt;titles&gt;&lt;title&gt;Customer value creation: a practical framework&lt;/title&gt;&lt;secondary-title&gt;Journal of marketing Theory and Practice&lt;/secondary-title&gt;&lt;/titles&gt;&lt;periodical&gt;&lt;full-title&gt;Journal of marketing Theory and Practice&lt;/full-title&gt;&lt;/periodical&gt;&lt;pages&gt;7-23&lt;/pages&gt;&lt;volume&gt;15&lt;/volume&gt;&lt;number&gt;1&lt;/number&gt;&lt;dates&gt;&lt;year&gt;2007&lt;/year&gt;&lt;/dates&gt;&lt;isbn&gt;1069-6679&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(Smith &amp; Colgate, 2007)</w:t>
      </w:r>
      <w:r w:rsidRPr="004B75F9">
        <w:rPr>
          <w:rFonts w:cstheme="minorHAnsi"/>
          <w:sz w:val="24"/>
          <w:szCs w:val="24"/>
        </w:rPr>
        <w:fldChar w:fldCharType="end"/>
      </w:r>
      <w:r w:rsidRPr="004B75F9">
        <w:rPr>
          <w:rFonts w:cstheme="minorHAnsi"/>
          <w:sz w:val="24"/>
          <w:szCs w:val="24"/>
          <w:lang w:val="en-GB"/>
        </w:rPr>
        <w:t xml:space="preserve"> to play a big role in value creation because satisfying the needs and wants of customers it directly creates satisfaction. Some of the technologies that show usefulness when it comes to adopting personalization strategies include; artificial intelligence and machine learning.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&lt;EndNote&gt;&lt;Cite&gt;&lt;Author&gt;Lemon&lt;/Author&gt;&lt;Year&gt;2016&lt;/Year&gt;&lt;RecNum&gt;359&lt;/RecNum&gt;&lt;DisplayText&gt;(Lemon &amp;amp; Verhoef, 2016)&lt;/DisplayText&gt;&lt;record&gt;&lt;rec-number&gt;359&lt;/rec-number&gt;&lt;foreign-keys&gt;&lt;key app="EN" db-id="td0x5pd2gte5wvesxe755s2jfaextv2vspr9" timestamp="1731755682"&gt;359&lt;/key&gt;&lt;/foreign-keys&gt;&lt;ref-type name="Journal Article"&gt;17&lt;/ref-type&gt;&lt;contributors&gt;&lt;authors&gt;&lt;author&gt;Lemon, Katherine N&lt;/author&gt;&lt;author&gt;Verhoef, Peter C&lt;/author&gt;&lt;/authors&gt;&lt;/contributors&gt;&lt;titles&gt;&lt;title&gt;Understanding customer experience throughout the customer journey&lt;/title&gt;&lt;secondary-title&gt;Journal of marketing&lt;/secondary-title&gt;&lt;/titles&gt;&lt;periodical&gt;&lt;full-title&gt;Journal of marketing&lt;/full-title&gt;&lt;/periodical&gt;&lt;pages&gt;69-96&lt;/pages&gt;&lt;volume&gt;80&lt;/volume&gt;&lt;number&gt;6&lt;/number&gt;&lt;dates&gt;&lt;year&gt;2016&lt;/year&gt;&lt;/dates&gt;&lt;isbn&gt;0022-2429&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(Lemon &amp; Verhoef, 2016)</w:t>
      </w:r>
      <w:r w:rsidRPr="004B75F9">
        <w:rPr>
          <w:rFonts w:cstheme="minorHAnsi"/>
          <w:sz w:val="24"/>
          <w:szCs w:val="24"/>
        </w:rPr>
        <w:fldChar w:fldCharType="end"/>
      </w:r>
      <w:r w:rsidRPr="004B75F9">
        <w:rPr>
          <w:rFonts w:cstheme="minorHAnsi"/>
          <w:sz w:val="24"/>
          <w:szCs w:val="24"/>
          <w:lang w:val="en-GB"/>
        </w:rPr>
        <w:t xml:space="preserve"> asserted that artificial intelligence recommendations that base their recommendations of customer behaviour and preferences have a significant impact on customers’ purchase decisions and brand retention. The fashion brands like ASOS and Nordstrom show how personalization can revolutionize the shopping experience using data analytics and AI tools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&lt;EndNote&gt;&lt;Cite&gt;&lt;Author&gt;Ebaietaka&lt;/Author&gt;&lt;Year&gt;2024&lt;/Year&gt;&lt;RecNum&gt;360&lt;/RecNum&gt;&lt;DisplayText&gt;(Ebaietaka, 2024)&lt;/DisplayText&gt;&lt;record&gt;&lt;rec-number&gt;360&lt;/rec-number&gt;&lt;foreign-keys&gt;&lt;key app="EN" db-id="td0x5pd2gte5wvesxe755s2jfaextv2vspr9" timestamp="1731755740"&gt;360&lt;/key&gt;&lt;/foreign-keys&gt;&lt;ref-type name="Journal Article"&gt;17&lt;/ref-type&gt;&lt;contributors&gt;&lt;authors&gt;&lt;author&gt;Ebaietaka, Tabendang&lt;/author&gt;&lt;/authors&gt;&lt;/contributors&gt;&lt;titles&gt;&lt;title&gt;The use of artificial intelligence (AI) in enhancing customer experience&lt;/title&gt;&lt;secondary-title&gt;PhD diss&lt;/secondary-title&gt;&lt;/titles&gt;&lt;periodical&gt;&lt;full-title&gt;PhD diss&lt;/full-title&gt;&lt;/periodical&gt;&lt;dates&gt;&lt;year&gt;2024&lt;/year&gt;&lt;/dates&gt;&lt;urls&gt;&lt;/urls&gt;&lt;/record&gt;&lt;/Cite&gt;&lt;/EndNote&gt;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(Ebaietaka, 2024)</w:t>
      </w:r>
      <w:r w:rsidRPr="004B75F9">
        <w:rPr>
          <w:rFonts w:cstheme="minorHAnsi"/>
          <w:sz w:val="24"/>
          <w:szCs w:val="24"/>
        </w:rPr>
        <w:fldChar w:fldCharType="end"/>
      </w:r>
      <w:r w:rsidRPr="004B75F9">
        <w:rPr>
          <w:rFonts w:cstheme="minorHAnsi"/>
          <w:sz w:val="24"/>
          <w:szCs w:val="24"/>
          <w:lang w:val="en-GB"/>
        </w:rPr>
        <w:t xml:space="preserve">. Such strategies do not only optimize convenience but also build emotional bonds with customers and give people less decision fatigue leading to </w:t>
      </w:r>
      <w:r w:rsidRPr="004B75F9">
        <w:rPr>
          <w:rFonts w:cstheme="minorHAnsi"/>
          <w:sz w:val="24"/>
          <w:szCs w:val="24"/>
          <w:lang w:val="en-GB"/>
        </w:rPr>
        <w:lastRenderedPageBreak/>
        <w:t xml:space="preserve">customer loyalty.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&lt;EndNote&gt;&lt;Cite&gt;&lt;Author&gt;Pereira&lt;/Author&gt;&lt;Year&gt;2023&lt;/Year&gt;&lt;RecNum&gt;361&lt;/RecNum&gt;&lt;DisplayText&gt;(Pereira et al., 2023)&lt;/DisplayText&gt;&lt;record&gt;&lt;rec-number&gt;361&lt;/rec-number&gt;&lt;foreign-keys&gt;&lt;key app="EN" db-id="td0x5pd2gte5wvesxe755s2jfaextv2vspr9" timestamp="1731755859"&gt;361&lt;/key&gt;&lt;/foreign-keys&gt;&lt;ref-type name="Book Section"&gt;5&lt;/ref-type&gt;&lt;contributors&gt;&lt;authors&gt;&lt;author&gt;Pereira, Artur M&lt;/author&gt;&lt;author&gt;de Barros Costa, Evandro&lt;/author&gt;&lt;author&gt;Vieira, Thales&lt;/author&gt;&lt;author&gt;Landim, André RD&lt;/author&gt;&lt;author&gt;Moura, J Antão B&lt;/author&gt;&lt;/authors&gt;&lt;/contributors&gt;&lt;titles&gt;&lt;title&gt;Helping Online Fashion Customers Help Themselves: Personalised Recommender Systems&lt;/title&gt;&lt;secondary-title&gt;Reinventing Fashion Retailing: Digitalising, Gamifying, Entrepreneuring&lt;/secondary-title&gt;&lt;/titles&gt;&lt;pages&gt;17-33&lt;/pages&gt;&lt;dates&gt;&lt;year&gt;2023&lt;/year&gt;&lt;/dates&gt;&lt;publisher&gt;Springer&lt;/publisher&gt;&lt;urls&gt;&lt;/urls&gt;&lt;/record&gt;&lt;/Cite&gt;&lt;/EndNote&gt;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(Pereira et al., 2023)</w:t>
      </w:r>
      <w:r w:rsidRPr="004B75F9">
        <w:rPr>
          <w:rFonts w:cstheme="minorHAnsi"/>
          <w:sz w:val="24"/>
          <w:szCs w:val="24"/>
        </w:rPr>
        <w:fldChar w:fldCharType="end"/>
      </w:r>
      <w:r w:rsidRPr="004B75F9">
        <w:rPr>
          <w:rFonts w:cstheme="minorHAnsi"/>
          <w:sz w:val="24"/>
          <w:szCs w:val="24"/>
          <w:lang w:val="en-GB"/>
        </w:rPr>
        <w:t xml:space="preserve"> believes that personalization makes the brand-customer bond stronger as the customers book more value and utility in personalization.</w:t>
      </w:r>
    </w:p>
    <w:p w14:paraId="142AD1A5"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However, there are ethics in personalization, specifically on the issues to do with data protection. Customers want personalization, yet companies’ collection and use of personal data must adhere to rules and boundaries of privacy laws and/or ethics. As highlighted by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&lt;EndNote&gt;&lt;Cite&gt;&lt;Author&gt;Velasco&lt;/Author&gt;&lt;Year&gt;2024&lt;/Year&gt;&lt;RecNum&gt;362&lt;/RecNum&gt;&lt;DisplayText&gt;(Velasco et al., 2024)&lt;/DisplayText&gt;&lt;record&gt;&lt;rec-number&gt;362&lt;/rec-number&gt;&lt;foreign-keys&gt;&lt;key app="EN" db-id="td0x5pd2gte5wvesxe755s2jfaextv2vspr9" timestamp="1731755927"&gt;362&lt;/key&gt;&lt;/foreign-keys&gt;&lt;ref-type name="Journal Article"&gt;17&lt;/ref-type&gt;&lt;contributors&gt;&lt;authors&gt;&lt;author&gt;Velasco, Carlos&lt;/author&gt;&lt;author&gt;Reinoso‐Carvalho, Felipe&lt;/author&gt;&lt;author&gt;Barbosa Escobar, Francisco&lt;/author&gt;&lt;author&gt;Gustafsson, Anders&lt;/author&gt;&lt;author&gt;Petit, Olivia&lt;/author&gt;&lt;/authors&gt;&lt;/contributors&gt;&lt;titles&gt;&lt;title&gt;Paradoxes, challenges, and opportunities in the context of ethical customer experience management&lt;/title&gt;&lt;secondary-title&gt;Psychology &amp;amp; Marketing&lt;/secondary-title&gt;&lt;/titles&gt;&lt;periodical&gt;&lt;full-title&gt;Psychology &amp;amp; marketing&lt;/full-title&gt;&lt;/periodical&gt;&lt;dates&gt;&lt;year&gt;2024&lt;/year&gt;&lt;/dates&gt;&lt;isbn&gt;0742-6046&lt;/isbn&gt;&lt;urls&gt;&lt;/urls&gt;&lt;/record&gt;&lt;/Cite&gt;&lt;/EndNote&gt;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(Velasco et al., 2024)</w:t>
      </w:r>
      <w:r w:rsidRPr="004B75F9">
        <w:rPr>
          <w:rFonts w:cstheme="minorHAnsi"/>
          <w:sz w:val="24"/>
          <w:szCs w:val="24"/>
        </w:rPr>
        <w:fldChar w:fldCharType="end"/>
      </w:r>
      <w:r w:rsidRPr="004B75F9">
        <w:rPr>
          <w:rFonts w:cstheme="minorHAnsi"/>
          <w:sz w:val="24"/>
          <w:szCs w:val="24"/>
          <w:lang w:val="en-GB"/>
        </w:rPr>
        <w:t xml:space="preserve">, brands risks lose credibility with their customers, and hence there is need to be keen on protecting customer details. In conclusion, personalization is a strategic tool needed by today’s fashion brands to increase consumer satisfaction and brand loyalty. Brands can create valuable experiences when they advance the technologies of the application and embrace ethical standards. Though, the ability to strike a balance between privacy and personalization is one of the biggest challenges facing the industry at the moment. </w:t>
      </w:r>
    </w:p>
    <w:p w14:paraId="49B95F23" w14:textId="77777777" w:rsidR="00011C36" w:rsidRPr="004B75F9" w:rsidRDefault="0001735B" w:rsidP="004B75F9">
      <w:pPr>
        <w:pStyle w:val="Heading3"/>
        <w:spacing w:line="480" w:lineRule="auto"/>
        <w:rPr>
          <w:rFonts w:asciiTheme="minorHAnsi" w:hAnsiTheme="minorHAnsi" w:cstheme="minorHAnsi"/>
          <w:lang w:val="en-GB"/>
        </w:rPr>
      </w:pPr>
      <w:bookmarkStart w:id="8" w:name="_Toc196129202"/>
      <w:r w:rsidRPr="004B75F9">
        <w:rPr>
          <w:rFonts w:asciiTheme="minorHAnsi" w:hAnsiTheme="minorHAnsi" w:cstheme="minorHAnsi"/>
          <w:lang w:val="en-GB"/>
        </w:rPr>
        <w:t xml:space="preserve">2.2 </w:t>
      </w:r>
      <w:r w:rsidR="00011C36" w:rsidRPr="004B75F9">
        <w:rPr>
          <w:rFonts w:asciiTheme="minorHAnsi" w:hAnsiTheme="minorHAnsi" w:cstheme="minorHAnsi"/>
          <w:lang w:val="en-GB"/>
        </w:rPr>
        <w:t>Theme 2: Innovation in Customer Experience Delivery</w:t>
      </w:r>
      <w:bookmarkEnd w:id="8"/>
    </w:p>
    <w:p w14:paraId="6783A465"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In fact, innovations are seen as key drivers both in continuously improving and creating more value for customers as well as in maintaining competitive advantage in the context of fashion sector. Recent years have witnessed introduction of new technologies like augmented reality (AR) and virtual reality (VR) in the traditional forms of retailing. Customers are able to employ AR and VR to place a product within a virtual environment and thus reduce uncertainties, and enhance their confidence in their purchase. This way, like brands such as Gucci, Sephora, and others, need to apply virtual try-on solutions to make shopping more entertaining and fun.</w:t>
      </w:r>
    </w:p>
    <w:p w14:paraId="404698FF"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Customer experience is also greatly enhanced by the </w:t>
      </w:r>
      <w:proofErr w:type="gramStart"/>
      <w:r w:rsidRPr="004B75F9">
        <w:rPr>
          <w:rFonts w:cstheme="minorHAnsi"/>
          <w:sz w:val="24"/>
          <w:szCs w:val="24"/>
          <w:lang w:val="en-GB"/>
        </w:rPr>
        <w:t>ever increasing</w:t>
      </w:r>
      <w:proofErr w:type="gramEnd"/>
      <w:r w:rsidRPr="004B75F9">
        <w:rPr>
          <w:rFonts w:cstheme="minorHAnsi"/>
          <w:sz w:val="24"/>
          <w:szCs w:val="24"/>
          <w:lang w:val="en-GB"/>
        </w:rPr>
        <w:t xml:space="preserve"> process of digital transformation where omnichannel approaches enhances the linking of physical stores with digital ones. According to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&lt;EndNote&gt;&lt;Cite&gt;&lt;Author&gt;Mende&lt;/Author&gt;&lt;Year&gt;2019&lt;/Year&gt;&lt;RecNum&gt;363&lt;/RecNum&gt;&lt;DisplayText&gt;(Mende et al., 2019)&lt;/DisplayText&gt;&lt;record&gt;&lt;rec-number&gt;363&lt;/rec-number&gt;&lt;foreign-keys&gt;&lt;key app="EN" db-id="td0x5pd2gte5wvesxe755s2jfaextv2vspr9" timestamp="1731757302"&gt;363&lt;/key&gt;&lt;/foreign-keys&gt;&lt;ref-type name="Journal Article"&gt;17&lt;/ref-type&gt;&lt;contributors&gt;&lt;authors&gt;&lt;author&gt;Mende, Martin&lt;/author&gt;&lt;author&gt;Scott, Maura L&lt;/author&gt;&lt;author&gt;Van Doorn, Jenny&lt;/author&gt;&lt;author&gt;Grewal, Dhruv&lt;/author&gt;&lt;author&gt;Shanks, Ilana&lt;/author&gt;&lt;/authors&gt;&lt;/contributors&gt;&lt;titles&gt;&lt;title&gt;Service robots rising: How humanoid robots influence service experiences and elicit compensatory consumer responses&lt;/title&gt;&lt;secondary-title&gt;Journal of Marketing Research&lt;/secondary-title&gt;&lt;/titles&gt;&lt;periodical&gt;&lt;full-title&gt;Journal of Marketing Research&lt;/full-title&gt;&lt;/periodical&gt;&lt;pages&gt;535-556&lt;/pages&gt;&lt;volume&gt;56&lt;/volume&gt;&lt;number&gt;4&lt;/number&gt;&lt;dates&gt;&lt;year&gt;2019&lt;/year&gt;&lt;/dates&gt;&lt;isbn&gt;0022-2437&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(Mende et al., 2019)</w:t>
      </w:r>
      <w:r w:rsidRPr="004B75F9">
        <w:rPr>
          <w:rFonts w:cstheme="minorHAnsi"/>
          <w:sz w:val="24"/>
          <w:szCs w:val="24"/>
        </w:rPr>
        <w:fldChar w:fldCharType="end"/>
      </w:r>
      <w:r w:rsidRPr="004B75F9">
        <w:rPr>
          <w:rFonts w:cstheme="minorHAnsi"/>
          <w:sz w:val="24"/>
          <w:szCs w:val="24"/>
          <w:lang w:val="en-GB"/>
        </w:rPr>
        <w:t xml:space="preserve">, these strategies enrich transitions hence </w:t>
      </w:r>
      <w:r w:rsidRPr="004B75F9">
        <w:rPr>
          <w:rFonts w:cstheme="minorHAnsi"/>
          <w:sz w:val="24"/>
          <w:szCs w:val="24"/>
          <w:lang w:val="en-GB"/>
        </w:rPr>
        <w:lastRenderedPageBreak/>
        <w:t xml:space="preserve">facilitating easy transition from one touchpoint to the other.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&lt;EndNote&gt;&lt;Cite&gt;&lt;Author&gt;Grewal&lt;/Author&gt;&lt;Year&gt;2017&lt;/Year&gt;&lt;RecNum&gt;364&lt;/RecNum&gt;&lt;DisplayText&gt;(Grewal et al., 2017)&lt;/DisplayText&gt;&lt;record&gt;&lt;rec-number&gt;364&lt;/rec-number&gt;&lt;foreign-keys&gt;&lt;key app="EN" db-id="td0x5pd2gte5wvesxe755s2jfaextv2vspr9" timestamp="1731757353"&gt;364&lt;/key&gt;&lt;/foreign-keys&gt;&lt;ref-type name="Journal Article"&gt;17&lt;/ref-type&gt;&lt;contributors&gt;&lt;authors&gt;&lt;author&gt;Grewal, Dhruv&lt;/author&gt;&lt;author&gt;Roggeveen, Anne L&lt;/author&gt;&lt;author&gt;Nordfalt, Jens&lt;/author&gt;&lt;/authors&gt;&lt;/contributors&gt;&lt;titles&gt;&lt;title&gt;The future of retailing&lt;/title&gt;&lt;secondary-title&gt;Journal of retailing&lt;/secondary-title&gt;&lt;/titles&gt;&lt;periodical&gt;&lt;full-title&gt;Journal of retailing&lt;/full-title&gt;&lt;/periodical&gt;&lt;pages&gt;1-6&lt;/pages&gt;&lt;volume&gt;93&lt;/volume&gt;&lt;number&gt;1&lt;/number&gt;&lt;dates&gt;&lt;year&gt;2017&lt;/year&gt;&lt;/dates&gt;&lt;isbn&gt;0022-4359&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(Grewal et al., 2017)</w:t>
      </w:r>
      <w:r w:rsidRPr="004B75F9">
        <w:rPr>
          <w:rFonts w:cstheme="minorHAnsi"/>
          <w:sz w:val="24"/>
          <w:szCs w:val="24"/>
        </w:rPr>
        <w:fldChar w:fldCharType="end"/>
      </w:r>
      <w:r w:rsidRPr="004B75F9">
        <w:rPr>
          <w:rFonts w:cstheme="minorHAnsi"/>
          <w:sz w:val="24"/>
          <w:szCs w:val="24"/>
          <w:lang w:val="en-GB"/>
        </w:rPr>
        <w:t xml:space="preserve"> stress those that include click-and-collect services, mobile applications, and virtual consultations, which have become more relevant given the context of the post COVID-19 environment. Such solutions do not only provide the facility but also the need for change according to the demand of the tech-savvy customers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&lt;EndNote&gt;&lt;Cite&gt;&lt;Author&gt;Rodríguez-Torrico&lt;/Author&gt;&lt;Year&gt;2017&lt;/Year&gt;&lt;RecNum&gt;380&lt;/RecNum&gt;&lt;DisplayText&gt;(Rodríguez-Torrico et al., 2017)&lt;/DisplayText&gt;&lt;record&gt;&lt;rec-number&gt;380&lt;/rec-number&gt;&lt;foreign-keys&gt;&lt;key app="EN" db-id="td0x5pd2gte5wvesxe755s2jfaextv2vspr9" timestamp="1732169822"&gt;380&lt;/key&gt;&lt;/foreign-keys&gt;&lt;ref-type name="Journal Article"&gt;17&lt;/ref-type&gt;&lt;contributors&gt;&lt;authors&gt;&lt;author&gt;Rodríguez-Torrico, Paula&lt;/author&gt;&lt;author&gt;Cabezudo, Rebeca San José&lt;/author&gt;&lt;author&gt;San-Martin, Sonia&lt;/author&gt;&lt;/authors&gt;&lt;/contributors&gt;&lt;titles&gt;&lt;title&gt;Tell me what they are like and I will tell you where they buy. An analysis of omnichannel consumer behavior&lt;/title&gt;&lt;secondary-title&gt;Computers in Human Behavior&lt;/secondary-title&gt;&lt;/titles&gt;&lt;periodical&gt;&lt;full-title&gt;Computers in Human Behavior&lt;/full-title&gt;&lt;/periodical&gt;&lt;pages&gt;465-471&lt;/pages&gt;&lt;volume&gt;68&lt;/volume&gt;&lt;dates&gt;&lt;year&gt;2017&lt;/year&gt;&lt;/dates&gt;&lt;isbn&gt;0747-5632&lt;/isbn&gt;&lt;urls&gt;&lt;/urls&gt;&lt;/record&gt;&lt;/Cite&gt;&lt;/EndNote&gt;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(Rodríguez-Torrico et al., 2017)</w:t>
      </w:r>
      <w:r w:rsidRPr="004B75F9">
        <w:rPr>
          <w:rFonts w:cstheme="minorHAnsi"/>
          <w:sz w:val="24"/>
          <w:szCs w:val="24"/>
        </w:rPr>
        <w:fldChar w:fldCharType="end"/>
      </w:r>
      <w:r w:rsidRPr="004B75F9">
        <w:rPr>
          <w:rFonts w:cstheme="minorHAnsi"/>
          <w:sz w:val="24"/>
          <w:szCs w:val="24"/>
          <w:lang w:val="en-GB"/>
        </w:rPr>
        <w:t>.</w:t>
      </w:r>
    </w:p>
    <w:p w14:paraId="6F685476"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And also, here the practices of operations go hand in hand with innovation, a factor other than technology.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&lt;EndNote&gt;&lt;Cite&gt;&lt;Author&gt;SENEL&lt;/Author&gt;&lt;Year&gt;2019&lt;/Year&gt;&lt;RecNum&gt;365&lt;/RecNum&gt;&lt;DisplayText&gt;(SENEL, 2019)&lt;/DisplayText&gt;&lt;record&gt;&lt;rec-number&gt;365&lt;/rec-number&gt;&lt;foreign-keys&gt;&lt;key app="EN" db-id="td0x5pd2gte5wvesxe755s2jfaextv2vspr9" timestamp="1731757428"&gt;365&lt;/key&gt;&lt;/foreign-keys&gt;&lt;ref-type name="Journal Article"&gt;17&lt;/ref-type&gt;&lt;contributors&gt;&lt;authors&gt;&lt;author&gt;SENEL, ASLI&lt;/author&gt;&lt;/authors&gt;&lt;/contributors&gt;&lt;titles&gt;&lt;title&gt;Internet of things in smart retailing: an evaluation of current technologies adopted in retail and fashion industry&lt;/title&gt;&lt;/titles&gt;&lt;dates&gt;&lt;year&gt;2019&lt;/year&gt;&lt;/dates&gt;&lt;urls&gt;&lt;/urls&gt;&lt;/record&gt;&lt;/Cite&gt;&lt;/EndNote&gt;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(SENEL, 2019)</w:t>
      </w:r>
      <w:r w:rsidRPr="004B75F9">
        <w:rPr>
          <w:rFonts w:cstheme="minorHAnsi"/>
          <w:sz w:val="24"/>
          <w:szCs w:val="24"/>
        </w:rPr>
        <w:fldChar w:fldCharType="end"/>
      </w:r>
      <w:r w:rsidRPr="004B75F9">
        <w:rPr>
          <w:rFonts w:cstheme="minorHAnsi"/>
          <w:sz w:val="24"/>
          <w:szCs w:val="24"/>
          <w:lang w:val="en-GB"/>
        </w:rPr>
        <w:t xml:space="preserve"> examine how the concept of individual actors using the strategy of agile supply chain enables fashion brands to create service products engaging the consumer demands. This adaptability does not decrease the competitiveness of the brand, on the contrary, it increases customer satisfaction. Yet, being cost-effective and providing better customer experiences appears to be an </w:t>
      </w:r>
      <w:proofErr w:type="gramStart"/>
      <w:r w:rsidRPr="004B75F9">
        <w:rPr>
          <w:rFonts w:cstheme="minorHAnsi"/>
          <w:sz w:val="24"/>
          <w:szCs w:val="24"/>
          <w:lang w:val="en-GB"/>
        </w:rPr>
        <w:t>enduring problematics</w:t>
      </w:r>
      <w:proofErr w:type="gramEnd"/>
      <w:r w:rsidRPr="004B75F9">
        <w:rPr>
          <w:rFonts w:cstheme="minorHAnsi"/>
          <w:sz w:val="24"/>
          <w:szCs w:val="24"/>
          <w:lang w:val="en-GB"/>
        </w:rPr>
        <w:t xml:space="preserve">. There is a necessity for brand managers to consciously evaluate the worth that they get behind the technological advancement to ensure optimality of the strategic growth models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&lt;EndNote&gt;&lt;Cite&gt;&lt;Author&gt;Smart&lt;/Author&gt;&lt;Year&gt;2016&lt;/Year&gt;&lt;RecNum&gt;379&lt;/RecNum&gt;&lt;DisplayText&gt;(Smart, 2016)&lt;/DisplayText&gt;&lt;record&gt;&lt;rec-number&gt;379&lt;/rec-number&gt;&lt;foreign-keys&gt;&lt;key app="EN" db-id="td0x5pd2gte5wvesxe755s2jfaextv2vspr9" timestamp="1732169697"&gt;379&lt;/key&gt;&lt;/foreign-keys&gt;&lt;ref-type name="Book"&gt;6&lt;/ref-type&gt;&lt;contributors&gt;&lt;authors&gt;&lt;author&gt;Smart, Roland&lt;/author&gt;&lt;/authors&gt;&lt;/contributors&gt;&lt;titles&gt;&lt;title&gt;The Agile Marketer: Turning customer experience into your competitive advantage&lt;/title&gt;&lt;/titles&gt;&lt;dates&gt;&lt;year&gt;2016&lt;/year&gt;&lt;/dates&gt;&lt;publisher&gt;John Wiley &amp;amp; Sons&lt;/publisher&gt;&lt;isbn&gt;1119223008&lt;/isbn&gt;&lt;urls&gt;&lt;/urls&gt;&lt;/record&gt;&lt;/Cite&gt;&lt;/EndNote&gt;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(Smart, 2016)</w:t>
      </w:r>
      <w:r w:rsidRPr="004B75F9">
        <w:rPr>
          <w:rFonts w:cstheme="minorHAnsi"/>
          <w:sz w:val="24"/>
          <w:szCs w:val="24"/>
        </w:rPr>
        <w:fldChar w:fldCharType="end"/>
      </w:r>
      <w:r w:rsidRPr="004B75F9">
        <w:rPr>
          <w:rFonts w:cstheme="minorHAnsi"/>
          <w:sz w:val="24"/>
          <w:szCs w:val="24"/>
          <w:lang w:val="en-GB"/>
        </w:rPr>
        <w:t xml:space="preserve">. In conclusion, the enhancement of customer experience delivery as an innovation strategy also benefits the fashion brands in terms of stronger customer satisfaction and loyalty, as well as brand distinction in a world that constantly offers the customers more options. Companies must capable to adapt and leverage on technology and operations to create meaningful offerings to fulfil the client demands but at the same time must be able to sustain their operations.  </w:t>
      </w:r>
    </w:p>
    <w:p w14:paraId="107D2D4E" w14:textId="77777777" w:rsidR="00011C36" w:rsidRPr="004B75F9" w:rsidRDefault="0001735B" w:rsidP="004B75F9">
      <w:pPr>
        <w:pStyle w:val="Heading3"/>
        <w:spacing w:line="480" w:lineRule="auto"/>
        <w:rPr>
          <w:rFonts w:asciiTheme="minorHAnsi" w:hAnsiTheme="minorHAnsi" w:cstheme="minorHAnsi"/>
          <w:lang w:val="en-GB"/>
        </w:rPr>
      </w:pPr>
      <w:bookmarkStart w:id="9" w:name="_Toc196129203"/>
      <w:r w:rsidRPr="004B75F9">
        <w:rPr>
          <w:rFonts w:asciiTheme="minorHAnsi" w:hAnsiTheme="minorHAnsi" w:cstheme="minorHAnsi"/>
          <w:lang w:val="en-GB"/>
        </w:rPr>
        <w:t xml:space="preserve">2.3 </w:t>
      </w:r>
      <w:r w:rsidR="00011C36" w:rsidRPr="004B75F9">
        <w:rPr>
          <w:rFonts w:asciiTheme="minorHAnsi" w:hAnsiTheme="minorHAnsi" w:cstheme="minorHAnsi"/>
          <w:lang w:val="en-GB"/>
        </w:rPr>
        <w:t>Theme 3: Emotional Engagement in Fashion Retail</w:t>
      </w:r>
      <w:bookmarkEnd w:id="9"/>
    </w:p>
    <w:p w14:paraId="2D3FB552"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Emotional engagement is an integral part of customer experience, as it builds stronger bond between brands and the customers. In the fashion industry, this engagement is most common in such aspects as, storytelling, brand values and cultural connection. According to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&lt;EndNote&gt;&lt;Cite&gt;&lt;Author&gt;Escalas&lt;/Author&gt;&lt;Year&gt;2004&lt;/Year&gt;&lt;RecNum&gt;366&lt;/RecNum&gt;&lt;DisplayText&gt;(Escalas, 2004)&lt;/DisplayText&gt;&lt;record&gt;&lt;rec-number&gt;366&lt;/rec-number&gt;&lt;foreign-keys&gt;&lt;key app="EN" db-id="td0x5pd2gte5wvesxe755s2jfaextv2vspr9" timestamp="1731759172"&gt;366&lt;/key&gt;&lt;/foreign-keys&gt;&lt;ref-type name="Journal Article"&gt;17&lt;/ref-type&gt;&lt;contributors&gt;&lt;authors&gt;&lt;author&gt;Escalas, Jennifer Edson&lt;/author&gt;&lt;/authors&gt;&lt;/contributors&gt;&lt;titles&gt;&lt;title&gt;Narrative processing: Building consumer connections to brands&lt;/title&gt;&lt;secondary-title&gt;Journal of consumer psychology&lt;/secondary-title&gt;&lt;/titles&gt;&lt;periodical&gt;&lt;full-title&gt;Journal of consumer psychology&lt;/full-title&gt;&lt;/periodical&gt;&lt;pages&gt;168-180&lt;/pages&gt;&lt;volume&gt;14&lt;/volume&gt;&lt;number&gt;1-2&lt;/number&gt;&lt;dates&gt;&lt;year&gt;2004&lt;/year&gt;&lt;/dates&gt;&lt;isbn&gt;1057-7408&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 xml:space="preserve">(Escalas, </w:t>
      </w:r>
      <w:r w:rsidRPr="004B75F9">
        <w:rPr>
          <w:rFonts w:cstheme="minorHAnsi"/>
          <w:sz w:val="24"/>
          <w:szCs w:val="24"/>
          <w:lang w:val="en-GB"/>
        </w:rPr>
        <w:lastRenderedPageBreak/>
        <w:t>2004)</w:t>
      </w:r>
      <w:r w:rsidRPr="004B75F9">
        <w:rPr>
          <w:rFonts w:cstheme="minorHAnsi"/>
          <w:sz w:val="24"/>
          <w:szCs w:val="24"/>
        </w:rPr>
        <w:fldChar w:fldCharType="end"/>
      </w:r>
      <w:r w:rsidRPr="004B75F9">
        <w:rPr>
          <w:rFonts w:cstheme="minorHAnsi"/>
          <w:sz w:val="24"/>
          <w:szCs w:val="24"/>
          <w:lang w:val="en-GB"/>
        </w:rPr>
        <w:t xml:space="preserve">, thus, the use of narrative marketing allows customers to develop personal ties with brands within a community, evolving the sense of identification with it. Issues like equality, the environment, or moral behaviours are very important to shoppers, and improve brand loyalty because of their campaigns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&lt;EndNote&gt;&lt;Cite&gt;&lt;Author&gt;Kang&lt;/Author&gt;&lt;Year&gt;2020&lt;/Year&gt;&lt;RecNum&gt;367&lt;/RecNum&gt;&lt;DisplayText&gt;(Kang et al., 2020)&lt;/DisplayText&gt;&lt;record&gt;&lt;rec-number&gt;367&lt;/rec-number&gt;&lt;foreign-keys&gt;&lt;key app="EN" db-id="td0x5pd2gte5wvesxe755s2jfaextv2vspr9" timestamp="1731759232"&gt;367&lt;/key&gt;&lt;/foreign-keys&gt;&lt;ref-type name="Journal Article"&gt;17&lt;/ref-type&gt;&lt;contributors&gt;&lt;authors&gt;&lt;author&gt;Kang, Jin‐Ae&lt;/author&gt;&lt;author&gt;Hong, Sookyeong&lt;/author&gt;&lt;author&gt;Hubbard, Glenn T&lt;/author&gt;&lt;/authors&gt;&lt;/contributors&gt;&lt;titles&gt;&lt;title&gt;The role of storytelling in advertising: Consumer emotion, narrative engagement level, and word‐of‐mouth intention&lt;/title&gt;&lt;secondary-title&gt;Journal of Consumer Behaviour&lt;/secondary-title&gt;&lt;/titles&gt;&lt;periodical&gt;&lt;full-title&gt;Journal of Consumer Behaviour&lt;/full-title&gt;&lt;/periodical&gt;&lt;pages&gt;47-56&lt;/pages&gt;&lt;volume&gt;19&lt;/volume&gt;&lt;number&gt;1&lt;/number&gt;&lt;dates&gt;&lt;year&gt;2020&lt;/year&gt;&lt;/dates&gt;&lt;isbn&gt;1472-0817&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(Kang et al., 2020)</w:t>
      </w:r>
      <w:r w:rsidRPr="004B75F9">
        <w:rPr>
          <w:rFonts w:cstheme="minorHAnsi"/>
          <w:sz w:val="24"/>
          <w:szCs w:val="24"/>
        </w:rPr>
        <w:fldChar w:fldCharType="end"/>
      </w:r>
      <w:r w:rsidRPr="004B75F9">
        <w:rPr>
          <w:rFonts w:cstheme="minorHAnsi"/>
          <w:sz w:val="24"/>
          <w:szCs w:val="24"/>
          <w:lang w:val="en-GB"/>
        </w:rPr>
        <w:t>. Such campaigns enhance an avenue of togetherness between the customers and the brand subsequently raising the level of emotional appeal.</w:t>
      </w:r>
    </w:p>
    <w:p w14:paraId="001BD62C"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Emotions are among the most crucial influencers of the consumer decision-making process. Two authors state that positive emotional responses, inspired by personal communication, or outstanding service, greatly improve brand commitment and word-of-mouth promotion. For </w:t>
      </w:r>
      <w:proofErr w:type="gramStart"/>
      <w:r w:rsidRPr="004B75F9">
        <w:rPr>
          <w:rFonts w:cstheme="minorHAnsi"/>
          <w:sz w:val="24"/>
          <w:szCs w:val="24"/>
          <w:lang w:val="en-GB"/>
        </w:rPr>
        <w:t>instance</w:t>
      </w:r>
      <w:proofErr w:type="gramEnd"/>
      <w:r w:rsidRPr="004B75F9">
        <w:rPr>
          <w:rFonts w:cstheme="minorHAnsi"/>
          <w:sz w:val="24"/>
          <w:szCs w:val="24"/>
          <w:lang w:val="en-GB"/>
        </w:rPr>
        <w:t xml:space="preserve"> such brand as Patagonia and </w:t>
      </w:r>
      <w:proofErr w:type="spellStart"/>
      <w:r w:rsidRPr="004B75F9">
        <w:rPr>
          <w:rFonts w:cstheme="minorHAnsi"/>
          <w:sz w:val="24"/>
          <w:szCs w:val="24"/>
          <w:lang w:val="en-GB"/>
        </w:rPr>
        <w:t>Everlane</w:t>
      </w:r>
      <w:proofErr w:type="spellEnd"/>
      <w:r w:rsidRPr="004B75F9">
        <w:rPr>
          <w:rFonts w:cstheme="minorHAnsi"/>
          <w:sz w:val="24"/>
          <w:szCs w:val="24"/>
          <w:lang w:val="en-GB"/>
        </w:rPr>
        <w:t>, can indicate powerful status of their shares being adjusted that is effective in marketing by passing a message of their ethical stance. This does not only attract clients with a special sensitivity towards the environment but also creates trust, which leads to customers’ loyalty and repurchase.</w:t>
      </w:r>
    </w:p>
    <w:p w14:paraId="46F3FF1F"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Engagement with the material goes beyond cognition when the content delivers interactive and immersive experiences. According to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&lt;EndNote&gt;&lt;Cite&gt;&lt;Author&gt;Rupik&lt;/Author&gt;&lt;Year&gt;2015&lt;/Year&gt;&lt;RecNum&gt;368&lt;/RecNum&gt;&lt;DisplayText&gt;(Rupik, 2015)&lt;/DisplayText&gt;&lt;record&gt;&lt;rec-number&gt;368&lt;/rec-number&gt;&lt;foreign-keys&gt;&lt;key app="EN" db-id="td0x5pd2gte5wvesxe755s2jfaextv2vspr9" timestamp="1731759369"&gt;368&lt;/key&gt;&lt;/foreign-keys&gt;&lt;ref-type name="Conference Proceedings"&gt;10&lt;/ref-type&gt;&lt;contributors&gt;&lt;authors&gt;&lt;author&gt;Rupik, Katarzyna&lt;/author&gt;&lt;/authors&gt;&lt;/contributors&gt;&lt;titles&gt;&lt;title&gt;Customer engagement behaviour in the fashion industry&lt;/title&gt;&lt;secondary-title&gt;International Conference on Marketing and Business Development&lt;/secondary-title&gt;&lt;/titles&gt;&lt;pages&gt;338-346&lt;/pages&gt;&lt;volume&gt;1&lt;/volume&gt;&lt;number&gt;1&lt;/number&gt;&lt;dates&gt;&lt;year&gt;2015&lt;/year&gt;&lt;/dates&gt;&lt;publisher&gt;Bucharest University of Economic Studies Publishing House&lt;/publisher&gt;&lt;urls&gt;&lt;/urls&gt;&lt;/record&gt;&lt;/Cite&gt;&lt;/EndNote&gt;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(Rupik, 2015)</w:t>
      </w:r>
      <w:r w:rsidRPr="004B75F9">
        <w:rPr>
          <w:rFonts w:cstheme="minorHAnsi"/>
          <w:sz w:val="24"/>
          <w:szCs w:val="24"/>
        </w:rPr>
        <w:fldChar w:fldCharType="end"/>
      </w:r>
      <w:r w:rsidRPr="004B75F9">
        <w:rPr>
          <w:rFonts w:cstheme="minorHAnsi"/>
          <w:sz w:val="24"/>
          <w:szCs w:val="24"/>
          <w:lang w:val="en-GB"/>
        </w:rPr>
        <w:t xml:space="preserve">, engagements such as pop up stores, fashion shows and experiential events leave rich impressions with audiences in terms of emotions. These tactics enable the customer to have a closer relation with the brand’s story and its mission. Furthermore,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&lt;EndNote&gt;&lt;Cite&gt;&lt;Author&gt;Fournier&lt;/Author&gt;&lt;Year&gt;2012&lt;/Year&gt;&lt;RecNum&gt;369&lt;/RecNum&gt;&lt;DisplayText&gt;(Fournier &amp;amp; Alvarez, 2012)&lt;/DisplayText&gt;&lt;record&gt;&lt;rec-number&gt;369&lt;/rec-number&gt;&lt;foreign-keys&gt;&lt;key app="EN" db-id="td0x5pd2gte5wvesxe755s2jfaextv2vspr9" timestamp="1731759496"&gt;369&lt;/key&gt;&lt;/foreign-keys&gt;&lt;ref-type name="Journal Article"&gt;17&lt;/ref-type&gt;&lt;contributors&gt;&lt;authors&gt;&lt;author&gt;Fournier, Susan&lt;/author&gt;&lt;author&gt;Alvarez, Claudio&lt;/author&gt;&lt;/authors&gt;&lt;/contributors&gt;&lt;titles&gt;&lt;title&gt;Brands as relationship partners: Warmth, competence, and in-between&lt;/title&gt;&lt;secondary-title&gt;Journal of consumer psychology&lt;/secondary-title&gt;&lt;/titles&gt;&lt;periodical&gt;&lt;full-title&gt;Journal of consumer psychology&lt;/full-title&gt;&lt;/periodical&gt;&lt;pages&gt;177-185&lt;/pages&gt;&lt;volume&gt;22&lt;/volume&gt;&lt;number&gt;2&lt;/number&gt;&lt;dates&gt;&lt;year&gt;2012&lt;/year&gt;&lt;/dates&gt;&lt;isbn&gt;1057-7408&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(Fournier &amp; Alvarez, 2012)</w:t>
      </w:r>
      <w:r w:rsidRPr="004B75F9">
        <w:rPr>
          <w:rFonts w:cstheme="minorHAnsi"/>
          <w:sz w:val="24"/>
          <w:szCs w:val="24"/>
        </w:rPr>
        <w:fldChar w:fldCharType="end"/>
      </w:r>
      <w:r w:rsidRPr="004B75F9">
        <w:rPr>
          <w:rFonts w:cstheme="minorHAnsi"/>
          <w:sz w:val="24"/>
          <w:szCs w:val="24"/>
          <w:lang w:val="en-GB"/>
        </w:rPr>
        <w:t xml:space="preserve"> argue that, brand connection leads to the development of more robust brand investments, and is less susceptible to competition and market variations. For example, emotional branding that appeals for customers’ values results in improved market outcompeting by building long-term patronage. In conclusion, it is established that brands, specifically fashion brands must invest in engaging consumer’s emotions in efforts </w:t>
      </w:r>
      <w:r w:rsidRPr="004B75F9">
        <w:rPr>
          <w:rFonts w:cstheme="minorHAnsi"/>
          <w:sz w:val="24"/>
          <w:szCs w:val="24"/>
          <w:lang w:val="en-GB"/>
        </w:rPr>
        <w:lastRenderedPageBreak/>
        <w:t xml:space="preserve">to create competitive advantage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&lt;EndNote&gt;&lt;Cite&gt;&lt;Author&gt;Ananda&lt;/Author&gt;&lt;Year&gt;2019&lt;/Year&gt;&lt;RecNum&gt;381&lt;/RecNum&gt;&lt;DisplayText&gt;(Ananda, 2019)&lt;/DisplayText&gt;&lt;record&gt;&lt;rec-number&gt;381&lt;/rec-number&gt;&lt;foreign-keys&gt;&lt;key app="EN" db-id="td0x5pd2gte5wvesxe755s2jfaextv2vspr9" timestamp="1732169991"&gt;381&lt;/key&gt;&lt;/foreign-keys&gt;&lt;ref-type name="Thesis"&gt;32&lt;/ref-type&gt;&lt;contributors&gt;&lt;authors&gt;&lt;author&gt;Ananda, Artha Sejati&lt;/author&gt;&lt;/authors&gt;&lt;/contributors&gt;&lt;titles&gt;&lt;title&gt;Analysis of consumer-brand engagement with fashion brands in social media&lt;/title&gt;&lt;/titles&gt;&lt;dates&gt;&lt;year&gt;2019&lt;/year&gt;&lt;/dates&gt;&lt;publisher&gt;Industriales&lt;/publisher&gt;&lt;urls&gt;&lt;/urls&gt;&lt;/record&gt;&lt;/Cite&gt;&lt;/EndNote&gt;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(Ananda, 2019)</w:t>
      </w:r>
      <w:r w:rsidRPr="004B75F9">
        <w:rPr>
          <w:rFonts w:cstheme="minorHAnsi"/>
          <w:sz w:val="24"/>
          <w:szCs w:val="24"/>
        </w:rPr>
        <w:fldChar w:fldCharType="end"/>
      </w:r>
      <w:r w:rsidRPr="004B75F9">
        <w:rPr>
          <w:rFonts w:cstheme="minorHAnsi"/>
          <w:sz w:val="24"/>
          <w:szCs w:val="24"/>
          <w:lang w:val="en-GB"/>
        </w:rPr>
        <w:t xml:space="preserve">. Proposes that ethical storytelling, ethical branding and ethical experiences are the key approaches to create engaging customer relationships. Fashion businesses should focus on building these factors through smart capital because when customer bonds are built on emotions, the fashion business can be safeguarded in volatile environments. </w:t>
      </w:r>
    </w:p>
    <w:p w14:paraId="198F1764" w14:textId="77777777" w:rsidR="00011C36" w:rsidRPr="004B75F9" w:rsidRDefault="0001735B" w:rsidP="004B75F9">
      <w:pPr>
        <w:pStyle w:val="Heading3"/>
        <w:spacing w:line="480" w:lineRule="auto"/>
        <w:rPr>
          <w:rFonts w:asciiTheme="minorHAnsi" w:hAnsiTheme="minorHAnsi" w:cstheme="minorHAnsi"/>
          <w:lang w:val="en-GB"/>
        </w:rPr>
      </w:pPr>
      <w:bookmarkStart w:id="10" w:name="_Toc196129204"/>
      <w:r w:rsidRPr="004B75F9">
        <w:rPr>
          <w:rFonts w:asciiTheme="minorHAnsi" w:hAnsiTheme="minorHAnsi" w:cstheme="minorHAnsi"/>
          <w:lang w:val="en-GB"/>
        </w:rPr>
        <w:t xml:space="preserve">2.4 </w:t>
      </w:r>
      <w:r w:rsidR="00011C36" w:rsidRPr="004B75F9">
        <w:rPr>
          <w:rFonts w:asciiTheme="minorHAnsi" w:hAnsiTheme="minorHAnsi" w:cstheme="minorHAnsi"/>
          <w:lang w:val="en-GB"/>
        </w:rPr>
        <w:t>Theme 4: Customer Experience as a source of competitive advantage</w:t>
      </w:r>
      <w:bookmarkEnd w:id="10"/>
    </w:p>
    <w:p w14:paraId="21811200"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Focusing on the customer experience is vital for fashion brands that aim at gaining a competitive edge in the current market.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&lt;EndNote&gt;&lt;Cite&gt;&lt;Author&gt;Pine&lt;/Author&gt;&lt;Year&gt;2011&lt;/Year&gt;&lt;RecNum&gt;370&lt;/RecNum&gt;&lt;DisplayText&gt;(Pine &amp;amp; Gilmore, 2011)&lt;/DisplayText&gt;&lt;record&gt;&lt;rec-number&gt;370&lt;/rec-number&gt;&lt;foreign-keys&gt;&lt;key app="EN" db-id="td0x5pd2gte5wvesxe755s2jfaextv2vspr9" timestamp="1731760502"&gt;370&lt;/key&gt;&lt;/foreign-keys&gt;&lt;ref-type name="Book"&gt;6&lt;/ref-type&gt;&lt;contributors&gt;&lt;authors&gt;&lt;author&gt;Pine, B Joseph&lt;/author&gt;&lt;author&gt;Gilmore, James H&lt;/author&gt;&lt;/authors&gt;&lt;/contributors&gt;&lt;titles&gt;&lt;title&gt;The experience economy&lt;/title&gt;&lt;/titles&gt;&lt;dates&gt;&lt;year&gt;2011&lt;/year&gt;&lt;/dates&gt;&lt;publisher&gt;Harvard Business Press&lt;/publisher&gt;&lt;isbn&gt;1422161978&lt;/isbn&gt;&lt;urls&gt;&lt;/urls&gt;&lt;/record&gt;&lt;/Cite&gt;&lt;/EndNote&gt;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(Pine &amp; Gilmore, 2011)</w:t>
      </w:r>
      <w:r w:rsidRPr="004B75F9">
        <w:rPr>
          <w:rFonts w:cstheme="minorHAnsi"/>
          <w:sz w:val="24"/>
          <w:szCs w:val="24"/>
        </w:rPr>
        <w:fldChar w:fldCharType="end"/>
      </w:r>
      <w:r w:rsidRPr="004B75F9">
        <w:rPr>
          <w:rFonts w:cstheme="minorHAnsi"/>
          <w:sz w:val="24"/>
          <w:szCs w:val="24"/>
          <w:lang w:val="en-GB"/>
        </w:rPr>
        <w:t xml:space="preserve"> developed the concept of experience economy where companies create value through staging of experiences beyond the product offering and the supporting services. In fact, within this industry, exclusivity is created by offering the client similarly unique services, clothes, and surroundings. These strategies ensure that brand communicate with the customers in the way that will persuade them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&lt;EndNote&gt;&lt;Cite&gt;&lt;Author&gt;Homburg&lt;/Author&gt;&lt;Year&gt;2017&lt;/Year&gt;&lt;RecNum&gt;371&lt;/RecNum&gt;&lt;DisplayText&gt;(Homburg et al., 2017)&lt;/DisplayText&gt;&lt;record&gt;&lt;rec-number&gt;371&lt;/rec-number&gt;&lt;foreign-keys&gt;&lt;key app="EN" db-id="td0x5pd2gte5wvesxe755s2jfaextv2vspr9" timestamp="1731760543"&gt;371&lt;/key&gt;&lt;/foreign-keys&gt;&lt;ref-type name="Journal Article"&gt;17&lt;/ref-type&gt;&lt;contributors&gt;&lt;authors&gt;&lt;author&gt;Homburg, Christian&lt;/author&gt;&lt;author&gt;Jozić, Danijel&lt;/author&gt;&lt;author&gt;Kuehnl, Christina&lt;/author&gt;&lt;/authors&gt;&lt;/contributors&gt;&lt;titles&gt;&lt;title&gt;Customer experience management: toward implementing an evolving marketing concept&lt;/title&gt;&lt;secondary-title&gt;Journal of the Academy of Marketing Science&lt;/secondary-title&gt;&lt;/titles&gt;&lt;periodical&gt;&lt;full-title&gt;Journal of the Academy of Marketing Science&lt;/full-title&gt;&lt;/periodical&gt;&lt;pages&gt;377-401&lt;/pages&gt;&lt;volume&gt;45&lt;/volume&gt;&lt;dates&gt;&lt;year&gt;2017&lt;/year&gt;&lt;/dates&gt;&lt;isbn&gt;0092-0703&lt;/isbn&gt;&lt;urls&gt;&lt;/urls&gt;&lt;/record&gt;&lt;/Cite&gt;&lt;/EndNote&gt;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(Homburg et al., 2017)</w:t>
      </w:r>
      <w:r w:rsidRPr="004B75F9">
        <w:rPr>
          <w:rFonts w:cstheme="minorHAnsi"/>
          <w:sz w:val="24"/>
          <w:szCs w:val="24"/>
        </w:rPr>
        <w:fldChar w:fldCharType="end"/>
      </w:r>
      <w:r w:rsidRPr="004B75F9">
        <w:rPr>
          <w:rFonts w:cstheme="minorHAnsi"/>
          <w:sz w:val="24"/>
          <w:szCs w:val="24"/>
          <w:lang w:val="en-GB"/>
        </w:rPr>
        <w:t>.</w:t>
      </w:r>
    </w:p>
    <w:p w14:paraId="6F9C4617"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Most </w:t>
      </w:r>
      <w:r w:rsidR="002F5909" w:rsidRPr="004B75F9">
        <w:rPr>
          <w:rFonts w:cstheme="minorHAnsi"/>
          <w:sz w:val="24"/>
          <w:szCs w:val="24"/>
          <w:lang w:val="en-GB"/>
        </w:rPr>
        <w:t>fast</w:t>
      </w:r>
      <w:r w:rsidRPr="004B75F9">
        <w:rPr>
          <w:rFonts w:cstheme="minorHAnsi"/>
          <w:sz w:val="24"/>
          <w:szCs w:val="24"/>
          <w:lang w:val="en-GB"/>
        </w:rPr>
        <w:t xml:space="preserve"> fashion firms have made experiential marketing an essential practice in their marketing strategies</w:t>
      </w:r>
      <w:r w:rsidR="002F5909" w:rsidRPr="004B75F9">
        <w:rPr>
          <w:rFonts w:cstheme="minorHAnsi"/>
          <w:sz w:val="24"/>
          <w:szCs w:val="24"/>
          <w:lang w:val="en-GB"/>
        </w:rPr>
        <w:t>,</w:t>
      </w:r>
      <w:r w:rsidRPr="004B75F9">
        <w:rPr>
          <w:rFonts w:cstheme="minorHAnsi"/>
          <w:sz w:val="24"/>
          <w:szCs w:val="24"/>
          <w:lang w:val="en-GB"/>
        </w:rPr>
        <w:t xml:space="preserve"> </w:t>
      </w:r>
      <w:r w:rsidR="002F5909" w:rsidRPr="004B75F9">
        <w:rPr>
          <w:rFonts w:cstheme="minorHAnsi"/>
          <w:sz w:val="24"/>
          <w:szCs w:val="24"/>
          <w:lang w:val="en-GB"/>
        </w:rPr>
        <w:t>Zara</w:t>
      </w:r>
      <w:r w:rsidRPr="004B75F9">
        <w:rPr>
          <w:rFonts w:cstheme="minorHAnsi"/>
          <w:sz w:val="24"/>
          <w:szCs w:val="24"/>
          <w:lang w:val="en-GB"/>
        </w:rPr>
        <w:t xml:space="preserve"> stores, for example, create shopping spaces where touch, sight, and hearing in addition to other modes of perception are insisted upon by the brand. Such form of differentiation guarantees not only impressive communication episodes but also stronger and far more profound emotional bonds between the brand and the consumers. According to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&lt;EndNote&gt;&lt;Cite&gt;&lt;Author&gt;An&lt;/Author&gt;&lt;Year&gt;2020&lt;/Year&gt;&lt;RecNum&gt;372&lt;/RecNum&gt;&lt;DisplayText&gt;(An &amp;amp; Han, 2020)&lt;/DisplayText&gt;&lt;record&gt;&lt;rec-number&gt;372&lt;/rec-number&gt;&lt;foreign-keys&gt;&lt;key app="EN" db-id="td0x5pd2gte5wvesxe755s2jfaextv2vspr9" timestamp="1731760631"&gt;372&lt;/key&gt;&lt;/foreign-keys&gt;&lt;ref-type name="Journal Article"&gt;17&lt;/ref-type&gt;&lt;contributors&gt;&lt;authors&gt;&lt;author&gt;An, Myoung-a&lt;/author&gt;&lt;author&gt;Han, Sang-Lin&lt;/author&gt;&lt;/authors&gt;&lt;/contributors&gt;&lt;titles&gt;&lt;title&gt;Effects of experiential motivation and customer engagement on customer value creation: Analysis of psychological process in the experience-based retail environment&lt;/title&gt;&lt;secondary-title&gt;Journal of Business Research&lt;/secondary-title&gt;&lt;/titles&gt;&lt;periodical&gt;&lt;full-title&gt;Journal of Business Research&lt;/full-title&gt;&lt;/periodical&gt;&lt;pages&gt;389-397&lt;/pages&gt;&lt;volume&gt;120&lt;/volume&gt;&lt;dates&gt;&lt;year&gt;2020&lt;/year&gt;&lt;/dates&gt;&lt;isbn&gt;0148-2963&lt;/isbn&gt;&lt;urls&gt;&lt;/urls&gt;&lt;/record&gt;&lt;/Cite&gt;&lt;/EndNote&gt;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(An &amp; Han, 2020)</w:t>
      </w:r>
      <w:r w:rsidRPr="004B75F9">
        <w:rPr>
          <w:rFonts w:cstheme="minorHAnsi"/>
          <w:sz w:val="24"/>
          <w:szCs w:val="24"/>
        </w:rPr>
        <w:fldChar w:fldCharType="end"/>
      </w:r>
      <w:r w:rsidRPr="004B75F9">
        <w:rPr>
          <w:rFonts w:cstheme="minorHAnsi"/>
          <w:sz w:val="24"/>
          <w:szCs w:val="24"/>
          <w:lang w:val="en-GB"/>
        </w:rPr>
        <w:t xml:space="preserve">, such objectives of experiential approaches promote customer interaction to a much higher degree than their counterparts in other brands. In the same context, luxury brands such as Hermès pay attention to their service quality by giving customers a personal touch and with their customer experience to help them feel exclusive and confident of the products they </w:t>
      </w:r>
      <w:r w:rsidRPr="004B75F9">
        <w:rPr>
          <w:rFonts w:cstheme="minorHAnsi"/>
          <w:sz w:val="24"/>
          <w:szCs w:val="24"/>
          <w:lang w:val="en-GB"/>
        </w:rPr>
        <w:lastRenderedPageBreak/>
        <w:t>are purchasing</w:t>
      </w:r>
      <w:r w:rsidR="002F5909" w:rsidRPr="004B75F9">
        <w:rPr>
          <w:rFonts w:cstheme="minorHAnsi"/>
          <w:sz w:val="24"/>
          <w:szCs w:val="24"/>
          <w:lang w:val="en-GB"/>
        </w:rPr>
        <w:t>, l</w:t>
      </w:r>
      <w:r w:rsidRPr="004B75F9">
        <w:rPr>
          <w:rFonts w:cstheme="minorHAnsi"/>
          <w:sz w:val="24"/>
          <w:szCs w:val="24"/>
          <w:lang w:val="en-GB"/>
        </w:rPr>
        <w:t xml:space="preserve">eading fast-fashion companies, H&amp;M and Uniqlo, adopt customer-focus initiatives set amid highly commoditized, low-margin environments. So, such elements as an opportunity to purchase goods through the intended media without any difficulties, to choose the way the goods are delivered quickly and without any complications, and the interfaces are user-friendly, meet modern consumer demands satisfyingly.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&lt;EndNote&gt;&lt;Cite&gt;&lt;Author&gt;Bolton&lt;/Author&gt;&lt;Year&gt;2020&lt;/Year&gt;&lt;RecNum&gt;373&lt;/RecNum&gt;&lt;DisplayText&gt;(Bolton, 2020)&lt;/DisplayText&gt;&lt;record&gt;&lt;rec-number&gt;373&lt;/rec-number&gt;&lt;foreign-keys&gt;&lt;key app="EN" db-id="td0x5pd2gte5wvesxe755s2jfaextv2vspr9" timestamp="1731760751"&gt;373&lt;/key&gt;&lt;/foreign-keys&gt;&lt;ref-type name="Book Section"&gt;5&lt;/ref-type&gt;&lt;contributors&gt;&lt;authors&gt;&lt;author&gt;Bolton, Ruth N&lt;/author&gt;&lt;/authors&gt;&lt;/contributors&gt;&lt;titles&gt;&lt;title&gt;Customer satisfaction&lt;/title&gt;&lt;secondary-title&gt;The Routledge Companion to Strategic Marketing&lt;/secondary-title&gt;&lt;/titles&gt;&lt;pages&gt;91-106&lt;/pages&gt;&lt;dates&gt;&lt;year&gt;2020&lt;/year&gt;&lt;/dates&gt;&lt;publisher&gt;Routledge&lt;/publisher&gt;&lt;urls&gt;&lt;/urls&gt;&lt;/record&gt;&lt;/Cite&gt;&lt;/EndNote&gt;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(Bolton, 2020)</w:t>
      </w:r>
      <w:r w:rsidRPr="004B75F9">
        <w:rPr>
          <w:rFonts w:cstheme="minorHAnsi"/>
          <w:sz w:val="24"/>
          <w:szCs w:val="24"/>
        </w:rPr>
        <w:fldChar w:fldCharType="end"/>
      </w:r>
      <w:r w:rsidRPr="004B75F9">
        <w:rPr>
          <w:rFonts w:cstheme="minorHAnsi"/>
          <w:sz w:val="24"/>
          <w:szCs w:val="24"/>
          <w:lang w:val="en-GB"/>
        </w:rPr>
        <w:t xml:space="preserve"> points out that creating superior shopping experiences means consumers would shop more and stick with a particular store at a lower price for similar quality products. Finally, value creation satisfies the consumer’s needs and wants tailored to their personality gives fashion brands a competitive advantage. Sophisticated and also, convenient value creation and provisioning as well as luxury and low involvement strategies across the value chain help brands establish or consolidate their market position and simultaneously develop long-term bonds with customers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&lt;EndNote&gt;&lt;Cite&gt;&lt;Author&gt;Patel&lt;/Author&gt;&lt;Year&gt;2024&lt;/Year&gt;&lt;RecNum&gt;382&lt;/RecNum&gt;&lt;DisplayText&gt;(Patel et al., 2024)&lt;/DisplayText&gt;&lt;record&gt;&lt;rec-number&gt;382&lt;/rec-number&gt;&lt;foreign-keys&gt;&lt;key app="EN" db-id="td0x5pd2gte5wvesxe755s2jfaextv2vspr9" timestamp="1732170258"&gt;382&lt;/key&gt;&lt;/foreign-keys&gt;&lt;ref-type name="Journal Article"&gt;17&lt;/ref-type&gt;&lt;contributors&gt;&lt;authors&gt;&lt;author&gt;Patel, Vipul V&lt;/author&gt;&lt;author&gt;Pandit, Richa&lt;/author&gt;&lt;author&gt;Sama, Ramzan&lt;/author&gt;&lt;/authors&gt;&lt;/contributors&gt;&lt;titles&gt;&lt;title&gt;Understanding the impact of fashion app emotional attachment on consumer responses: the role of e-servicescape, customer experience and perceived value of online shopping&lt;/title&gt;&lt;secondary-title&gt;Journal of Fashion Marketing and Management: An International Journal&lt;/secondary-title&gt;&lt;/titles&gt;&lt;periodical&gt;&lt;full-title&gt;Journal of Fashion Marketing and Management: An International Journal&lt;/full-title&gt;&lt;/periodical&gt;&lt;pages&gt;581-601&lt;/pages&gt;&lt;volume&gt;28&lt;/volume&gt;&lt;number&gt;3&lt;/number&gt;&lt;dates&gt;&lt;year&gt;2024&lt;/year&gt;&lt;/dates&gt;&lt;isbn&gt;1361-2026&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(Patel et al., 2024)</w:t>
      </w:r>
      <w:r w:rsidRPr="004B75F9">
        <w:rPr>
          <w:rFonts w:cstheme="minorHAnsi"/>
          <w:sz w:val="24"/>
          <w:szCs w:val="24"/>
        </w:rPr>
        <w:fldChar w:fldCharType="end"/>
      </w:r>
      <w:r w:rsidRPr="004B75F9">
        <w:rPr>
          <w:rFonts w:cstheme="minorHAnsi"/>
          <w:sz w:val="24"/>
          <w:szCs w:val="24"/>
          <w:lang w:val="en-GB"/>
        </w:rPr>
        <w:t>. While the current and future expectations of consumers are constantly changing, emphasizing the quality of customer experiences as the critical driver for generating lasting competitive advantages and business value is a consistent approach to growing successful businesses.</w:t>
      </w:r>
    </w:p>
    <w:p w14:paraId="5939D41E" w14:textId="77777777" w:rsidR="00011C36" w:rsidRPr="004B75F9" w:rsidRDefault="0001735B" w:rsidP="004B75F9">
      <w:pPr>
        <w:pStyle w:val="Heading3"/>
        <w:spacing w:line="480" w:lineRule="auto"/>
        <w:rPr>
          <w:rFonts w:asciiTheme="minorHAnsi" w:hAnsiTheme="minorHAnsi" w:cstheme="minorHAnsi"/>
          <w:lang w:val="en-GB"/>
        </w:rPr>
      </w:pPr>
      <w:bookmarkStart w:id="11" w:name="_Toc196129205"/>
      <w:r w:rsidRPr="004B75F9">
        <w:rPr>
          <w:rFonts w:asciiTheme="minorHAnsi" w:hAnsiTheme="minorHAnsi" w:cstheme="minorHAnsi"/>
          <w:lang w:val="en-GB"/>
        </w:rPr>
        <w:t xml:space="preserve">2.5 </w:t>
      </w:r>
      <w:r w:rsidR="00011C36" w:rsidRPr="004B75F9">
        <w:rPr>
          <w:rFonts w:asciiTheme="minorHAnsi" w:hAnsiTheme="minorHAnsi" w:cstheme="minorHAnsi"/>
          <w:lang w:val="en-GB"/>
        </w:rPr>
        <w:t>Theme 5: Consumer Expectations and Trends</w:t>
      </w:r>
      <w:bookmarkEnd w:id="11"/>
    </w:p>
    <w:p w14:paraId="1A8B752B"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The trend in the fashion consumer expectations in the fashion industry is ever changing, due to the advancement in Digital technology, changing culture, and </w:t>
      </w:r>
      <w:proofErr w:type="gramStart"/>
      <w:r w:rsidRPr="004B75F9">
        <w:rPr>
          <w:rFonts w:cstheme="minorHAnsi"/>
          <w:sz w:val="24"/>
          <w:szCs w:val="24"/>
          <w:lang w:val="en-GB"/>
        </w:rPr>
        <w:t>Social</w:t>
      </w:r>
      <w:proofErr w:type="gramEnd"/>
      <w:r w:rsidRPr="004B75F9">
        <w:rPr>
          <w:rFonts w:cstheme="minorHAnsi"/>
          <w:sz w:val="24"/>
          <w:szCs w:val="24"/>
          <w:lang w:val="en-GB"/>
        </w:rPr>
        <w:t xml:space="preserve"> activism. Such factors have significantly changed the concept of the brand in the interaction with the clients and the ability of the clients to assess the added extras of the brand. With the growth of the awareness of the global society regarding the consequences of its actions, the concepts of sustainability and ethics are among the key priorities of contemporary consuming publics, for which the corresponding activity of brands is significant.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&lt;EndNote&gt;&lt;Cite&gt;&lt;Author&gt;Nayak&lt;/Author&gt;&lt;Year&gt;2019&lt;/Year&gt;&lt;RecNum&gt;374&lt;/RecNum&gt;&lt;DisplayText&gt;(Nayak et al., 2019)&lt;/DisplayText&gt;&lt;record&gt;&lt;rec-number&gt;374&lt;/rec-number&gt;&lt;foreign-keys&gt;&lt;key app="EN" db-id="td0x5pd2gte5wvesxe755s2jfaextv2vspr9" timestamp="1731762548"&gt;374&lt;/key&gt;&lt;/foreign-keys&gt;&lt;ref-type name="Journal Article"&gt;17&lt;/ref-type&gt;&lt;contributors&gt;&lt;authors&gt;&lt;author&gt;Nayak, Rajkishore&lt;/author&gt;&lt;author&gt;Singh, Amanpreet&lt;/author&gt;&lt;author&gt;Panwar, Tarun&lt;/author&gt;&lt;author&gt;Padhye, Rajiv&lt;/author&gt;&lt;/authors&gt;&lt;/contributors&gt;&lt;titles&gt;&lt;title&gt;A review of recent trends in sustainable fashion and textile production&lt;/title&gt;&lt;secondary-title&gt;Workforce&lt;/secondary-title&gt;&lt;/titles&gt;&lt;periodical&gt;&lt;full-title&gt;Workforce&lt;/full-title&gt;&lt;/periodical&gt;&lt;pages&gt;11-12&lt;/pages&gt;&lt;volume&gt;13&lt;/volume&gt;&lt;dates&gt;&lt;year&gt;2019&lt;/year&gt;&lt;/dates&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(Nayak et al., 2019)</w:t>
      </w:r>
      <w:r w:rsidRPr="004B75F9">
        <w:rPr>
          <w:rFonts w:cstheme="minorHAnsi"/>
          <w:sz w:val="24"/>
          <w:szCs w:val="24"/>
        </w:rPr>
        <w:fldChar w:fldCharType="end"/>
      </w:r>
      <w:r w:rsidRPr="004B75F9">
        <w:rPr>
          <w:rFonts w:cstheme="minorHAnsi"/>
          <w:sz w:val="24"/>
          <w:szCs w:val="24"/>
          <w:lang w:val="en-GB"/>
        </w:rPr>
        <w:t xml:space="preserve"> argues that the implementation of </w:t>
      </w:r>
      <w:r w:rsidRPr="004B75F9">
        <w:rPr>
          <w:rFonts w:cstheme="minorHAnsi"/>
          <w:sz w:val="24"/>
          <w:szCs w:val="24"/>
          <w:lang w:val="en-GB"/>
        </w:rPr>
        <w:lastRenderedPageBreak/>
        <w:t xml:space="preserve">sustainable solutions into business initiatives improves brand credibility while guaranteeing market leadership. For instance, firms such as Stella McCartney and Eileen Fisher have adapted a green approach satisfying consumers with a concern of environment. It also helps the company to build a closer relationship with its customers, as well as a positive attitude to the brand. Another determinant is the generation differences in users responsible for defining consumer expectations in fashion-related industries. The research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&lt;EndNote&gt;&lt;Cite&gt;&lt;Author&gt;Fung&lt;/Author&gt;&lt;Year&gt;2021&lt;/Year&gt;&lt;RecNum&gt;375&lt;/RecNum&gt;&lt;DisplayText&gt;(Fung et al., 2021)&lt;/DisplayText&gt;&lt;record&gt;&lt;rec-number&gt;375&lt;/rec-number&gt;&lt;foreign-keys&gt;&lt;key app="EN" db-id="td0x5pd2gte5wvesxe755s2jfaextv2vspr9" timestamp="1731762617"&gt;375&lt;/key&gt;&lt;/foreign-keys&gt;&lt;ref-type name="Journal Article"&gt;17&lt;/ref-type&gt;&lt;contributors&gt;&lt;authors&gt;&lt;author&gt;Fung, Yi-Ning&lt;/author&gt;&lt;author&gt;Chan, Hau-Ling&lt;/author&gt;&lt;author&gt;Choi, Tsan-Ming&lt;/author&gt;&lt;author&gt;Liu, Rong&lt;/author&gt;&lt;/authors&gt;&lt;/contributors&gt;&lt;titles&gt;&lt;title&gt;Sustainable product development processes in fashion: Supply chains structures and classifications&lt;/title&gt;&lt;secondary-title&gt;International Journal of Production Economics&lt;/secondary-title&gt;&lt;/titles&gt;&lt;periodical&gt;&lt;full-title&gt;International Journal of Production Economics&lt;/full-title&gt;&lt;/periodical&gt;&lt;pages&gt;107911&lt;/pages&gt;&lt;volume&gt;231&lt;/volume&gt;&lt;dates&gt;&lt;year&gt;2021&lt;/year&gt;&lt;/dates&gt;&lt;isbn&gt;0925-5273&lt;/isbn&gt;&lt;urls&gt;&lt;/urls&gt;&lt;/record&gt;&lt;/Cite&gt;&lt;/EndNote&gt;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(Fung et al., 2021)</w:t>
      </w:r>
      <w:r w:rsidRPr="004B75F9">
        <w:rPr>
          <w:rFonts w:cstheme="minorHAnsi"/>
          <w:sz w:val="24"/>
          <w:szCs w:val="24"/>
        </w:rPr>
        <w:fldChar w:fldCharType="end"/>
      </w:r>
      <w:r w:rsidRPr="004B75F9">
        <w:rPr>
          <w:rFonts w:cstheme="minorHAnsi"/>
          <w:sz w:val="24"/>
          <w:szCs w:val="24"/>
          <w:lang w:val="en-GB"/>
        </w:rPr>
        <w:t xml:space="preserve"> noted that the voice of each generation of customers, especially Millennials and Generation Z,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&lt;EndNote&gt;&lt;Cite&gt;&lt;Author&gt;Dobre&lt;/Author&gt;&lt;Year&gt;2021&lt;/Year&gt;&lt;RecNum&gt;378&lt;/RecNum&gt;&lt;DisplayText&gt;(Dobre et al., 2021)&lt;/DisplayText&gt;&lt;record&gt;&lt;rec-number&gt;378&lt;/rec-number&gt;&lt;foreign-keys&gt;&lt;key app="EN" db-id="td0x5pd2gte5wvesxe755s2jfaextv2vspr9" timestamp="1731762913"&gt;378&lt;/key&gt;&lt;/foreign-keys&gt;&lt;ref-type name="Journal Article"&gt;17&lt;/ref-type&gt;&lt;contributors&gt;&lt;authors&gt;&lt;author&gt;Dobre, Costinel&lt;/author&gt;&lt;author&gt;Milovan, Anca-Maria&lt;/author&gt;&lt;author&gt;Duțu, Cristian&lt;/author&gt;&lt;author&gt;Preda, Gheorghe&lt;/author&gt;&lt;author&gt;Agapie, Amadea&lt;/author&gt;&lt;/authors&gt;&lt;/contributors&gt;&lt;titles&gt;&lt;title&gt;The common values of social media marketing and luxury brands. The millennials and generation z perspective&lt;/title&gt;&lt;secondary-title&gt;Journal of Theoretical and Applied Electronic Commerce Research&lt;/secondary-title&gt;&lt;/titles&gt;&lt;periodical&gt;&lt;full-title&gt;Journal of Theoretical and Applied Electronic Commerce Research&lt;/full-title&gt;&lt;/periodical&gt;&lt;pages&gt;2532-2553&lt;/pages&gt;&lt;volume&gt;16&lt;/volume&gt;&lt;number&gt;7&lt;/number&gt;&lt;dates&gt;&lt;year&gt;2021&lt;/year&gt;&lt;/dates&gt;&lt;isbn&gt;0718-1876&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(Dobre et al., 2021)</w:t>
      </w:r>
      <w:r w:rsidRPr="004B75F9">
        <w:rPr>
          <w:rFonts w:cstheme="minorHAnsi"/>
          <w:sz w:val="24"/>
          <w:szCs w:val="24"/>
        </w:rPr>
        <w:fldChar w:fldCharType="end"/>
      </w:r>
      <w:r w:rsidRPr="004B75F9">
        <w:rPr>
          <w:rFonts w:cstheme="minorHAnsi"/>
          <w:sz w:val="24"/>
          <w:szCs w:val="24"/>
          <w:lang w:val="en-GB"/>
        </w:rPr>
        <w:t xml:space="preserve"> tend to appear more distinctive with demands for customized solutions, diversity as well as active disclosure of information. Younger consumers focus on values that include the following: Diversity, authenticity and innovation. These preferences are stated to be related to these general tendencies in society, such as the change in endpoints of consumption, the digital world and the focus on social justice. To stay relevant and balance expectations set by several buyers, fashion brands and companies should meet them, as well as follow other tendencies that represent generation’s values.</w:t>
      </w:r>
    </w:p>
    <w:p w14:paraId="731AA62B" w14:textId="77777777" w:rsidR="00011C36" w:rsidRPr="004B75F9" w:rsidRDefault="00011C36" w:rsidP="004B75F9">
      <w:pPr>
        <w:spacing w:after="0" w:line="480" w:lineRule="auto"/>
        <w:contextualSpacing/>
        <w:jc w:val="both"/>
        <w:rPr>
          <w:rFonts w:cstheme="minorHAnsi"/>
          <w:sz w:val="24"/>
          <w:szCs w:val="24"/>
          <w:lang w:val="en-GB"/>
        </w:rPr>
      </w:pPr>
      <w:r w:rsidRPr="004B75F9">
        <w:rPr>
          <w:rFonts w:cstheme="minorHAnsi"/>
          <w:sz w:val="24"/>
          <w:szCs w:val="24"/>
          <w:lang w:val="en-GB"/>
        </w:rPr>
        <w:t xml:space="preserve">Consumer expectation has also been shifted greatly by digital transformation. According to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&lt;EndNote&gt;&lt;Cite&gt;&lt;Author&gt;Singh&lt;/Author&gt;&lt;Year&gt;2024&lt;/Year&gt;&lt;RecNum&gt;376&lt;/RecNum&gt;&lt;DisplayText&gt;(Singh, 2024)&lt;/DisplayText&gt;&lt;record&gt;&lt;rec-number&gt;376&lt;/rec-number&gt;&lt;foreign-keys&gt;&lt;key app="EN" db-id="td0x5pd2gte5wvesxe755s2jfaextv2vspr9" timestamp="1731762783"&gt;376&lt;/key&gt;&lt;/foreign-keys&gt;&lt;ref-type name="Journal Article"&gt;17&lt;/ref-type&gt;&lt;contributors&gt;&lt;authors&gt;&lt;author&gt;Singh, Ranbir&lt;/author&gt;&lt;/authors&gt;&lt;/contributors&gt;&lt;titles&gt;&lt;title&gt;Dynamics of Online Shopping Trends for Fashion Products: A Case Study of Himachal Pradesh, India&lt;/title&gt;&lt;secondary-title&gt;Asian Journal of Advanced Research and Reports&lt;/secondary-title&gt;&lt;/titles&gt;&lt;periodical&gt;&lt;full-title&gt;Asian Journal of Advanced Research and Reports&lt;/full-title&gt;&lt;/periodical&gt;&lt;pages&gt;29-49&lt;/pages&gt;&lt;volume&gt;18&lt;/volume&gt;&lt;number&gt;3&lt;/number&gt;&lt;dates&gt;&lt;year&gt;2024&lt;/year&gt;&lt;/dates&gt;&lt;isbn&gt;2582-3248&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(Singh, 2024)</w:t>
      </w:r>
      <w:r w:rsidRPr="004B75F9">
        <w:rPr>
          <w:rFonts w:cstheme="minorHAnsi"/>
          <w:sz w:val="24"/>
          <w:szCs w:val="24"/>
        </w:rPr>
        <w:fldChar w:fldCharType="end"/>
      </w:r>
      <w:r w:rsidRPr="004B75F9">
        <w:rPr>
          <w:rFonts w:cstheme="minorHAnsi"/>
          <w:sz w:val="24"/>
          <w:szCs w:val="24"/>
          <w:lang w:val="en-GB"/>
        </w:rPr>
        <w:t xml:space="preserve">indicates that buying and selling of products and services have evolved due to e-commerce and social media. With the increasing complexity of dynamics of consumers’ activities, shopper’s expectations are high regarding omnichannel approach connecting online and offline channels. Socialization, customization, and better delivery channels have become the rule of thumb today. The study </w:t>
      </w:r>
      <w:r w:rsidRPr="004B75F9">
        <w:rPr>
          <w:rFonts w:cstheme="minorHAnsi"/>
          <w:sz w:val="24"/>
          <w:szCs w:val="24"/>
          <w:lang w:val="en-GB"/>
        </w:rPr>
        <w:fldChar w:fldCharType="begin"/>
      </w:r>
      <w:r w:rsidRPr="004B75F9">
        <w:rPr>
          <w:rFonts w:cstheme="minorHAnsi"/>
          <w:sz w:val="24"/>
          <w:szCs w:val="24"/>
          <w:lang w:val="en-GB"/>
        </w:rPr>
        <w:instrText xml:space="preserve"> ADDIN EN.CITE &lt;EndNote&gt;&lt;Cite&gt;&lt;Author&gt;Yoo&lt;/Author&gt;&lt;Year&gt;2016&lt;/Year&gt;&lt;RecNum&gt;377&lt;/RecNum&gt;&lt;DisplayText&gt;(Yoo &amp;amp; Park, 2016)&lt;/DisplayText&gt;&lt;record&gt;&lt;rec-number&gt;377&lt;/rec-number&gt;&lt;foreign-keys&gt;&lt;key app="EN" db-id="td0x5pd2gte5wvesxe755s2jfaextv2vspr9" timestamp="1731762859"&gt;377&lt;/key&gt;&lt;/foreign-keys&gt;&lt;ref-type name="Journal Article"&gt;17&lt;/ref-type&gt;&lt;contributors&gt;&lt;authors&gt;&lt;author&gt;Yoo, Jungmin&lt;/author&gt;&lt;author&gt;Park, Minjung&lt;/author&gt;&lt;/authors&gt;&lt;/contributors&gt;&lt;titles&gt;&lt;title&gt;The effects of e-mass customization on consumer perceived value, satisfaction, and loyalty toward luxury brands&lt;/title&gt;&lt;secondary-title&gt;Journal of business research&lt;/secondary-title&gt;&lt;/titles&gt;&lt;periodical&gt;&lt;full-title&gt;Journal of Business Research&lt;/full-title&gt;&lt;/periodical&gt;&lt;pages&gt;5775-5784&lt;/pages&gt;&lt;volume&gt;69&lt;/volume&gt;&lt;number&gt;12&lt;/number&gt;&lt;dates&gt;&lt;year&gt;2016&lt;/year&gt;&lt;/dates&gt;&lt;isbn&gt;0148-2963&lt;/isbn&gt;&lt;urls&gt;&lt;/urls&gt;&lt;/record&gt;&lt;/Cite&gt;&lt;/EndNote&gt;</w:instrText>
      </w:r>
      <w:r w:rsidRPr="004B75F9">
        <w:rPr>
          <w:rFonts w:cstheme="minorHAnsi"/>
          <w:sz w:val="24"/>
          <w:szCs w:val="24"/>
          <w:lang w:val="en-GB"/>
        </w:rPr>
        <w:fldChar w:fldCharType="separate"/>
      </w:r>
      <w:r w:rsidRPr="004B75F9">
        <w:rPr>
          <w:rFonts w:cstheme="minorHAnsi"/>
          <w:sz w:val="24"/>
          <w:szCs w:val="24"/>
          <w:lang w:val="en-GB"/>
        </w:rPr>
        <w:t>(Yoo &amp; Park, 2016)</w:t>
      </w:r>
      <w:r w:rsidRPr="004B75F9">
        <w:rPr>
          <w:rFonts w:cstheme="minorHAnsi"/>
          <w:sz w:val="24"/>
          <w:szCs w:val="24"/>
        </w:rPr>
        <w:fldChar w:fldCharType="end"/>
      </w:r>
      <w:r w:rsidRPr="004B75F9">
        <w:rPr>
          <w:rFonts w:cstheme="minorHAnsi"/>
          <w:sz w:val="24"/>
          <w:szCs w:val="24"/>
          <w:lang w:val="en-GB"/>
        </w:rPr>
        <w:t xml:space="preserve"> also highlight these demands need brands to adapt and implement emerging technologies, to respond to, and satisfy the ‘new normal’. Exploring these new expectations can help fashion brands improve its interactions with the </w:t>
      </w:r>
      <w:r w:rsidRPr="004B75F9">
        <w:rPr>
          <w:rFonts w:cstheme="minorHAnsi"/>
          <w:sz w:val="24"/>
          <w:szCs w:val="24"/>
          <w:lang w:val="en-GB"/>
        </w:rPr>
        <w:lastRenderedPageBreak/>
        <w:t>customers and achieve better competitive position. Those fashion brands that embrace change by adopting sustainable practices, inclusion and incorporation of technology stand higher chances to not only survive in the growing market competition but also gain deeper customer relationships.</w:t>
      </w:r>
    </w:p>
    <w:p w14:paraId="6065BE9F" w14:textId="77777777" w:rsidR="00011C36" w:rsidRPr="004B75F9" w:rsidRDefault="00011C36" w:rsidP="004B75F9">
      <w:pPr>
        <w:spacing w:line="480" w:lineRule="auto"/>
        <w:rPr>
          <w:rFonts w:cstheme="minorHAnsi"/>
          <w:sz w:val="24"/>
          <w:szCs w:val="24"/>
        </w:rPr>
      </w:pPr>
      <w:r w:rsidRPr="004B75F9">
        <w:rPr>
          <w:rFonts w:cstheme="minorHAnsi"/>
          <w:sz w:val="24"/>
          <w:szCs w:val="24"/>
        </w:rPr>
        <w:br w:type="page"/>
      </w:r>
    </w:p>
    <w:p w14:paraId="3A4ED578" w14:textId="77777777" w:rsidR="00C15E84" w:rsidRPr="004B75F9" w:rsidRDefault="00C15E84" w:rsidP="004B75F9">
      <w:pPr>
        <w:pStyle w:val="Heading2"/>
        <w:spacing w:line="480" w:lineRule="auto"/>
        <w:rPr>
          <w:rFonts w:asciiTheme="minorHAnsi" w:hAnsiTheme="minorHAnsi" w:cstheme="minorHAnsi"/>
          <w:sz w:val="24"/>
          <w:szCs w:val="24"/>
        </w:rPr>
      </w:pPr>
      <w:bookmarkStart w:id="12" w:name="_Toc196129206"/>
      <w:r w:rsidRPr="004B75F9">
        <w:rPr>
          <w:rFonts w:asciiTheme="minorHAnsi" w:hAnsiTheme="minorHAnsi" w:cstheme="minorHAnsi"/>
          <w:sz w:val="24"/>
          <w:szCs w:val="24"/>
        </w:rPr>
        <w:lastRenderedPageBreak/>
        <w:t>Chapter 3: Methodology</w:t>
      </w:r>
      <w:bookmarkEnd w:id="12"/>
    </w:p>
    <w:p w14:paraId="7D603229" w14:textId="77777777" w:rsidR="00C15E84" w:rsidRPr="004B75F9" w:rsidRDefault="00C15E84" w:rsidP="004B75F9">
      <w:pPr>
        <w:pStyle w:val="Heading3"/>
        <w:spacing w:line="480" w:lineRule="auto"/>
        <w:rPr>
          <w:rFonts w:asciiTheme="minorHAnsi" w:hAnsiTheme="minorHAnsi" w:cstheme="minorHAnsi"/>
        </w:rPr>
      </w:pPr>
      <w:bookmarkStart w:id="13" w:name="_Toc196129207"/>
      <w:r w:rsidRPr="004B75F9">
        <w:rPr>
          <w:rFonts w:asciiTheme="minorHAnsi" w:hAnsiTheme="minorHAnsi" w:cstheme="minorHAnsi"/>
        </w:rPr>
        <w:t>3.1 Introduction</w:t>
      </w:r>
      <w:bookmarkEnd w:id="13"/>
    </w:p>
    <w:p w14:paraId="6E71395D"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This chapter gives an overview of the method applied in the research study of unique experience delivery in fashion retail. The objective of the research was to identify methods that fashion firms could employ in answering the questions of the market in a bid to create value for the customer through differentiation. This research used a mixed methodology of quantitative and qualitative to make sure that the research question was given a proper response. In this chapter, the rationale for selecting the particular methods is justified, steps of sampling utilized, the number of participants selected, the technique of data analysis used and the ethical issues to consider in the study are highlighted.</w:t>
      </w:r>
    </w:p>
    <w:p w14:paraId="08B2A956" w14:textId="77777777" w:rsidR="00C15E84" w:rsidRPr="004B75F9" w:rsidRDefault="00C15E84" w:rsidP="004B75F9">
      <w:pPr>
        <w:pStyle w:val="Heading3"/>
        <w:spacing w:line="480" w:lineRule="auto"/>
        <w:rPr>
          <w:rFonts w:asciiTheme="minorHAnsi" w:hAnsiTheme="minorHAnsi" w:cstheme="minorHAnsi"/>
        </w:rPr>
      </w:pPr>
      <w:bookmarkStart w:id="14" w:name="_Toc196129208"/>
      <w:r w:rsidRPr="004B75F9">
        <w:rPr>
          <w:rFonts w:asciiTheme="minorHAnsi" w:hAnsiTheme="minorHAnsi" w:cstheme="minorHAnsi"/>
        </w:rPr>
        <w:t>3.2 Justification for the Adoption of Method</w:t>
      </w:r>
      <w:bookmarkEnd w:id="14"/>
    </w:p>
    <w:p w14:paraId="49170828"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The quantitative and qualitative data collection approaches were integrated when conducting this study with the aim of enhancing the quality of data collection and analysis as per the research question (</w:t>
      </w:r>
      <w:proofErr w:type="spellStart"/>
      <w:r w:rsidRPr="004B75F9">
        <w:rPr>
          <w:rFonts w:cstheme="minorHAnsi"/>
          <w:sz w:val="24"/>
          <w:szCs w:val="24"/>
        </w:rPr>
        <w:t>Schoonenboom</w:t>
      </w:r>
      <w:proofErr w:type="spellEnd"/>
      <w:r w:rsidRPr="004B75F9">
        <w:rPr>
          <w:rFonts w:cstheme="minorHAnsi"/>
          <w:sz w:val="24"/>
          <w:szCs w:val="24"/>
        </w:rPr>
        <w:t xml:space="preserve">, 2023). The quantitative section of the research involved the survey while the qualitative section incorporated the administration of </w:t>
      </w:r>
      <w:proofErr w:type="gramStart"/>
      <w:r w:rsidRPr="004B75F9">
        <w:rPr>
          <w:rFonts w:cstheme="minorHAnsi"/>
          <w:sz w:val="24"/>
          <w:szCs w:val="24"/>
        </w:rPr>
        <w:t>open ended</w:t>
      </w:r>
      <w:proofErr w:type="gramEnd"/>
      <w:r w:rsidRPr="004B75F9">
        <w:rPr>
          <w:rFonts w:cstheme="minorHAnsi"/>
          <w:sz w:val="24"/>
          <w:szCs w:val="24"/>
        </w:rPr>
        <w:t xml:space="preserve"> interviews. This made it possible to obtain numerical data for use in establishing trends and also get the general impression that the participants had about the experiences.</w:t>
      </w:r>
    </w:p>
    <w:p w14:paraId="13A0BE0D"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 xml:space="preserve">For the quantitative methodology, the instrument used to collect the data was a questionnaire that included closed questions. The participants were reached through Google Forms; therefore, the study was conducted online and the total number of participants was 54. This was done through developing closed-ended questions in the survey so as to minimize the variation and ease in the analysis. Some of the question formats used were the multiple-chosen questions, the </w:t>
      </w:r>
      <w:r w:rsidRPr="004B75F9">
        <w:rPr>
          <w:rFonts w:cstheme="minorHAnsi"/>
          <w:sz w:val="24"/>
          <w:szCs w:val="24"/>
        </w:rPr>
        <w:lastRenderedPageBreak/>
        <w:t xml:space="preserve">yes/no questions and the Likert type questions. These formats were selected due to their capacity to assess the participant’s attitude toward personalization, innovation and emotion related to fashion retail. </w:t>
      </w:r>
    </w:p>
    <w:p w14:paraId="18A7B232"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Semi structured interviews were adopted in a way that would offer detailed and elaborative information and views that are not easily drawn out from questionnaires. Three interviews were carried out by asking open-ended questions that allowed the participants to provide specific information on their views and experiences on differentiation strategies for fashion retail. Semi-structured format was useful as it allowed the research to ask deep questions while keeping the focus on the main issues at the same time.</w:t>
      </w:r>
    </w:p>
    <w:p w14:paraId="746BE7DA" w14:textId="77777777" w:rsidR="00C15E84" w:rsidRPr="004B75F9" w:rsidRDefault="00C15E84" w:rsidP="004B75F9">
      <w:pPr>
        <w:pStyle w:val="Heading3"/>
        <w:spacing w:line="480" w:lineRule="auto"/>
        <w:rPr>
          <w:rFonts w:asciiTheme="minorHAnsi" w:hAnsiTheme="minorHAnsi" w:cstheme="minorHAnsi"/>
        </w:rPr>
      </w:pPr>
      <w:bookmarkStart w:id="15" w:name="_Toc196129209"/>
      <w:r w:rsidRPr="004B75F9">
        <w:rPr>
          <w:rFonts w:asciiTheme="minorHAnsi" w:hAnsiTheme="minorHAnsi" w:cstheme="minorHAnsi"/>
        </w:rPr>
        <w:t>3.3 Outline of Sampling Technique and Sample Size</w:t>
      </w:r>
      <w:bookmarkEnd w:id="15"/>
    </w:p>
    <w:p w14:paraId="6AAA7F2B"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In this study, the participants for the survey and the interviews were selected using convenience sampling technique. This is because the non-probability sampling technique is practical especially given the constraints of time and resources for the study. Convenience sampling made it easier for the research to get participants who were willing and easily accessible for the study hence enhancing efficiency in data collection (Golzar, et.al, 2022). In the quantitative survey part, 54 participants were contacted mainly through the social networks like Facebook, LinkedIn, and WhatsApp. These platforms were selected since they allowed the research to get in touch with a large number of people within a short span of time and at a relatively low cost. The participants in this study were mostly consumers of fashion retail brands both occasional and regular buyers. This number was considered reasonable for an exploratory study as it offered a sufficient number of responses for identifying trends and patterns in customers’ experiences.</w:t>
      </w:r>
    </w:p>
    <w:p w14:paraId="29DD80E5"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lastRenderedPageBreak/>
        <w:t xml:space="preserve">For the purpose of the qualitative part of the study, three participants were chosen based on their position in the fashion retail sector. This was because the study aimed at exploring rather than describing and explaining the phenomenon of interest in a large population. The participants of the study were different, and thus, the interviewees provided various insights and impressions of how differentiation strategies were enacted and received in practice.  </w:t>
      </w:r>
    </w:p>
    <w:p w14:paraId="31A696BA" w14:textId="77777777" w:rsidR="00C15E84" w:rsidRPr="004B75F9" w:rsidRDefault="00C15E84" w:rsidP="004B75F9">
      <w:pPr>
        <w:pStyle w:val="Heading3"/>
        <w:spacing w:line="480" w:lineRule="auto"/>
        <w:rPr>
          <w:rFonts w:asciiTheme="minorHAnsi" w:hAnsiTheme="minorHAnsi" w:cstheme="minorHAnsi"/>
        </w:rPr>
      </w:pPr>
      <w:bookmarkStart w:id="16" w:name="_Toc196129210"/>
      <w:r w:rsidRPr="004B75F9">
        <w:rPr>
          <w:rFonts w:asciiTheme="minorHAnsi" w:hAnsiTheme="minorHAnsi" w:cstheme="minorHAnsi"/>
        </w:rPr>
        <w:t>3.4 Explanation of Analysis Method Employed</w:t>
      </w:r>
      <w:bookmarkEnd w:id="16"/>
    </w:p>
    <w:p w14:paraId="5EF126A0"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The analysis procedures were also different in the quantitative and qualitative parts of the study. Concerning the quantitative survey data, the use of Microsoft excel in presenting and doing analysis was done. The responses were collected and analyzed with the help of Google Forms, which has an in-built feature for this purpose, and Microsoft Excel. Percentage was used to analyze participants’ preferences and opinions in the study.</w:t>
      </w:r>
    </w:p>
    <w:p w14:paraId="6463A5C9"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 xml:space="preserve">Regarding the qualitative interview data, thematic coding was used from an inductive perspective. This method involved identifying recurring themes and patterns within the interview transcripts without imposing preconceived frameworks. The process began with transcribing the interviews verbatim, followed by multiple readings to familiarize the research with the content. The first codes were given to concepts that emerged from the segments of the transcripts. This inductive thematic approach made it possible to stay close to the participants’ own words and therefore enrich the study with more accurate results. </w:t>
      </w:r>
    </w:p>
    <w:p w14:paraId="5DDBEBCE" w14:textId="77777777" w:rsidR="00C15E84" w:rsidRPr="004B75F9" w:rsidRDefault="00C15E84" w:rsidP="004B75F9">
      <w:pPr>
        <w:pStyle w:val="Heading3"/>
        <w:spacing w:line="480" w:lineRule="auto"/>
        <w:rPr>
          <w:rFonts w:asciiTheme="minorHAnsi" w:hAnsiTheme="minorHAnsi" w:cstheme="minorHAnsi"/>
        </w:rPr>
      </w:pPr>
      <w:bookmarkStart w:id="17" w:name="_Toc196129211"/>
      <w:r w:rsidRPr="004B75F9">
        <w:rPr>
          <w:rFonts w:asciiTheme="minorHAnsi" w:hAnsiTheme="minorHAnsi" w:cstheme="minorHAnsi"/>
        </w:rPr>
        <w:t>3.5 Ethical Section</w:t>
      </w:r>
      <w:bookmarkEnd w:id="17"/>
    </w:p>
    <w:p w14:paraId="58F22B3B"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 xml:space="preserve">The issues of ethics were considered in the course of the research to improve the study’s credibility, reliability, and efficacy. To address these issues, several measures were taken as follows. Firstly, all the </w:t>
      </w:r>
      <w:proofErr w:type="gramStart"/>
      <w:r w:rsidRPr="004B75F9">
        <w:rPr>
          <w:rFonts w:cstheme="minorHAnsi"/>
          <w:sz w:val="24"/>
          <w:szCs w:val="24"/>
        </w:rPr>
        <w:t>participants’</w:t>
      </w:r>
      <w:proofErr w:type="gramEnd"/>
      <w:r w:rsidRPr="004B75F9">
        <w:rPr>
          <w:rFonts w:cstheme="minorHAnsi"/>
          <w:sz w:val="24"/>
          <w:szCs w:val="24"/>
        </w:rPr>
        <w:t xml:space="preserve"> had to consent to participate in the survey or the interview. </w:t>
      </w:r>
      <w:r w:rsidRPr="004B75F9">
        <w:rPr>
          <w:rFonts w:cstheme="minorHAnsi"/>
          <w:sz w:val="24"/>
          <w:szCs w:val="24"/>
        </w:rPr>
        <w:lastRenderedPageBreak/>
        <w:t>The participants in the survey received a plain language text at the beginning of the questionnaire and the participants in the interviews were orally informed about the purpose of the study, the voluntary nature of their participation and the use of the data. They were informed that their answers would be kept anonymous and no individual details would be included in the report (Drolet, et.al, 2023).</w:t>
      </w:r>
    </w:p>
    <w:p w14:paraId="5D7157C4"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To maintain the validity and reliability of the study, the questions in the survey were pilot tested with a few participants to determine the clarity and relevance of the questions used in the study while the questions used in the interviews were formulated in line with the research questions. In addressing the qualitative data, member checking was used where the participants were given an opportunity to go through their recorded interviews and verify the information given. This step was useful to ensure that the findings were accurate and to avoid misconceptions.</w:t>
      </w:r>
    </w:p>
    <w:p w14:paraId="6040D22B"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 xml:space="preserve">Another factor that was considered was reflexivity, which recognizes the influence of the researcher in the study. Whereas bias is the inclination towards a particular outcome, subjectivity was controlled by disclosing the research interest in fashion retail while conducting the analysis. To eliminate prejudice, this research employed the following measures that include; the use of a standardized interview guide and non-leading questions. </w:t>
      </w:r>
    </w:p>
    <w:p w14:paraId="31CB9EE7"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 xml:space="preserve">Data was also kept ethical, the survey data was stored on Google </w:t>
      </w:r>
      <w:proofErr w:type="gramStart"/>
      <w:r w:rsidRPr="004B75F9">
        <w:rPr>
          <w:rFonts w:cstheme="minorHAnsi"/>
          <w:sz w:val="24"/>
          <w:szCs w:val="24"/>
        </w:rPr>
        <w:t>Forms</w:t>
      </w:r>
      <w:proofErr w:type="gramEnd"/>
      <w:r w:rsidRPr="004B75F9">
        <w:rPr>
          <w:rFonts w:cstheme="minorHAnsi"/>
          <w:sz w:val="24"/>
          <w:szCs w:val="24"/>
        </w:rPr>
        <w:t xml:space="preserve"> and the interview recordings were stored on a device that required a password to access. All the participants were told that they could drop out of the study at any time without any repercussions. All these measures were aimed at ensuring that the study was ethical and at the same time was scientific in its approach to the participants (Drolet, et.al, 2023).</w:t>
      </w:r>
    </w:p>
    <w:p w14:paraId="6B9BD13E" w14:textId="77777777" w:rsidR="00C15E84" w:rsidRPr="004B75F9" w:rsidRDefault="00C15E84" w:rsidP="004B75F9">
      <w:pPr>
        <w:pStyle w:val="Heading3"/>
        <w:spacing w:line="480" w:lineRule="auto"/>
        <w:rPr>
          <w:rFonts w:asciiTheme="minorHAnsi" w:hAnsiTheme="minorHAnsi" w:cstheme="minorHAnsi"/>
        </w:rPr>
      </w:pPr>
      <w:bookmarkStart w:id="18" w:name="_Toc196129212"/>
      <w:r w:rsidRPr="004B75F9">
        <w:rPr>
          <w:rFonts w:asciiTheme="minorHAnsi" w:hAnsiTheme="minorHAnsi" w:cstheme="minorHAnsi"/>
        </w:rPr>
        <w:lastRenderedPageBreak/>
        <w:t>3.6 Conclusion</w:t>
      </w:r>
      <w:bookmarkEnd w:id="18"/>
    </w:p>
    <w:p w14:paraId="53B722BF" w14:textId="77777777" w:rsidR="00C15E84" w:rsidRPr="004B75F9" w:rsidRDefault="00C15E84" w:rsidP="004B75F9">
      <w:pPr>
        <w:spacing w:after="0" w:line="480" w:lineRule="auto"/>
        <w:contextualSpacing/>
        <w:jc w:val="both"/>
        <w:rPr>
          <w:rFonts w:cstheme="minorHAnsi"/>
          <w:sz w:val="24"/>
          <w:szCs w:val="24"/>
        </w:rPr>
      </w:pPr>
      <w:r w:rsidRPr="004B75F9">
        <w:rPr>
          <w:rFonts w:cstheme="minorHAnsi"/>
          <w:sz w:val="24"/>
          <w:szCs w:val="24"/>
        </w:rPr>
        <w:t>The use of the survey and the interviews as the main data collection tools offered a good approach to answer the research question. The closed questions of the survey and the open-ended structure of the interviews were beneficial because they provided both the broad and the detailed information. Convenience sampling was appropriate for the study given its exploratory approach, whereas thematic coding and data analysis were useful for the triangulation. The study had low credibility since ethical considerations, informed consent, and reflexivity were applied in the study. This chapter has outlined the methods, strategies and approaches to the research that forms the foundation for the presentation of the results in the subsequent chapters.</w:t>
      </w:r>
    </w:p>
    <w:p w14:paraId="33BCD088" w14:textId="77777777" w:rsidR="00C15E84" w:rsidRPr="004B75F9" w:rsidRDefault="00C15E84" w:rsidP="004B75F9">
      <w:pPr>
        <w:spacing w:after="0" w:line="480" w:lineRule="auto"/>
        <w:contextualSpacing/>
        <w:rPr>
          <w:rFonts w:cstheme="minorHAnsi"/>
          <w:sz w:val="24"/>
          <w:szCs w:val="24"/>
        </w:rPr>
      </w:pPr>
    </w:p>
    <w:p w14:paraId="6D98AE65" w14:textId="77777777" w:rsidR="00C15E84" w:rsidRPr="004B75F9" w:rsidRDefault="00C15E84" w:rsidP="004B75F9">
      <w:pPr>
        <w:spacing w:after="0" w:line="480" w:lineRule="auto"/>
        <w:contextualSpacing/>
        <w:rPr>
          <w:rFonts w:cstheme="minorHAnsi"/>
          <w:sz w:val="24"/>
          <w:szCs w:val="24"/>
        </w:rPr>
      </w:pPr>
    </w:p>
    <w:p w14:paraId="1567535A" w14:textId="77777777" w:rsidR="00C15E84" w:rsidRPr="004B75F9" w:rsidRDefault="00C15E84" w:rsidP="004B75F9">
      <w:pPr>
        <w:spacing w:after="0" w:line="480" w:lineRule="auto"/>
        <w:contextualSpacing/>
        <w:rPr>
          <w:rFonts w:cstheme="minorHAnsi"/>
          <w:sz w:val="24"/>
          <w:szCs w:val="24"/>
        </w:rPr>
      </w:pPr>
    </w:p>
    <w:p w14:paraId="37F56482" w14:textId="77777777" w:rsidR="00C15E84" w:rsidRPr="004B75F9" w:rsidRDefault="00C15E84" w:rsidP="004B75F9">
      <w:pPr>
        <w:spacing w:line="480" w:lineRule="auto"/>
        <w:rPr>
          <w:rFonts w:cstheme="minorHAnsi"/>
          <w:b/>
          <w:sz w:val="24"/>
          <w:szCs w:val="24"/>
        </w:rPr>
      </w:pPr>
      <w:r w:rsidRPr="004B75F9">
        <w:rPr>
          <w:rFonts w:cstheme="minorHAnsi"/>
          <w:b/>
          <w:sz w:val="24"/>
          <w:szCs w:val="24"/>
        </w:rPr>
        <w:br w:type="page"/>
      </w:r>
    </w:p>
    <w:p w14:paraId="5C1DADA3" w14:textId="77777777" w:rsidR="003A3D6A" w:rsidRPr="004B75F9" w:rsidRDefault="003A3D6A" w:rsidP="004B75F9">
      <w:pPr>
        <w:pStyle w:val="Heading2"/>
        <w:spacing w:line="480" w:lineRule="auto"/>
        <w:rPr>
          <w:rFonts w:asciiTheme="minorHAnsi" w:hAnsiTheme="minorHAnsi" w:cstheme="minorHAnsi"/>
          <w:sz w:val="24"/>
          <w:szCs w:val="24"/>
        </w:rPr>
      </w:pPr>
      <w:bookmarkStart w:id="19" w:name="_Toc196129213"/>
      <w:r w:rsidRPr="004B75F9">
        <w:rPr>
          <w:rFonts w:asciiTheme="minorHAnsi" w:hAnsiTheme="minorHAnsi" w:cstheme="minorHAnsi"/>
          <w:sz w:val="24"/>
          <w:szCs w:val="24"/>
        </w:rPr>
        <w:lastRenderedPageBreak/>
        <w:t>Chapter 4- Findings</w:t>
      </w:r>
      <w:bookmarkEnd w:id="19"/>
    </w:p>
    <w:p w14:paraId="799B1AF5" w14:textId="77777777" w:rsidR="00175CF6" w:rsidRPr="004B75F9" w:rsidRDefault="00175CF6" w:rsidP="004B75F9">
      <w:pPr>
        <w:pStyle w:val="ListParagraph"/>
        <w:numPr>
          <w:ilvl w:val="0"/>
          <w:numId w:val="1"/>
        </w:numPr>
        <w:spacing w:after="0" w:line="480" w:lineRule="auto"/>
        <w:jc w:val="both"/>
        <w:rPr>
          <w:rFonts w:cstheme="minorHAnsi"/>
          <w:b/>
          <w:sz w:val="24"/>
          <w:szCs w:val="24"/>
        </w:rPr>
      </w:pPr>
      <w:r w:rsidRPr="004B75F9">
        <w:rPr>
          <w:rFonts w:cstheme="minorHAnsi"/>
          <w:b/>
          <w:sz w:val="24"/>
          <w:szCs w:val="24"/>
        </w:rPr>
        <w:t>Gender Demographics</w:t>
      </w:r>
    </w:p>
    <w:p w14:paraId="4E66138D" w14:textId="77777777" w:rsidR="00175CF6" w:rsidRPr="004B75F9" w:rsidRDefault="00175CF6" w:rsidP="004B75F9">
      <w:pPr>
        <w:spacing w:after="0" w:line="480" w:lineRule="auto"/>
        <w:ind w:left="360"/>
        <w:jc w:val="both"/>
        <w:rPr>
          <w:rFonts w:cstheme="minorHAnsi"/>
          <w:sz w:val="24"/>
          <w:szCs w:val="24"/>
        </w:rPr>
      </w:pPr>
      <w:r w:rsidRPr="004B75F9">
        <w:rPr>
          <w:rFonts w:cstheme="minorHAnsi"/>
          <w:sz w:val="24"/>
          <w:szCs w:val="24"/>
        </w:rPr>
        <w:t>According to the respondents, 61% of the respondents identify as female, while 39% identify as male. This indicates a higher participation rate from female consumers in this fashion shopping survey, potentially reflecting a more active interest or engagement from women in fashion retail contents</w:t>
      </w:r>
    </w:p>
    <w:p w14:paraId="3D08ED74" w14:textId="77777777" w:rsidR="00626B6B" w:rsidRPr="004B75F9" w:rsidRDefault="00AF04A3" w:rsidP="0073041E">
      <w:pPr>
        <w:spacing w:after="0" w:line="360" w:lineRule="auto"/>
        <w:ind w:left="360"/>
        <w:jc w:val="both"/>
        <w:rPr>
          <w:rFonts w:cstheme="minorHAnsi"/>
          <w:sz w:val="24"/>
          <w:szCs w:val="24"/>
        </w:rPr>
      </w:pPr>
      <w:r w:rsidRPr="004B75F9">
        <w:rPr>
          <w:rFonts w:cstheme="minorHAnsi"/>
          <w:noProof/>
          <w:sz w:val="24"/>
          <w:szCs w:val="24"/>
        </w:rPr>
        <w:drawing>
          <wp:inline distT="0" distB="0" distL="0" distR="0" wp14:anchorId="14B47976" wp14:editId="6AA46474">
            <wp:extent cx="4991100" cy="2647950"/>
            <wp:effectExtent l="0" t="0" r="0" b="0"/>
            <wp:docPr id="1" name="Chart 1">
              <a:extLst xmlns:a="http://schemas.openxmlformats.org/drawingml/2006/main">
                <a:ext uri="{FF2B5EF4-FFF2-40B4-BE49-F238E27FC236}">
                  <a16:creationId xmlns:a16="http://schemas.microsoft.com/office/drawing/2014/main" id="{B2041910-82FB-E66F-F4B6-84DAF6EDEF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A8A3DD4" w14:textId="77777777" w:rsidR="0031231B" w:rsidRPr="004B75F9" w:rsidRDefault="0031231B" w:rsidP="0031231B">
      <w:pPr>
        <w:pStyle w:val="Caption"/>
        <w:rPr>
          <w:rFonts w:cstheme="minorHAnsi"/>
          <w:sz w:val="24"/>
          <w:szCs w:val="24"/>
        </w:rPr>
      </w:pPr>
      <w:bookmarkStart w:id="20" w:name="_Toc196129228"/>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w:t>
      </w:r>
      <w:r w:rsidR="00CA17C3" w:rsidRPr="004B75F9">
        <w:rPr>
          <w:rFonts w:cstheme="minorHAnsi"/>
          <w:noProof/>
          <w:sz w:val="24"/>
          <w:szCs w:val="24"/>
        </w:rPr>
        <w:fldChar w:fldCharType="end"/>
      </w:r>
      <w:r w:rsidRPr="004B75F9">
        <w:rPr>
          <w:rFonts w:cstheme="minorHAnsi"/>
          <w:sz w:val="24"/>
          <w:szCs w:val="24"/>
        </w:rPr>
        <w:t>-Gender Demographics</w:t>
      </w:r>
      <w:bookmarkEnd w:id="20"/>
    </w:p>
    <w:p w14:paraId="4472BAD1" w14:textId="77777777" w:rsidR="00175CF6" w:rsidRPr="004B75F9" w:rsidRDefault="00175CF6"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t>How often do you shop for fashion items?</w:t>
      </w:r>
    </w:p>
    <w:p w14:paraId="0075C4BD" w14:textId="77777777" w:rsidR="00175CF6" w:rsidRPr="004B75F9" w:rsidRDefault="00175CF6" w:rsidP="004B75F9">
      <w:pPr>
        <w:spacing w:after="0" w:line="480" w:lineRule="auto"/>
        <w:ind w:left="360"/>
        <w:jc w:val="both"/>
        <w:rPr>
          <w:rFonts w:cstheme="minorHAnsi"/>
          <w:sz w:val="24"/>
          <w:szCs w:val="24"/>
        </w:rPr>
      </w:pPr>
      <w:r w:rsidRPr="004B75F9">
        <w:rPr>
          <w:rFonts w:cstheme="minorHAnsi"/>
          <w:sz w:val="24"/>
          <w:szCs w:val="24"/>
        </w:rPr>
        <w:t>From the data 25 respondents shop for fashion items once a month or more, making it the most common shopping frequency. 18 respondents shop every 2–3 months, 6 shop once a year or less, and only 5 shop every 6 months.</w:t>
      </w:r>
    </w:p>
    <w:p w14:paraId="41092DD9" w14:textId="77777777" w:rsidR="00175CF6" w:rsidRPr="004B75F9" w:rsidRDefault="00175CF6" w:rsidP="004B75F9">
      <w:pPr>
        <w:spacing w:after="0" w:line="480" w:lineRule="auto"/>
        <w:ind w:left="360"/>
        <w:jc w:val="both"/>
        <w:rPr>
          <w:rFonts w:cstheme="minorHAnsi"/>
          <w:sz w:val="24"/>
          <w:szCs w:val="24"/>
        </w:rPr>
      </w:pPr>
    </w:p>
    <w:p w14:paraId="1830B79A" w14:textId="77777777" w:rsidR="00AF04A3" w:rsidRPr="004B75F9" w:rsidRDefault="00AF04A3" w:rsidP="0073041E">
      <w:pPr>
        <w:spacing w:after="0" w:line="360" w:lineRule="auto"/>
        <w:ind w:left="360"/>
        <w:jc w:val="both"/>
        <w:rPr>
          <w:rFonts w:cstheme="minorHAnsi"/>
          <w:sz w:val="24"/>
          <w:szCs w:val="24"/>
        </w:rPr>
      </w:pPr>
      <w:r w:rsidRPr="004B75F9">
        <w:rPr>
          <w:rFonts w:cstheme="minorHAnsi"/>
          <w:noProof/>
          <w:sz w:val="24"/>
          <w:szCs w:val="24"/>
        </w:rPr>
        <w:lastRenderedPageBreak/>
        <w:drawing>
          <wp:inline distT="0" distB="0" distL="0" distR="0" wp14:anchorId="3FAEA602" wp14:editId="2A237BD6">
            <wp:extent cx="4597400" cy="2266950"/>
            <wp:effectExtent l="0" t="0" r="12700" b="0"/>
            <wp:docPr id="2" name="Chart 2">
              <a:extLst xmlns:a="http://schemas.openxmlformats.org/drawingml/2006/main">
                <a:ext uri="{FF2B5EF4-FFF2-40B4-BE49-F238E27FC236}">
                  <a16:creationId xmlns:a16="http://schemas.microsoft.com/office/drawing/2014/main" id="{5BC7984B-051F-D745-65BE-0241E9518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0003EC0" w14:textId="77777777" w:rsidR="001956CD" w:rsidRPr="004B75F9" w:rsidRDefault="001956CD" w:rsidP="001956CD">
      <w:pPr>
        <w:pStyle w:val="Caption"/>
        <w:rPr>
          <w:rFonts w:cstheme="minorHAnsi"/>
          <w:sz w:val="24"/>
          <w:szCs w:val="24"/>
        </w:rPr>
      </w:pPr>
      <w:bookmarkStart w:id="21" w:name="_Toc196129229"/>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2</w:t>
      </w:r>
      <w:r w:rsidR="00CA17C3" w:rsidRPr="004B75F9">
        <w:rPr>
          <w:rFonts w:cstheme="minorHAnsi"/>
          <w:noProof/>
          <w:sz w:val="24"/>
          <w:szCs w:val="24"/>
        </w:rPr>
        <w:fldChar w:fldCharType="end"/>
      </w:r>
      <w:r w:rsidRPr="004B75F9">
        <w:rPr>
          <w:rFonts w:cstheme="minorHAnsi"/>
          <w:sz w:val="24"/>
          <w:szCs w:val="24"/>
        </w:rPr>
        <w:t>- How often do you shop for fashion items</w:t>
      </w:r>
      <w:bookmarkEnd w:id="21"/>
    </w:p>
    <w:p w14:paraId="4474213E" w14:textId="77777777" w:rsidR="00F32315" w:rsidRPr="004B75F9" w:rsidRDefault="00F32315"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t>Do you actively seek unique shopping experiences when choosing a fashion brand?</w:t>
      </w:r>
    </w:p>
    <w:p w14:paraId="362C2B07" w14:textId="77777777" w:rsidR="00F32315" w:rsidRPr="004B75F9" w:rsidRDefault="00F32315" w:rsidP="004B75F9">
      <w:pPr>
        <w:spacing w:after="0" w:line="480" w:lineRule="auto"/>
        <w:ind w:left="360"/>
        <w:jc w:val="both"/>
        <w:rPr>
          <w:rFonts w:cstheme="minorHAnsi"/>
          <w:sz w:val="24"/>
          <w:szCs w:val="24"/>
        </w:rPr>
      </w:pPr>
      <w:r w:rsidRPr="004B75F9">
        <w:rPr>
          <w:rFonts w:cstheme="minorHAnsi"/>
          <w:sz w:val="24"/>
          <w:szCs w:val="24"/>
        </w:rPr>
        <w:t>Out of the total respondents, 25 indicated “Yes” to actively seeking unique shopping experiences. Meanwhile, 16 responded “Maybe,” and 13 said “No.” This shows that a strong segment (approximately 45%) of shoppers prioritize unique and differentiated experiences when selecting fashion brands.</w:t>
      </w:r>
    </w:p>
    <w:p w14:paraId="577B8DC6" w14:textId="77777777" w:rsidR="00F32315" w:rsidRPr="004B75F9" w:rsidRDefault="00F32315" w:rsidP="0073041E">
      <w:pPr>
        <w:spacing w:after="0" w:line="360" w:lineRule="auto"/>
        <w:jc w:val="both"/>
        <w:rPr>
          <w:rFonts w:cstheme="minorHAnsi"/>
          <w:sz w:val="24"/>
          <w:szCs w:val="24"/>
        </w:rPr>
      </w:pPr>
    </w:p>
    <w:p w14:paraId="39FAC3CA" w14:textId="77777777" w:rsidR="00F32315" w:rsidRPr="004B75F9" w:rsidRDefault="00F32315" w:rsidP="0073041E">
      <w:pPr>
        <w:spacing w:after="0" w:line="360" w:lineRule="auto"/>
        <w:ind w:left="360"/>
        <w:jc w:val="both"/>
        <w:rPr>
          <w:rFonts w:cstheme="minorHAnsi"/>
          <w:sz w:val="24"/>
          <w:szCs w:val="24"/>
        </w:rPr>
      </w:pPr>
    </w:p>
    <w:p w14:paraId="6435F492" w14:textId="77777777" w:rsidR="00AF04A3" w:rsidRPr="004B75F9" w:rsidRDefault="00AF04A3"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2E5283CE" wp14:editId="2E973F1E">
            <wp:extent cx="4768850" cy="2000250"/>
            <wp:effectExtent l="0" t="0" r="12700" b="0"/>
            <wp:docPr id="3" name="Chart 3">
              <a:extLst xmlns:a="http://schemas.openxmlformats.org/drawingml/2006/main">
                <a:ext uri="{FF2B5EF4-FFF2-40B4-BE49-F238E27FC236}">
                  <a16:creationId xmlns:a16="http://schemas.microsoft.com/office/drawing/2014/main" id="{58354E82-DB1A-91AE-C68C-601CFD5E67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4F47D3A" w14:textId="77777777" w:rsidR="00B5484F" w:rsidRPr="004B75F9" w:rsidRDefault="00B5484F" w:rsidP="00B5484F">
      <w:pPr>
        <w:pStyle w:val="Caption"/>
        <w:rPr>
          <w:rFonts w:cstheme="minorHAnsi"/>
          <w:sz w:val="24"/>
          <w:szCs w:val="24"/>
        </w:rPr>
      </w:pPr>
      <w:bookmarkStart w:id="22" w:name="_Toc196129230"/>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3</w:t>
      </w:r>
      <w:r w:rsidR="00CA17C3" w:rsidRPr="004B75F9">
        <w:rPr>
          <w:rFonts w:cstheme="minorHAnsi"/>
          <w:noProof/>
          <w:sz w:val="24"/>
          <w:szCs w:val="24"/>
        </w:rPr>
        <w:fldChar w:fldCharType="end"/>
      </w:r>
      <w:r w:rsidRPr="004B75F9">
        <w:rPr>
          <w:rFonts w:cstheme="minorHAnsi"/>
          <w:sz w:val="24"/>
          <w:szCs w:val="24"/>
        </w:rPr>
        <w:t>-unique shopping experiences</w:t>
      </w:r>
      <w:bookmarkEnd w:id="22"/>
    </w:p>
    <w:p w14:paraId="3274DB09" w14:textId="77777777" w:rsidR="00F32315" w:rsidRPr="004B75F9" w:rsidRDefault="00F32315"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t xml:space="preserve">Have you received </w:t>
      </w:r>
      <w:proofErr w:type="spellStart"/>
      <w:r w:rsidRPr="004B75F9">
        <w:rPr>
          <w:rFonts w:cstheme="minorHAnsi"/>
          <w:b/>
          <w:bCs/>
          <w:sz w:val="24"/>
          <w:szCs w:val="24"/>
        </w:rPr>
        <w:t>personalised</w:t>
      </w:r>
      <w:proofErr w:type="spellEnd"/>
      <w:r w:rsidRPr="004B75F9">
        <w:rPr>
          <w:rFonts w:cstheme="minorHAnsi"/>
          <w:b/>
          <w:bCs/>
          <w:sz w:val="24"/>
          <w:szCs w:val="24"/>
        </w:rPr>
        <w:t xml:space="preserve"> product recommendations from a fashion brand?</w:t>
      </w:r>
    </w:p>
    <w:p w14:paraId="4803AE41" w14:textId="77777777" w:rsidR="00F32315" w:rsidRPr="004B75F9" w:rsidRDefault="00F32315" w:rsidP="004B75F9">
      <w:pPr>
        <w:spacing w:after="0" w:line="480" w:lineRule="auto"/>
        <w:jc w:val="both"/>
        <w:rPr>
          <w:rFonts w:cstheme="minorHAnsi"/>
          <w:sz w:val="24"/>
          <w:szCs w:val="24"/>
        </w:rPr>
      </w:pPr>
      <w:r w:rsidRPr="004B75F9">
        <w:rPr>
          <w:rFonts w:cstheme="minorHAnsi"/>
          <w:sz w:val="24"/>
          <w:szCs w:val="24"/>
        </w:rPr>
        <w:lastRenderedPageBreak/>
        <w:t>A majority of respondents, 32 in total, confirmed receiving personalized recommendations, while 22 had not. This indicates that over 59% of consumers have interacted with fashion brands that employ personalization strategies in their marketing or digital experiences.</w:t>
      </w:r>
    </w:p>
    <w:p w14:paraId="5040C01D" w14:textId="77777777" w:rsidR="00F32315" w:rsidRPr="004B75F9" w:rsidRDefault="00F32315" w:rsidP="004B75F9">
      <w:pPr>
        <w:spacing w:after="0" w:line="480" w:lineRule="auto"/>
        <w:jc w:val="both"/>
        <w:rPr>
          <w:rFonts w:cstheme="minorHAnsi"/>
          <w:sz w:val="24"/>
          <w:szCs w:val="24"/>
        </w:rPr>
      </w:pPr>
    </w:p>
    <w:p w14:paraId="5F1703D5" w14:textId="77777777" w:rsidR="00AF04A3" w:rsidRPr="004B75F9" w:rsidRDefault="00AF04A3"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7B5D2E19" wp14:editId="40BE6ADF">
            <wp:extent cx="5353050" cy="2105025"/>
            <wp:effectExtent l="0" t="0" r="0" b="9525"/>
            <wp:docPr id="4" name="Chart 4">
              <a:extLst xmlns:a="http://schemas.openxmlformats.org/drawingml/2006/main">
                <a:ext uri="{FF2B5EF4-FFF2-40B4-BE49-F238E27FC236}">
                  <a16:creationId xmlns:a16="http://schemas.microsoft.com/office/drawing/2014/main" id="{7D3FC4C8-0B1D-2C05-EE98-F1E8582453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FAE06B" w14:textId="77777777" w:rsidR="00E677C3" w:rsidRPr="004B75F9" w:rsidRDefault="00E677C3" w:rsidP="00E677C3">
      <w:pPr>
        <w:pStyle w:val="Caption"/>
        <w:rPr>
          <w:rFonts w:cstheme="minorHAnsi"/>
          <w:sz w:val="24"/>
          <w:szCs w:val="24"/>
        </w:rPr>
      </w:pPr>
      <w:bookmarkStart w:id="23" w:name="_Toc196129231"/>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4</w:t>
      </w:r>
      <w:r w:rsidR="00CA17C3" w:rsidRPr="004B75F9">
        <w:rPr>
          <w:rFonts w:cstheme="minorHAnsi"/>
          <w:noProof/>
          <w:sz w:val="24"/>
          <w:szCs w:val="24"/>
        </w:rPr>
        <w:fldChar w:fldCharType="end"/>
      </w:r>
      <w:r w:rsidRPr="004B75F9">
        <w:rPr>
          <w:rFonts w:cstheme="minorHAnsi"/>
          <w:sz w:val="24"/>
          <w:szCs w:val="24"/>
        </w:rPr>
        <w:t>-Personalised product recommendations</w:t>
      </w:r>
      <w:bookmarkEnd w:id="23"/>
    </w:p>
    <w:p w14:paraId="03801AC7" w14:textId="77777777" w:rsidR="00AF04A3" w:rsidRPr="004B75F9" w:rsidRDefault="00AF04A3" w:rsidP="0073041E">
      <w:pPr>
        <w:spacing w:after="0" w:line="360" w:lineRule="auto"/>
        <w:jc w:val="both"/>
        <w:rPr>
          <w:rFonts w:cstheme="minorHAnsi"/>
          <w:sz w:val="24"/>
          <w:szCs w:val="24"/>
        </w:rPr>
      </w:pPr>
    </w:p>
    <w:p w14:paraId="648FF6B8" w14:textId="77777777" w:rsidR="00B64C27" w:rsidRPr="004B75F9" w:rsidRDefault="00B64C27"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t xml:space="preserve">How effective do you find </w:t>
      </w:r>
      <w:proofErr w:type="spellStart"/>
      <w:r w:rsidRPr="004B75F9">
        <w:rPr>
          <w:rFonts w:cstheme="minorHAnsi"/>
          <w:b/>
          <w:bCs/>
          <w:sz w:val="24"/>
          <w:szCs w:val="24"/>
        </w:rPr>
        <w:t>personalised</w:t>
      </w:r>
      <w:proofErr w:type="spellEnd"/>
      <w:r w:rsidRPr="004B75F9">
        <w:rPr>
          <w:rFonts w:cstheme="minorHAnsi"/>
          <w:b/>
          <w:bCs/>
          <w:sz w:val="24"/>
          <w:szCs w:val="24"/>
        </w:rPr>
        <w:t xml:space="preserve"> recommendations in helping you?</w:t>
      </w:r>
    </w:p>
    <w:p w14:paraId="01F8D40E" w14:textId="77777777" w:rsidR="00B64C27" w:rsidRPr="004B75F9" w:rsidRDefault="00B64C27" w:rsidP="004B75F9">
      <w:pPr>
        <w:spacing w:after="0" w:line="480" w:lineRule="auto"/>
        <w:jc w:val="both"/>
        <w:rPr>
          <w:rFonts w:cstheme="minorHAnsi"/>
          <w:sz w:val="24"/>
          <w:szCs w:val="24"/>
        </w:rPr>
      </w:pPr>
      <w:r w:rsidRPr="004B75F9">
        <w:rPr>
          <w:rFonts w:cstheme="minorHAnsi"/>
          <w:sz w:val="24"/>
          <w:szCs w:val="24"/>
        </w:rPr>
        <w:t>The effectiveness of personalized recommendations peaks at 4 (17 respondents) and 5 (16 respondents) on a 5-point scale. An additional 15 chose 3, while only 4 and 2 respondents selected 1 and 2 respectively. This demonstrates a generally positive perception of personalized recommendations among shoppers, with most rating them highly effective.</w:t>
      </w:r>
    </w:p>
    <w:p w14:paraId="41EBBD15" w14:textId="77777777" w:rsidR="00035BCE" w:rsidRPr="004B75F9" w:rsidRDefault="00AF04A3" w:rsidP="00035BCE">
      <w:pPr>
        <w:spacing w:after="0" w:line="360" w:lineRule="auto"/>
        <w:ind w:left="360"/>
        <w:jc w:val="both"/>
        <w:rPr>
          <w:rFonts w:cstheme="minorHAnsi"/>
          <w:sz w:val="24"/>
          <w:szCs w:val="24"/>
        </w:rPr>
      </w:pPr>
      <w:r w:rsidRPr="004B75F9">
        <w:rPr>
          <w:rFonts w:cstheme="minorHAnsi"/>
          <w:noProof/>
          <w:sz w:val="24"/>
          <w:szCs w:val="24"/>
        </w:rPr>
        <w:lastRenderedPageBreak/>
        <w:drawing>
          <wp:inline distT="0" distB="0" distL="0" distR="0" wp14:anchorId="6416B52A" wp14:editId="56310963">
            <wp:extent cx="4572000" cy="2647950"/>
            <wp:effectExtent l="0" t="0" r="0" b="0"/>
            <wp:docPr id="6" name="Chart 6">
              <a:extLst xmlns:a="http://schemas.openxmlformats.org/drawingml/2006/main">
                <a:ext uri="{FF2B5EF4-FFF2-40B4-BE49-F238E27FC236}">
                  <a16:creationId xmlns:a16="http://schemas.microsoft.com/office/drawing/2014/main" id="{83A8D135-A383-505D-E5A5-61B765068E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BC1979D" w14:textId="77777777" w:rsidR="00035BCE" w:rsidRPr="004B75F9" w:rsidRDefault="00035BCE" w:rsidP="00035BCE">
      <w:pPr>
        <w:pStyle w:val="Caption"/>
        <w:rPr>
          <w:rFonts w:cstheme="minorHAnsi"/>
          <w:sz w:val="24"/>
          <w:szCs w:val="24"/>
        </w:rPr>
      </w:pPr>
      <w:bookmarkStart w:id="24" w:name="_Toc196129232"/>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5</w:t>
      </w:r>
      <w:r w:rsidR="00CA17C3" w:rsidRPr="004B75F9">
        <w:rPr>
          <w:rFonts w:cstheme="minorHAnsi"/>
          <w:noProof/>
          <w:sz w:val="24"/>
          <w:szCs w:val="24"/>
        </w:rPr>
        <w:fldChar w:fldCharType="end"/>
      </w:r>
      <w:r w:rsidRPr="004B75F9">
        <w:rPr>
          <w:rFonts w:cstheme="minorHAnsi"/>
          <w:sz w:val="24"/>
          <w:szCs w:val="24"/>
        </w:rPr>
        <w:t xml:space="preserve">-Effective do you find </w:t>
      </w:r>
      <w:proofErr w:type="spellStart"/>
      <w:r w:rsidRPr="004B75F9">
        <w:rPr>
          <w:rFonts w:cstheme="minorHAnsi"/>
          <w:sz w:val="24"/>
          <w:szCs w:val="24"/>
        </w:rPr>
        <w:t>personalised</w:t>
      </w:r>
      <w:proofErr w:type="spellEnd"/>
      <w:r w:rsidRPr="004B75F9">
        <w:rPr>
          <w:rFonts w:cstheme="minorHAnsi"/>
          <w:sz w:val="24"/>
          <w:szCs w:val="24"/>
        </w:rPr>
        <w:t xml:space="preserve"> recommendations</w:t>
      </w:r>
      <w:bookmarkEnd w:id="24"/>
    </w:p>
    <w:p w14:paraId="1CE2295F" w14:textId="77777777" w:rsidR="002E7DE1" w:rsidRPr="004B75F9" w:rsidRDefault="002E7DE1" w:rsidP="004B75F9">
      <w:pPr>
        <w:pStyle w:val="ListParagraph"/>
        <w:numPr>
          <w:ilvl w:val="0"/>
          <w:numId w:val="1"/>
        </w:numPr>
        <w:spacing w:after="0" w:line="480" w:lineRule="auto"/>
        <w:jc w:val="both"/>
        <w:rPr>
          <w:rFonts w:cstheme="minorHAnsi"/>
          <w:sz w:val="24"/>
          <w:szCs w:val="24"/>
        </w:rPr>
      </w:pPr>
      <w:r w:rsidRPr="004B75F9">
        <w:rPr>
          <w:rFonts w:cstheme="minorHAnsi"/>
          <w:b/>
          <w:bCs/>
          <w:sz w:val="24"/>
          <w:szCs w:val="24"/>
        </w:rPr>
        <w:t>Shopping Decision Influences</w:t>
      </w:r>
    </w:p>
    <w:p w14:paraId="2B59D1FE" w14:textId="77777777" w:rsidR="002E7DE1" w:rsidRPr="004B75F9" w:rsidRDefault="002E7DE1" w:rsidP="004B75F9">
      <w:pPr>
        <w:spacing w:after="0" w:line="480" w:lineRule="auto"/>
        <w:jc w:val="both"/>
        <w:rPr>
          <w:rFonts w:cstheme="minorHAnsi"/>
          <w:sz w:val="24"/>
          <w:szCs w:val="24"/>
        </w:rPr>
      </w:pPr>
      <w:r w:rsidRPr="004B75F9">
        <w:rPr>
          <w:rFonts w:cstheme="minorHAnsi"/>
          <w:sz w:val="24"/>
          <w:szCs w:val="24"/>
        </w:rPr>
        <w:t>Tailored discounts and offers influence 32 respondents, making it the most significant factor in decision-making. Custom styling recommendations influence 11 respondents, while 6 and 5 respondents are influenced by “None of the above” and “Personalized emails or notifications,” respectively. Discounts clearly drive the strongest consumer action.</w:t>
      </w:r>
    </w:p>
    <w:p w14:paraId="2FD9C4C2" w14:textId="77777777" w:rsidR="002E7DE1" w:rsidRPr="004B75F9" w:rsidRDefault="002E7DE1" w:rsidP="004B75F9">
      <w:pPr>
        <w:spacing w:after="0" w:line="480" w:lineRule="auto"/>
        <w:ind w:left="360"/>
        <w:jc w:val="both"/>
        <w:rPr>
          <w:rFonts w:cstheme="minorHAnsi"/>
          <w:sz w:val="24"/>
          <w:szCs w:val="24"/>
        </w:rPr>
      </w:pPr>
    </w:p>
    <w:p w14:paraId="505E04E4" w14:textId="77777777" w:rsidR="00CC40C9" w:rsidRPr="004B75F9" w:rsidRDefault="00CC40C9" w:rsidP="0073041E">
      <w:pPr>
        <w:spacing w:after="0" w:line="360" w:lineRule="auto"/>
        <w:ind w:left="360"/>
        <w:jc w:val="both"/>
        <w:rPr>
          <w:rFonts w:cstheme="minorHAnsi"/>
          <w:sz w:val="24"/>
          <w:szCs w:val="24"/>
        </w:rPr>
      </w:pPr>
    </w:p>
    <w:p w14:paraId="41EE846E" w14:textId="77777777" w:rsidR="00AF04A3" w:rsidRPr="004B75F9" w:rsidRDefault="00AF04A3"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324201D8" wp14:editId="294D7E02">
            <wp:extent cx="4775200" cy="2076450"/>
            <wp:effectExtent l="0" t="0" r="6350" b="0"/>
            <wp:docPr id="7" name="Chart 7">
              <a:extLst xmlns:a="http://schemas.openxmlformats.org/drawingml/2006/main">
                <a:ext uri="{FF2B5EF4-FFF2-40B4-BE49-F238E27FC236}">
                  <a16:creationId xmlns:a16="http://schemas.microsoft.com/office/drawing/2014/main" id="{9AAC80BC-12DA-3666-526D-4E71B1E8C9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5B557C" w14:textId="77777777" w:rsidR="00A03A4E" w:rsidRPr="004B75F9" w:rsidRDefault="00EF1865" w:rsidP="00EF1865">
      <w:pPr>
        <w:pStyle w:val="Caption"/>
        <w:rPr>
          <w:rFonts w:cstheme="minorHAnsi"/>
          <w:sz w:val="24"/>
          <w:szCs w:val="24"/>
        </w:rPr>
      </w:pPr>
      <w:bookmarkStart w:id="25" w:name="_Toc196129233"/>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6</w:t>
      </w:r>
      <w:r w:rsidR="00CA17C3" w:rsidRPr="004B75F9">
        <w:rPr>
          <w:rFonts w:cstheme="minorHAnsi"/>
          <w:noProof/>
          <w:sz w:val="24"/>
          <w:szCs w:val="24"/>
        </w:rPr>
        <w:fldChar w:fldCharType="end"/>
      </w:r>
      <w:r w:rsidRPr="004B75F9">
        <w:rPr>
          <w:rFonts w:cstheme="minorHAnsi"/>
          <w:sz w:val="24"/>
          <w:szCs w:val="24"/>
        </w:rPr>
        <w:t>- Shopping Decision Influences</w:t>
      </w:r>
      <w:bookmarkEnd w:id="25"/>
    </w:p>
    <w:p w14:paraId="28EB7AF9" w14:textId="77777777" w:rsidR="00A03A4E" w:rsidRPr="004B75F9" w:rsidRDefault="00A03A4E"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lastRenderedPageBreak/>
        <w:t>Have you ever shopped at a store that provided a unique in-store experience?</w:t>
      </w:r>
    </w:p>
    <w:p w14:paraId="6CD95EEC" w14:textId="77777777" w:rsidR="00A03A4E" w:rsidRPr="004B75F9" w:rsidRDefault="00A03A4E" w:rsidP="004B75F9">
      <w:pPr>
        <w:spacing w:after="0" w:line="480" w:lineRule="auto"/>
        <w:jc w:val="both"/>
        <w:rPr>
          <w:rFonts w:cstheme="minorHAnsi"/>
          <w:sz w:val="24"/>
          <w:szCs w:val="24"/>
        </w:rPr>
      </w:pPr>
      <w:r w:rsidRPr="004B75F9">
        <w:rPr>
          <w:rFonts w:cstheme="minorHAnsi"/>
          <w:sz w:val="24"/>
          <w:szCs w:val="24"/>
        </w:rPr>
        <w:t>From the data 57% of respondents answered “Yes” to having shopped at a store with a unique in-store experience, while 43% answered “No.” This reveals that more than half of the shoppers have encountered and likely appreciated differentiated physical retail environments.</w:t>
      </w:r>
    </w:p>
    <w:p w14:paraId="6A1B73FA" w14:textId="77777777" w:rsidR="00A03A4E" w:rsidRPr="004B75F9" w:rsidRDefault="00A03A4E" w:rsidP="004B75F9">
      <w:pPr>
        <w:spacing w:after="0" w:line="480" w:lineRule="auto"/>
        <w:jc w:val="both"/>
        <w:rPr>
          <w:rFonts w:cstheme="minorHAnsi"/>
          <w:sz w:val="24"/>
          <w:szCs w:val="24"/>
        </w:rPr>
      </w:pPr>
    </w:p>
    <w:p w14:paraId="3A3D1B8E" w14:textId="77777777" w:rsidR="00AF04A3" w:rsidRPr="004B75F9" w:rsidRDefault="00AF04A3"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1CE7D198" wp14:editId="046076E9">
            <wp:extent cx="4648200" cy="2647950"/>
            <wp:effectExtent l="0" t="0" r="0" b="0"/>
            <wp:docPr id="8" name="Chart 8">
              <a:extLst xmlns:a="http://schemas.openxmlformats.org/drawingml/2006/main">
                <a:ext uri="{FF2B5EF4-FFF2-40B4-BE49-F238E27FC236}">
                  <a16:creationId xmlns:a16="http://schemas.microsoft.com/office/drawing/2014/main" id="{5829B065-2B92-BA95-6AE1-1ACD74ED87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56F957" w14:textId="77777777" w:rsidR="00893A79" w:rsidRPr="004B75F9" w:rsidRDefault="00893A79" w:rsidP="00893A79">
      <w:pPr>
        <w:pStyle w:val="Caption"/>
        <w:rPr>
          <w:rFonts w:cstheme="minorHAnsi"/>
          <w:sz w:val="24"/>
          <w:szCs w:val="24"/>
        </w:rPr>
      </w:pPr>
      <w:bookmarkStart w:id="26" w:name="_Toc196129234"/>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7</w:t>
      </w:r>
      <w:r w:rsidR="00CA17C3" w:rsidRPr="004B75F9">
        <w:rPr>
          <w:rFonts w:cstheme="minorHAnsi"/>
          <w:noProof/>
          <w:sz w:val="24"/>
          <w:szCs w:val="24"/>
        </w:rPr>
        <w:fldChar w:fldCharType="end"/>
      </w:r>
      <w:r w:rsidRPr="004B75F9">
        <w:rPr>
          <w:rFonts w:cstheme="minorHAnsi"/>
          <w:sz w:val="24"/>
          <w:szCs w:val="24"/>
        </w:rPr>
        <w:t>-Unique in-store experience</w:t>
      </w:r>
      <w:bookmarkEnd w:id="26"/>
    </w:p>
    <w:p w14:paraId="04A867E2" w14:textId="77777777" w:rsidR="00A03A4E" w:rsidRPr="004B75F9" w:rsidRDefault="00A03A4E"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t>If yes, how did it impact your impact?</w:t>
      </w:r>
    </w:p>
    <w:p w14:paraId="4BA60472" w14:textId="77777777" w:rsidR="00A03A4E" w:rsidRPr="004B75F9" w:rsidRDefault="00A03A4E" w:rsidP="004B75F9">
      <w:pPr>
        <w:spacing w:after="0" w:line="480" w:lineRule="auto"/>
        <w:jc w:val="both"/>
        <w:rPr>
          <w:rFonts w:cstheme="minorHAnsi"/>
          <w:sz w:val="24"/>
          <w:szCs w:val="24"/>
        </w:rPr>
      </w:pPr>
      <w:r w:rsidRPr="004B75F9">
        <w:rPr>
          <w:rFonts w:cstheme="minorHAnsi"/>
          <w:sz w:val="24"/>
          <w:szCs w:val="24"/>
        </w:rPr>
        <w:t>Out of those who had unique in-store experiences, 23 respondents said it made them more likely to shop there again. 13 said it made the experience more enjoyable but did not affect loyalty, 5 did not find it particularly valuable, and 4 selected “I answered ‘NO’ above.”</w:t>
      </w:r>
    </w:p>
    <w:p w14:paraId="3B055DDC" w14:textId="77777777" w:rsidR="00A03A4E" w:rsidRPr="004B75F9" w:rsidRDefault="00A03A4E" w:rsidP="004B75F9">
      <w:pPr>
        <w:spacing w:after="0" w:line="480" w:lineRule="auto"/>
        <w:jc w:val="both"/>
        <w:rPr>
          <w:rFonts w:cstheme="minorHAnsi"/>
          <w:sz w:val="24"/>
          <w:szCs w:val="24"/>
        </w:rPr>
      </w:pPr>
    </w:p>
    <w:p w14:paraId="57EE8F98" w14:textId="77777777" w:rsidR="00AF04A3" w:rsidRPr="004B75F9" w:rsidRDefault="00AF04A3" w:rsidP="0073041E">
      <w:pPr>
        <w:spacing w:after="0" w:line="360" w:lineRule="auto"/>
        <w:jc w:val="both"/>
        <w:rPr>
          <w:rFonts w:cstheme="minorHAnsi"/>
          <w:sz w:val="24"/>
          <w:szCs w:val="24"/>
        </w:rPr>
      </w:pPr>
      <w:r w:rsidRPr="004B75F9">
        <w:rPr>
          <w:rFonts w:cstheme="minorHAnsi"/>
          <w:noProof/>
          <w:sz w:val="24"/>
          <w:szCs w:val="24"/>
        </w:rPr>
        <w:lastRenderedPageBreak/>
        <w:drawing>
          <wp:inline distT="0" distB="0" distL="0" distR="0" wp14:anchorId="03BE6F16" wp14:editId="3BB85970">
            <wp:extent cx="5943600" cy="2834640"/>
            <wp:effectExtent l="0" t="0" r="0" b="3810"/>
            <wp:docPr id="9" name="Chart 9">
              <a:extLst xmlns:a="http://schemas.openxmlformats.org/drawingml/2006/main">
                <a:ext uri="{FF2B5EF4-FFF2-40B4-BE49-F238E27FC236}">
                  <a16:creationId xmlns:a16="http://schemas.microsoft.com/office/drawing/2014/main" id="{BFE89CDF-94CF-0332-19EF-1DF88E9C99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07AFC7" w14:textId="77777777" w:rsidR="00424329" w:rsidRPr="004B75F9" w:rsidRDefault="00424329" w:rsidP="00424329">
      <w:pPr>
        <w:pStyle w:val="Caption"/>
        <w:rPr>
          <w:rFonts w:cstheme="minorHAnsi"/>
          <w:sz w:val="24"/>
          <w:szCs w:val="24"/>
        </w:rPr>
      </w:pPr>
      <w:bookmarkStart w:id="27" w:name="_Toc196129235"/>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8</w:t>
      </w:r>
      <w:r w:rsidR="00CA17C3" w:rsidRPr="004B75F9">
        <w:rPr>
          <w:rFonts w:cstheme="minorHAnsi"/>
          <w:noProof/>
          <w:sz w:val="24"/>
          <w:szCs w:val="24"/>
        </w:rPr>
        <w:fldChar w:fldCharType="end"/>
      </w:r>
      <w:r w:rsidRPr="004B75F9">
        <w:rPr>
          <w:rFonts w:cstheme="minorHAnsi"/>
          <w:sz w:val="24"/>
          <w:szCs w:val="24"/>
        </w:rPr>
        <w:t>- If yes, how did it impact your impact</w:t>
      </w:r>
      <w:bookmarkEnd w:id="27"/>
    </w:p>
    <w:p w14:paraId="1FEF6546" w14:textId="77777777" w:rsidR="00A03A4E" w:rsidRPr="004B75F9" w:rsidRDefault="00A03A4E" w:rsidP="004B75F9">
      <w:pPr>
        <w:pStyle w:val="ListParagraph"/>
        <w:numPr>
          <w:ilvl w:val="0"/>
          <w:numId w:val="1"/>
        </w:numPr>
        <w:spacing w:after="0" w:line="480" w:lineRule="auto"/>
        <w:jc w:val="both"/>
        <w:rPr>
          <w:rFonts w:cstheme="minorHAnsi"/>
          <w:b/>
          <w:bCs/>
          <w:sz w:val="24"/>
          <w:szCs w:val="24"/>
        </w:rPr>
      </w:pPr>
      <w:r w:rsidRPr="004B75F9">
        <w:rPr>
          <w:rFonts w:cstheme="minorHAnsi"/>
          <w:b/>
          <w:bCs/>
          <w:sz w:val="24"/>
          <w:szCs w:val="24"/>
        </w:rPr>
        <w:t>Have you ever used an AI-based styling assistant or chatbot while shopping online?</w:t>
      </w:r>
    </w:p>
    <w:p w14:paraId="3E0CEB32" w14:textId="77777777" w:rsidR="00A03A4E" w:rsidRPr="004B75F9" w:rsidRDefault="00A03A4E" w:rsidP="004B75F9">
      <w:pPr>
        <w:spacing w:after="0" w:line="480" w:lineRule="auto"/>
        <w:jc w:val="both"/>
        <w:rPr>
          <w:rFonts w:cstheme="minorHAnsi"/>
          <w:sz w:val="24"/>
          <w:szCs w:val="24"/>
        </w:rPr>
      </w:pPr>
      <w:r w:rsidRPr="004B75F9">
        <w:rPr>
          <w:rFonts w:cstheme="minorHAnsi"/>
          <w:sz w:val="24"/>
          <w:szCs w:val="24"/>
        </w:rPr>
        <w:t>A majority of 72% of respondents indicated they have never used an AI-based styling assistant or chatbot during online shopping. Only 28% reported having used one, suggesting that while the technology exists, its adoption among consumers is still relatively low and may represent an opportunity for differentiation</w:t>
      </w:r>
    </w:p>
    <w:p w14:paraId="10A7C2EB" w14:textId="77777777" w:rsidR="00A03A4E" w:rsidRPr="004B75F9" w:rsidRDefault="00A03A4E" w:rsidP="0073041E">
      <w:pPr>
        <w:spacing w:after="0" w:line="360" w:lineRule="auto"/>
        <w:jc w:val="both"/>
        <w:rPr>
          <w:rFonts w:cstheme="minorHAnsi"/>
          <w:sz w:val="24"/>
          <w:szCs w:val="24"/>
        </w:rPr>
      </w:pPr>
    </w:p>
    <w:p w14:paraId="0EED7E7A" w14:textId="77777777" w:rsidR="00594481" w:rsidRPr="004B75F9" w:rsidRDefault="00E71112"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2A4BEB3D" wp14:editId="3D8C5CED">
            <wp:extent cx="4572000" cy="2647950"/>
            <wp:effectExtent l="0" t="0" r="0" b="0"/>
            <wp:docPr id="10" name="Chart 10">
              <a:extLst xmlns:a="http://schemas.openxmlformats.org/drawingml/2006/main">
                <a:ext uri="{FF2B5EF4-FFF2-40B4-BE49-F238E27FC236}">
                  <a16:creationId xmlns:a16="http://schemas.microsoft.com/office/drawing/2014/main" id="{69C2A17B-88F5-330D-60F8-68F47744C9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19BE46" w14:textId="77777777" w:rsidR="00B206E2" w:rsidRPr="004B75F9" w:rsidRDefault="00B206E2" w:rsidP="00B206E2">
      <w:pPr>
        <w:pStyle w:val="Caption"/>
        <w:rPr>
          <w:rFonts w:cstheme="minorHAnsi"/>
          <w:sz w:val="24"/>
          <w:szCs w:val="24"/>
        </w:rPr>
      </w:pPr>
      <w:bookmarkStart w:id="28" w:name="_Toc196129236"/>
      <w:r w:rsidRPr="004B75F9">
        <w:rPr>
          <w:rFonts w:cstheme="minorHAnsi"/>
          <w:sz w:val="24"/>
          <w:szCs w:val="24"/>
        </w:rPr>
        <w:lastRenderedPageBreak/>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9</w:t>
      </w:r>
      <w:r w:rsidR="00CA17C3" w:rsidRPr="004B75F9">
        <w:rPr>
          <w:rFonts w:cstheme="minorHAnsi"/>
          <w:noProof/>
          <w:sz w:val="24"/>
          <w:szCs w:val="24"/>
        </w:rPr>
        <w:fldChar w:fldCharType="end"/>
      </w:r>
      <w:r w:rsidRPr="004B75F9">
        <w:rPr>
          <w:rFonts w:cstheme="minorHAnsi"/>
          <w:sz w:val="24"/>
          <w:szCs w:val="24"/>
        </w:rPr>
        <w:t xml:space="preserve">- </w:t>
      </w:r>
      <w:r w:rsidR="00693D29" w:rsidRPr="004B75F9">
        <w:rPr>
          <w:rFonts w:cstheme="minorHAnsi"/>
          <w:sz w:val="24"/>
          <w:szCs w:val="24"/>
        </w:rPr>
        <w:t>U</w:t>
      </w:r>
      <w:r w:rsidRPr="004B75F9">
        <w:rPr>
          <w:rFonts w:cstheme="minorHAnsi"/>
          <w:sz w:val="24"/>
          <w:szCs w:val="24"/>
        </w:rPr>
        <w:t>se an AI-based styling assistant or chatbot</w:t>
      </w:r>
      <w:bookmarkEnd w:id="28"/>
    </w:p>
    <w:p w14:paraId="1EA566DD" w14:textId="77777777" w:rsidR="00594481" w:rsidRPr="004B75F9" w:rsidRDefault="00594481" w:rsidP="004B75F9">
      <w:pPr>
        <w:pStyle w:val="ListParagraph"/>
        <w:numPr>
          <w:ilvl w:val="0"/>
          <w:numId w:val="1"/>
        </w:numPr>
        <w:spacing w:after="0" w:line="480" w:lineRule="auto"/>
        <w:jc w:val="both"/>
        <w:rPr>
          <w:rFonts w:cstheme="minorHAnsi"/>
          <w:sz w:val="24"/>
          <w:szCs w:val="24"/>
        </w:rPr>
      </w:pPr>
      <w:r w:rsidRPr="004B75F9">
        <w:rPr>
          <w:rStyle w:val="Strong"/>
          <w:rFonts w:cstheme="minorHAnsi"/>
          <w:sz w:val="24"/>
          <w:szCs w:val="24"/>
        </w:rPr>
        <w:t>Which digital features enhance your shopping experience the most?</w:t>
      </w:r>
      <w:r w:rsidRPr="004B75F9">
        <w:rPr>
          <w:rFonts w:cstheme="minorHAnsi"/>
          <w:sz w:val="24"/>
          <w:szCs w:val="24"/>
        </w:rPr>
        <w:br/>
      </w:r>
    </w:p>
    <w:p w14:paraId="4A67E12F" w14:textId="77777777" w:rsidR="00A03A4E" w:rsidRPr="004B75F9" w:rsidRDefault="00594481" w:rsidP="004B75F9">
      <w:pPr>
        <w:spacing w:after="0" w:line="480" w:lineRule="auto"/>
        <w:jc w:val="both"/>
        <w:rPr>
          <w:rFonts w:cstheme="minorHAnsi"/>
          <w:sz w:val="24"/>
          <w:szCs w:val="24"/>
        </w:rPr>
      </w:pPr>
      <w:r w:rsidRPr="004B75F9">
        <w:rPr>
          <w:rFonts w:cstheme="minorHAnsi"/>
          <w:sz w:val="24"/>
          <w:szCs w:val="24"/>
        </w:rPr>
        <w:t>The most popular digital feature that enhances the shopping experience is</w:t>
      </w:r>
      <w:r w:rsidRPr="004B75F9">
        <w:rPr>
          <w:rFonts w:cstheme="minorHAnsi"/>
          <w:b/>
          <w:sz w:val="24"/>
          <w:szCs w:val="24"/>
        </w:rPr>
        <w:t xml:space="preserve"> </w:t>
      </w:r>
      <w:r w:rsidRPr="004B75F9">
        <w:rPr>
          <w:rStyle w:val="Strong"/>
          <w:rFonts w:cstheme="minorHAnsi"/>
          <w:b w:val="0"/>
          <w:sz w:val="24"/>
          <w:szCs w:val="24"/>
        </w:rPr>
        <w:t>Fast online checkout options</w:t>
      </w:r>
      <w:r w:rsidRPr="004B75F9">
        <w:rPr>
          <w:rFonts w:cstheme="minorHAnsi"/>
          <w:b/>
          <w:sz w:val="24"/>
          <w:szCs w:val="24"/>
        </w:rPr>
        <w:t>,</w:t>
      </w:r>
      <w:r w:rsidRPr="004B75F9">
        <w:rPr>
          <w:rFonts w:cstheme="minorHAnsi"/>
          <w:sz w:val="24"/>
          <w:szCs w:val="24"/>
        </w:rPr>
        <w:t xml:space="preserve"> with over 30 respondents selecting it. Other features such as </w:t>
      </w:r>
      <w:r w:rsidRPr="004B75F9">
        <w:rPr>
          <w:rStyle w:val="Strong"/>
          <w:rFonts w:cstheme="minorHAnsi"/>
          <w:b w:val="0"/>
          <w:sz w:val="24"/>
          <w:szCs w:val="24"/>
        </w:rPr>
        <w:t>AI-based recommendations</w:t>
      </w:r>
      <w:r w:rsidRPr="004B75F9">
        <w:rPr>
          <w:rFonts w:cstheme="minorHAnsi"/>
          <w:sz w:val="24"/>
          <w:szCs w:val="24"/>
        </w:rPr>
        <w:t xml:space="preserve"> and </w:t>
      </w:r>
      <w:r w:rsidRPr="004B75F9">
        <w:rPr>
          <w:rStyle w:val="Strong"/>
          <w:rFonts w:cstheme="minorHAnsi"/>
          <w:b w:val="0"/>
          <w:sz w:val="24"/>
          <w:szCs w:val="24"/>
        </w:rPr>
        <w:t>Virtual fitting rooms with AR/VR</w:t>
      </w:r>
      <w:r w:rsidRPr="004B75F9">
        <w:rPr>
          <w:rFonts w:cstheme="minorHAnsi"/>
          <w:sz w:val="24"/>
          <w:szCs w:val="24"/>
        </w:rPr>
        <w:t xml:space="preserve"> received fewer votes, around 5 and 10 respondents, respectively. </w:t>
      </w:r>
      <w:r w:rsidRPr="004B75F9">
        <w:rPr>
          <w:rStyle w:val="Strong"/>
          <w:rFonts w:cstheme="minorHAnsi"/>
          <w:b w:val="0"/>
          <w:sz w:val="24"/>
          <w:szCs w:val="24"/>
        </w:rPr>
        <w:t>Augmented Reality (AR) for products</w:t>
      </w:r>
      <w:r w:rsidRPr="004B75F9">
        <w:rPr>
          <w:rFonts w:cstheme="minorHAnsi"/>
          <w:b/>
          <w:sz w:val="24"/>
          <w:szCs w:val="24"/>
        </w:rPr>
        <w:t xml:space="preserve"> </w:t>
      </w:r>
      <w:r w:rsidRPr="004B75F9">
        <w:rPr>
          <w:rFonts w:cstheme="minorHAnsi"/>
          <w:sz w:val="24"/>
          <w:szCs w:val="24"/>
        </w:rPr>
        <w:t xml:space="preserve">and </w:t>
      </w:r>
      <w:r w:rsidRPr="004B75F9">
        <w:rPr>
          <w:rStyle w:val="Strong"/>
          <w:rFonts w:cstheme="minorHAnsi"/>
          <w:b w:val="0"/>
          <w:sz w:val="24"/>
          <w:szCs w:val="24"/>
        </w:rPr>
        <w:t>None of the above</w:t>
      </w:r>
      <w:r w:rsidRPr="004B75F9">
        <w:rPr>
          <w:rFonts w:cstheme="minorHAnsi"/>
          <w:sz w:val="24"/>
          <w:szCs w:val="24"/>
        </w:rPr>
        <w:t xml:space="preserve"> were also selected by a few, but not nearly as many as the checkout option.</w:t>
      </w:r>
    </w:p>
    <w:p w14:paraId="0E36AB0F" w14:textId="77777777" w:rsidR="00594481" w:rsidRPr="004B75F9" w:rsidRDefault="004179B1" w:rsidP="0073041E">
      <w:pPr>
        <w:spacing w:after="0" w:line="360" w:lineRule="auto"/>
        <w:jc w:val="both"/>
        <w:rPr>
          <w:rFonts w:cstheme="minorHAnsi"/>
          <w:b/>
          <w:bCs/>
          <w:sz w:val="24"/>
          <w:szCs w:val="24"/>
        </w:rPr>
      </w:pPr>
      <w:r w:rsidRPr="004B75F9">
        <w:rPr>
          <w:rFonts w:cstheme="minorHAnsi"/>
          <w:noProof/>
          <w:sz w:val="24"/>
          <w:szCs w:val="24"/>
        </w:rPr>
        <w:drawing>
          <wp:inline distT="0" distB="0" distL="0" distR="0" wp14:anchorId="4CD5BACD" wp14:editId="3E6C27FC">
            <wp:extent cx="4711700" cy="2439035"/>
            <wp:effectExtent l="0" t="0" r="12700" b="18415"/>
            <wp:docPr id="12" name="Chart 12">
              <a:extLst xmlns:a="http://schemas.openxmlformats.org/drawingml/2006/main">
                <a:ext uri="{FF2B5EF4-FFF2-40B4-BE49-F238E27FC236}">
                  <a16:creationId xmlns:a16="http://schemas.microsoft.com/office/drawing/2014/main" id="{3CE069A2-0B3A-9A0E-73C5-1B5A57FB06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594481" w:rsidRPr="004B75F9">
        <w:rPr>
          <w:rFonts w:cstheme="minorHAnsi"/>
          <w:b/>
          <w:bCs/>
          <w:sz w:val="24"/>
          <w:szCs w:val="24"/>
        </w:rPr>
        <w:t xml:space="preserve"> </w:t>
      </w:r>
    </w:p>
    <w:p w14:paraId="624D0FE6" w14:textId="77777777" w:rsidR="00D4635C" w:rsidRPr="004B75F9" w:rsidRDefault="00D4635C" w:rsidP="004B75F9">
      <w:pPr>
        <w:pStyle w:val="Caption"/>
        <w:spacing w:line="480" w:lineRule="auto"/>
        <w:rPr>
          <w:rFonts w:cstheme="minorHAnsi"/>
          <w:bCs/>
          <w:sz w:val="24"/>
          <w:szCs w:val="24"/>
        </w:rPr>
      </w:pPr>
      <w:bookmarkStart w:id="29" w:name="_Toc196129237"/>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10</w:t>
      </w:r>
      <w:r w:rsidR="00CA17C3" w:rsidRPr="004B75F9">
        <w:rPr>
          <w:rFonts w:cstheme="minorHAnsi"/>
          <w:noProof/>
          <w:sz w:val="24"/>
          <w:szCs w:val="24"/>
        </w:rPr>
        <w:fldChar w:fldCharType="end"/>
      </w:r>
      <w:r w:rsidRPr="004B75F9">
        <w:rPr>
          <w:rFonts w:cstheme="minorHAnsi"/>
          <w:sz w:val="24"/>
          <w:szCs w:val="24"/>
        </w:rPr>
        <w:t>-</w:t>
      </w:r>
      <w:r w:rsidRPr="004B75F9">
        <w:rPr>
          <w:rFonts w:cstheme="minorHAnsi"/>
          <w:bCs/>
          <w:sz w:val="24"/>
          <w:szCs w:val="24"/>
        </w:rPr>
        <w:t>Digital features enhance your shopping experience the most</w:t>
      </w:r>
      <w:bookmarkEnd w:id="29"/>
    </w:p>
    <w:p w14:paraId="4167E643" w14:textId="77777777" w:rsidR="00594481" w:rsidRPr="004B75F9" w:rsidRDefault="00594481" w:rsidP="004B75F9">
      <w:pPr>
        <w:spacing w:after="0" w:line="480" w:lineRule="auto"/>
        <w:ind w:firstLine="720"/>
        <w:jc w:val="both"/>
        <w:rPr>
          <w:rStyle w:val="Strong"/>
          <w:rFonts w:cstheme="minorHAnsi"/>
          <w:sz w:val="24"/>
          <w:szCs w:val="24"/>
        </w:rPr>
      </w:pPr>
      <w:r w:rsidRPr="004B75F9">
        <w:rPr>
          <w:rFonts w:cstheme="minorHAnsi"/>
          <w:b/>
          <w:bCs/>
          <w:sz w:val="24"/>
          <w:szCs w:val="24"/>
        </w:rPr>
        <w:t xml:space="preserve"> 11. </w:t>
      </w:r>
      <w:r w:rsidRPr="004B75F9">
        <w:rPr>
          <w:rStyle w:val="Strong"/>
          <w:rFonts w:cstheme="minorHAnsi"/>
          <w:sz w:val="24"/>
          <w:szCs w:val="24"/>
        </w:rPr>
        <w:t>Would you prefer a fashion brand that offers immersive experiences (e.g., virtual stores, digital fashion shows)?</w:t>
      </w:r>
    </w:p>
    <w:p w14:paraId="49F96DE8" w14:textId="77777777" w:rsidR="004179B1" w:rsidRPr="004B75F9" w:rsidRDefault="00594481" w:rsidP="004B75F9">
      <w:pPr>
        <w:spacing w:after="0" w:line="480" w:lineRule="auto"/>
        <w:jc w:val="both"/>
        <w:rPr>
          <w:rFonts w:cstheme="minorHAnsi"/>
          <w:sz w:val="24"/>
          <w:szCs w:val="24"/>
        </w:rPr>
      </w:pPr>
      <w:r w:rsidRPr="004B75F9">
        <w:rPr>
          <w:rFonts w:cstheme="minorHAnsi"/>
          <w:sz w:val="24"/>
          <w:szCs w:val="24"/>
        </w:rPr>
        <w:br/>
        <w:t>A significant majority</w:t>
      </w:r>
      <w:r w:rsidRPr="004B75F9">
        <w:rPr>
          <w:rFonts w:cstheme="minorHAnsi"/>
          <w:b/>
          <w:sz w:val="24"/>
          <w:szCs w:val="24"/>
        </w:rPr>
        <w:t xml:space="preserve">, </w:t>
      </w:r>
      <w:r w:rsidRPr="004B75F9">
        <w:rPr>
          <w:rStyle w:val="Strong"/>
          <w:rFonts w:cstheme="minorHAnsi"/>
          <w:b w:val="0"/>
          <w:sz w:val="24"/>
          <w:szCs w:val="24"/>
        </w:rPr>
        <w:t>83%</w:t>
      </w:r>
      <w:r w:rsidRPr="004B75F9">
        <w:rPr>
          <w:rStyle w:val="Strong"/>
          <w:rFonts w:cstheme="minorHAnsi"/>
          <w:sz w:val="24"/>
          <w:szCs w:val="24"/>
        </w:rPr>
        <w:t xml:space="preserve"> </w:t>
      </w:r>
      <w:r w:rsidRPr="004B75F9">
        <w:rPr>
          <w:rFonts w:cstheme="minorHAnsi"/>
          <w:sz w:val="24"/>
          <w:szCs w:val="24"/>
        </w:rPr>
        <w:t xml:space="preserve">would prefer fashion brands offering immersive experiences like virtual stores or digital fashion shows. Only </w:t>
      </w:r>
      <w:r w:rsidRPr="004B75F9">
        <w:rPr>
          <w:rStyle w:val="Strong"/>
          <w:rFonts w:cstheme="minorHAnsi"/>
          <w:b w:val="0"/>
          <w:sz w:val="24"/>
          <w:szCs w:val="24"/>
        </w:rPr>
        <w:t>17%</w:t>
      </w:r>
      <w:r w:rsidRPr="004B75F9">
        <w:rPr>
          <w:rStyle w:val="Strong"/>
          <w:rFonts w:cstheme="minorHAnsi"/>
          <w:sz w:val="24"/>
          <w:szCs w:val="24"/>
        </w:rPr>
        <w:t xml:space="preserve"> </w:t>
      </w:r>
      <w:r w:rsidRPr="004B75F9">
        <w:rPr>
          <w:rFonts w:cstheme="minorHAnsi"/>
          <w:sz w:val="24"/>
          <w:szCs w:val="24"/>
        </w:rPr>
        <w:t xml:space="preserve">would not be interested in such experiences, </w:t>
      </w:r>
      <w:r w:rsidRPr="004B75F9">
        <w:rPr>
          <w:rFonts w:cstheme="minorHAnsi"/>
          <w:sz w:val="24"/>
          <w:szCs w:val="24"/>
        </w:rPr>
        <w:lastRenderedPageBreak/>
        <w:t>suggesting that immersive digital experiences are highly appealing to most shoppers.</w:t>
      </w:r>
      <w:r w:rsidR="004179B1" w:rsidRPr="004B75F9">
        <w:rPr>
          <w:rFonts w:cstheme="minorHAnsi"/>
          <w:noProof/>
          <w:sz w:val="24"/>
          <w:szCs w:val="24"/>
        </w:rPr>
        <w:drawing>
          <wp:inline distT="0" distB="0" distL="0" distR="0" wp14:anchorId="5646BC65" wp14:editId="72B66453">
            <wp:extent cx="4083050" cy="2590800"/>
            <wp:effectExtent l="0" t="0" r="12700" b="0"/>
            <wp:docPr id="13" name="Chart 13">
              <a:extLst xmlns:a="http://schemas.openxmlformats.org/drawingml/2006/main">
                <a:ext uri="{FF2B5EF4-FFF2-40B4-BE49-F238E27FC236}">
                  <a16:creationId xmlns:a16="http://schemas.microsoft.com/office/drawing/2014/main" id="{AF6A1AD9-23B7-694E-C7C6-D08E7F01A5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0FA47C2" w14:textId="77777777" w:rsidR="00C15CF8" w:rsidRPr="004B75F9" w:rsidRDefault="00C15CF8" w:rsidP="00C15CF8">
      <w:pPr>
        <w:pStyle w:val="Caption"/>
        <w:rPr>
          <w:rFonts w:cstheme="minorHAnsi"/>
          <w:sz w:val="24"/>
          <w:szCs w:val="24"/>
        </w:rPr>
      </w:pPr>
      <w:bookmarkStart w:id="30" w:name="_Toc196129238"/>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11</w:t>
      </w:r>
      <w:r w:rsidR="00CA17C3" w:rsidRPr="004B75F9">
        <w:rPr>
          <w:rFonts w:cstheme="minorHAnsi"/>
          <w:noProof/>
          <w:sz w:val="24"/>
          <w:szCs w:val="24"/>
        </w:rPr>
        <w:fldChar w:fldCharType="end"/>
      </w:r>
      <w:r w:rsidRPr="004B75F9">
        <w:rPr>
          <w:rFonts w:cstheme="minorHAnsi"/>
          <w:sz w:val="24"/>
          <w:szCs w:val="24"/>
        </w:rPr>
        <w:t>-fashion brand that offers immersive experiences</w:t>
      </w:r>
      <w:bookmarkEnd w:id="30"/>
    </w:p>
    <w:p w14:paraId="1C9F953A" w14:textId="77777777" w:rsidR="005523EB" w:rsidRPr="004B75F9" w:rsidRDefault="005523EB" w:rsidP="004B75F9">
      <w:pPr>
        <w:pStyle w:val="ListParagraph"/>
        <w:numPr>
          <w:ilvl w:val="0"/>
          <w:numId w:val="2"/>
        </w:numPr>
        <w:spacing w:after="0" w:line="480" w:lineRule="auto"/>
        <w:jc w:val="both"/>
        <w:rPr>
          <w:rFonts w:cstheme="minorHAnsi"/>
          <w:sz w:val="24"/>
          <w:szCs w:val="24"/>
        </w:rPr>
      </w:pPr>
      <w:r w:rsidRPr="004B75F9">
        <w:rPr>
          <w:rStyle w:val="Strong"/>
          <w:rFonts w:cstheme="minorHAnsi"/>
          <w:sz w:val="24"/>
          <w:szCs w:val="24"/>
        </w:rPr>
        <w:t>How likely are you to shop more from a brand that provides a unique customer experience?</w:t>
      </w:r>
      <w:r w:rsidRPr="004B75F9">
        <w:rPr>
          <w:rFonts w:cstheme="minorHAnsi"/>
          <w:sz w:val="24"/>
          <w:szCs w:val="24"/>
        </w:rPr>
        <w:br/>
      </w:r>
    </w:p>
    <w:p w14:paraId="312C8AF1" w14:textId="77777777" w:rsidR="005523EB" w:rsidRPr="004B75F9" w:rsidRDefault="005523EB" w:rsidP="004B75F9">
      <w:pPr>
        <w:spacing w:after="0" w:line="480" w:lineRule="auto"/>
        <w:jc w:val="both"/>
        <w:rPr>
          <w:rFonts w:cstheme="minorHAnsi"/>
          <w:b/>
          <w:bCs/>
          <w:sz w:val="24"/>
          <w:szCs w:val="24"/>
        </w:rPr>
      </w:pPr>
      <w:r w:rsidRPr="004B75F9">
        <w:rPr>
          <w:rFonts w:cstheme="minorHAnsi"/>
          <w:sz w:val="24"/>
          <w:szCs w:val="24"/>
        </w:rPr>
        <w:t>The majority of respondents indicated that they are highly likely to shop more from a brand providing a unique customer experience, with</w:t>
      </w:r>
      <w:r w:rsidRPr="004B75F9">
        <w:rPr>
          <w:rFonts w:cstheme="minorHAnsi"/>
          <w:b/>
          <w:sz w:val="24"/>
          <w:szCs w:val="24"/>
        </w:rPr>
        <w:t xml:space="preserve"> </w:t>
      </w:r>
      <w:r w:rsidRPr="004B75F9">
        <w:rPr>
          <w:rStyle w:val="Strong"/>
          <w:rFonts w:cstheme="minorHAnsi"/>
          <w:b w:val="0"/>
          <w:sz w:val="24"/>
          <w:szCs w:val="24"/>
        </w:rPr>
        <w:t>over 20 respondents (scale 5)</w:t>
      </w:r>
      <w:r w:rsidRPr="004B75F9">
        <w:rPr>
          <w:rFonts w:cstheme="minorHAnsi"/>
          <w:b/>
          <w:sz w:val="24"/>
          <w:szCs w:val="24"/>
        </w:rPr>
        <w:t>.</w:t>
      </w:r>
      <w:r w:rsidRPr="004B75F9">
        <w:rPr>
          <w:rFonts w:cstheme="minorHAnsi"/>
          <w:sz w:val="24"/>
          <w:szCs w:val="24"/>
        </w:rPr>
        <w:t xml:space="preserve"> Responses on a scale of 1–4 were much lower, indicating strong preference for unique experiences.</w:t>
      </w:r>
    </w:p>
    <w:p w14:paraId="14DB1FB9" w14:textId="77777777" w:rsidR="004179B1" w:rsidRPr="004B75F9" w:rsidRDefault="004179B1" w:rsidP="004B75F9">
      <w:pPr>
        <w:spacing w:after="0" w:line="480" w:lineRule="auto"/>
        <w:jc w:val="both"/>
        <w:rPr>
          <w:rFonts w:cstheme="minorHAnsi"/>
          <w:sz w:val="24"/>
          <w:szCs w:val="24"/>
        </w:rPr>
      </w:pPr>
    </w:p>
    <w:p w14:paraId="355CC813" w14:textId="77777777" w:rsidR="005C351C" w:rsidRPr="004B75F9" w:rsidRDefault="004179B1" w:rsidP="0073041E">
      <w:pPr>
        <w:spacing w:after="0" w:line="360" w:lineRule="auto"/>
        <w:jc w:val="both"/>
        <w:rPr>
          <w:rFonts w:cstheme="minorHAnsi"/>
          <w:sz w:val="24"/>
          <w:szCs w:val="24"/>
        </w:rPr>
      </w:pPr>
      <w:r w:rsidRPr="004B75F9">
        <w:rPr>
          <w:rFonts w:cstheme="minorHAnsi"/>
          <w:noProof/>
          <w:sz w:val="24"/>
          <w:szCs w:val="24"/>
        </w:rPr>
        <w:lastRenderedPageBreak/>
        <w:drawing>
          <wp:inline distT="0" distB="0" distL="0" distR="0" wp14:anchorId="5A33CB19" wp14:editId="10035D2B">
            <wp:extent cx="5384800" cy="2667000"/>
            <wp:effectExtent l="0" t="0" r="6350" b="0"/>
            <wp:docPr id="14" name="Chart 14">
              <a:extLst xmlns:a="http://schemas.openxmlformats.org/drawingml/2006/main">
                <a:ext uri="{FF2B5EF4-FFF2-40B4-BE49-F238E27FC236}">
                  <a16:creationId xmlns:a16="http://schemas.microsoft.com/office/drawing/2014/main" id="{26C57749-C5A6-1AE3-AC8A-031BF1CD4B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3744427" w14:textId="77777777" w:rsidR="004179B1" w:rsidRPr="004B75F9" w:rsidRDefault="009330F7" w:rsidP="009330F7">
      <w:pPr>
        <w:pStyle w:val="Caption"/>
        <w:rPr>
          <w:rFonts w:cstheme="minorHAnsi"/>
          <w:sz w:val="24"/>
          <w:szCs w:val="24"/>
        </w:rPr>
      </w:pPr>
      <w:bookmarkStart w:id="31" w:name="_Toc196129239"/>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12</w:t>
      </w:r>
      <w:r w:rsidR="00CA17C3" w:rsidRPr="004B75F9">
        <w:rPr>
          <w:rFonts w:cstheme="minorHAnsi"/>
          <w:noProof/>
          <w:sz w:val="24"/>
          <w:szCs w:val="24"/>
        </w:rPr>
        <w:fldChar w:fldCharType="end"/>
      </w:r>
      <w:r w:rsidRPr="004B75F9">
        <w:rPr>
          <w:rFonts w:cstheme="minorHAnsi"/>
          <w:sz w:val="24"/>
          <w:szCs w:val="24"/>
        </w:rPr>
        <w:t>-How likely are you to shop more from a brand that provides a unique customer experience?</w:t>
      </w:r>
      <w:bookmarkEnd w:id="31"/>
    </w:p>
    <w:p w14:paraId="5E6753AF" w14:textId="77777777" w:rsidR="00B967C4" w:rsidRPr="004B75F9" w:rsidRDefault="005C351C" w:rsidP="004B75F9">
      <w:pPr>
        <w:pStyle w:val="ListParagraph"/>
        <w:numPr>
          <w:ilvl w:val="0"/>
          <w:numId w:val="2"/>
        </w:numPr>
        <w:spacing w:after="0" w:line="480" w:lineRule="auto"/>
        <w:jc w:val="both"/>
        <w:rPr>
          <w:rFonts w:cstheme="minorHAnsi"/>
          <w:sz w:val="24"/>
          <w:szCs w:val="24"/>
        </w:rPr>
      </w:pPr>
      <w:r w:rsidRPr="004B75F9">
        <w:rPr>
          <w:rStyle w:val="Strong"/>
          <w:rFonts w:cstheme="minorHAnsi"/>
          <w:sz w:val="24"/>
          <w:szCs w:val="24"/>
        </w:rPr>
        <w:t>How important is a unique shopping experience compared to price when choosing a fashion brand?</w:t>
      </w:r>
    </w:p>
    <w:p w14:paraId="3D025C0E" w14:textId="77777777" w:rsidR="00F80EF1" w:rsidRPr="004B75F9" w:rsidRDefault="005C351C" w:rsidP="004B75F9">
      <w:pPr>
        <w:spacing w:after="0" w:line="480" w:lineRule="auto"/>
        <w:jc w:val="both"/>
        <w:rPr>
          <w:rFonts w:cstheme="minorHAnsi"/>
          <w:sz w:val="24"/>
          <w:szCs w:val="24"/>
        </w:rPr>
      </w:pPr>
      <w:r w:rsidRPr="004B75F9">
        <w:rPr>
          <w:rFonts w:cstheme="minorHAnsi"/>
          <w:sz w:val="24"/>
          <w:szCs w:val="24"/>
        </w:rPr>
        <w:t xml:space="preserve">Most respondents find a unique shopping experience to be </w:t>
      </w:r>
      <w:r w:rsidRPr="004B75F9">
        <w:rPr>
          <w:rStyle w:val="Strong"/>
          <w:rFonts w:cstheme="minorHAnsi"/>
          <w:b w:val="0"/>
          <w:sz w:val="24"/>
          <w:szCs w:val="24"/>
        </w:rPr>
        <w:t>equally important as price</w:t>
      </w:r>
      <w:r w:rsidRPr="004B75F9">
        <w:rPr>
          <w:rFonts w:cstheme="minorHAnsi"/>
          <w:sz w:val="24"/>
          <w:szCs w:val="24"/>
        </w:rPr>
        <w:t xml:space="preserve"> when selecting a fashion brand, accounting for </w:t>
      </w:r>
      <w:r w:rsidRPr="004B75F9">
        <w:rPr>
          <w:rStyle w:val="Strong"/>
          <w:rFonts w:cstheme="minorHAnsi"/>
          <w:b w:val="0"/>
          <w:sz w:val="24"/>
          <w:szCs w:val="24"/>
        </w:rPr>
        <w:t>61%</w:t>
      </w:r>
      <w:r w:rsidRPr="004B75F9">
        <w:rPr>
          <w:rFonts w:cstheme="minorHAnsi"/>
          <w:b/>
          <w:sz w:val="24"/>
          <w:szCs w:val="24"/>
        </w:rPr>
        <w:t xml:space="preserve"> </w:t>
      </w:r>
      <w:r w:rsidRPr="004B75F9">
        <w:rPr>
          <w:rFonts w:cstheme="minorHAnsi"/>
          <w:sz w:val="24"/>
          <w:szCs w:val="24"/>
        </w:rPr>
        <w:t xml:space="preserve">of responses. A smaller percentage, </w:t>
      </w:r>
      <w:r w:rsidR="000F06B2" w:rsidRPr="004B75F9">
        <w:rPr>
          <w:rStyle w:val="Strong"/>
          <w:rFonts w:cstheme="minorHAnsi"/>
          <w:b w:val="0"/>
          <w:sz w:val="24"/>
          <w:szCs w:val="24"/>
        </w:rPr>
        <w:t>19</w:t>
      </w:r>
      <w:r w:rsidRPr="004B75F9">
        <w:rPr>
          <w:rStyle w:val="Strong"/>
          <w:rFonts w:cstheme="minorHAnsi"/>
          <w:b w:val="0"/>
          <w:sz w:val="24"/>
          <w:szCs w:val="24"/>
        </w:rPr>
        <w:t>%</w:t>
      </w:r>
      <w:r w:rsidRPr="004B75F9">
        <w:rPr>
          <w:rFonts w:cstheme="minorHAnsi"/>
          <w:b/>
          <w:sz w:val="24"/>
          <w:szCs w:val="24"/>
        </w:rPr>
        <w:t xml:space="preserve">, </w:t>
      </w:r>
      <w:r w:rsidRPr="004B75F9">
        <w:rPr>
          <w:rFonts w:cstheme="minorHAnsi"/>
          <w:sz w:val="24"/>
          <w:szCs w:val="24"/>
        </w:rPr>
        <w:t xml:space="preserve">believe a unique experience is </w:t>
      </w:r>
      <w:r w:rsidRPr="004B75F9">
        <w:rPr>
          <w:rStyle w:val="Strong"/>
          <w:rFonts w:cstheme="minorHAnsi"/>
          <w:b w:val="0"/>
          <w:sz w:val="24"/>
          <w:szCs w:val="24"/>
        </w:rPr>
        <w:t>more important than price</w:t>
      </w:r>
      <w:r w:rsidRPr="004B75F9">
        <w:rPr>
          <w:rFonts w:cstheme="minorHAnsi"/>
          <w:sz w:val="24"/>
          <w:szCs w:val="24"/>
        </w:rPr>
        <w:t xml:space="preserve">, and </w:t>
      </w:r>
      <w:r w:rsidR="000F06B2" w:rsidRPr="004B75F9">
        <w:rPr>
          <w:rStyle w:val="Strong"/>
          <w:rFonts w:cstheme="minorHAnsi"/>
          <w:b w:val="0"/>
          <w:sz w:val="24"/>
          <w:szCs w:val="24"/>
        </w:rPr>
        <w:t>20</w:t>
      </w:r>
      <w:r w:rsidRPr="004B75F9">
        <w:rPr>
          <w:rStyle w:val="Strong"/>
          <w:rFonts w:cstheme="minorHAnsi"/>
          <w:b w:val="0"/>
          <w:sz w:val="24"/>
          <w:szCs w:val="24"/>
        </w:rPr>
        <w:t>%</w:t>
      </w:r>
      <w:r w:rsidRPr="004B75F9">
        <w:rPr>
          <w:rFonts w:cstheme="minorHAnsi"/>
          <w:sz w:val="24"/>
          <w:szCs w:val="24"/>
        </w:rPr>
        <w:t xml:space="preserve"> find it </w:t>
      </w:r>
      <w:r w:rsidRPr="004B75F9">
        <w:rPr>
          <w:rStyle w:val="Strong"/>
          <w:rFonts w:cstheme="minorHAnsi"/>
          <w:b w:val="0"/>
          <w:sz w:val="24"/>
          <w:szCs w:val="24"/>
        </w:rPr>
        <w:t>less important than price</w:t>
      </w:r>
      <w:r w:rsidRPr="004B75F9">
        <w:rPr>
          <w:rFonts w:cstheme="minorHAnsi"/>
          <w:b/>
          <w:sz w:val="24"/>
          <w:szCs w:val="24"/>
        </w:rPr>
        <w:t>,</w:t>
      </w:r>
      <w:r w:rsidRPr="004B75F9">
        <w:rPr>
          <w:rFonts w:cstheme="minorHAnsi"/>
          <w:sz w:val="24"/>
          <w:szCs w:val="24"/>
        </w:rPr>
        <w:t xml:space="preserve"> showing varying levels of </w:t>
      </w:r>
      <w:r w:rsidR="00F80EF1" w:rsidRPr="004B75F9">
        <w:rPr>
          <w:rFonts w:cstheme="minorHAnsi"/>
          <w:sz w:val="24"/>
          <w:szCs w:val="24"/>
        </w:rPr>
        <w:t>preference.</w:t>
      </w:r>
    </w:p>
    <w:p w14:paraId="1E926C1D" w14:textId="77777777" w:rsidR="004179B1" w:rsidRPr="004B75F9" w:rsidRDefault="005C351C" w:rsidP="0073041E">
      <w:pPr>
        <w:spacing w:after="0" w:line="360" w:lineRule="auto"/>
        <w:jc w:val="both"/>
        <w:rPr>
          <w:rFonts w:cstheme="minorHAnsi"/>
          <w:sz w:val="24"/>
          <w:szCs w:val="24"/>
        </w:rPr>
      </w:pPr>
      <w:r w:rsidRPr="004B75F9">
        <w:rPr>
          <w:rFonts w:cstheme="minorHAnsi"/>
          <w:sz w:val="24"/>
          <w:szCs w:val="24"/>
        </w:rPr>
        <w:t>.</w:t>
      </w:r>
      <w:r w:rsidR="004179B1" w:rsidRPr="004B75F9">
        <w:rPr>
          <w:rFonts w:cstheme="minorHAnsi"/>
          <w:noProof/>
          <w:sz w:val="24"/>
          <w:szCs w:val="24"/>
        </w:rPr>
        <w:drawing>
          <wp:inline distT="0" distB="0" distL="0" distR="0" wp14:anchorId="6C1A015A" wp14:editId="3CB2C585">
            <wp:extent cx="4699000" cy="2508250"/>
            <wp:effectExtent l="0" t="0" r="6350" b="6350"/>
            <wp:docPr id="15" name="Chart 15">
              <a:extLst xmlns:a="http://schemas.openxmlformats.org/drawingml/2006/main">
                <a:ext uri="{FF2B5EF4-FFF2-40B4-BE49-F238E27FC236}">
                  <a16:creationId xmlns:a16="http://schemas.microsoft.com/office/drawing/2014/main" id="{6AE902D7-50D6-A686-6885-BAF9CDA63D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24A6501" w14:textId="77777777" w:rsidR="007B4CA0" w:rsidRPr="004B75F9" w:rsidRDefault="007B4CA0" w:rsidP="007B4CA0">
      <w:pPr>
        <w:pStyle w:val="Caption"/>
        <w:rPr>
          <w:rFonts w:cstheme="minorHAnsi"/>
          <w:b/>
          <w:sz w:val="24"/>
          <w:szCs w:val="24"/>
        </w:rPr>
      </w:pPr>
      <w:bookmarkStart w:id="32" w:name="_Toc196129240"/>
      <w:r w:rsidRPr="004B75F9">
        <w:rPr>
          <w:rFonts w:cstheme="minorHAnsi"/>
          <w:sz w:val="24"/>
          <w:szCs w:val="24"/>
        </w:rPr>
        <w:lastRenderedPageBreak/>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13</w:t>
      </w:r>
      <w:r w:rsidR="00CA17C3" w:rsidRPr="004B75F9">
        <w:rPr>
          <w:rFonts w:cstheme="minorHAnsi"/>
          <w:noProof/>
          <w:sz w:val="24"/>
          <w:szCs w:val="24"/>
        </w:rPr>
        <w:fldChar w:fldCharType="end"/>
      </w:r>
      <w:r w:rsidRPr="004B75F9">
        <w:rPr>
          <w:rFonts w:cstheme="minorHAnsi"/>
          <w:sz w:val="24"/>
          <w:szCs w:val="24"/>
        </w:rPr>
        <w:t>-</w:t>
      </w:r>
      <w:r w:rsidRPr="004B75F9">
        <w:rPr>
          <w:rStyle w:val="Strong"/>
          <w:rFonts w:cstheme="minorHAnsi"/>
          <w:b w:val="0"/>
          <w:sz w:val="24"/>
          <w:szCs w:val="24"/>
        </w:rPr>
        <w:t>Importance is a unique shopping experience</w:t>
      </w:r>
      <w:bookmarkEnd w:id="32"/>
    </w:p>
    <w:p w14:paraId="2B11DAB7" w14:textId="77777777" w:rsidR="008263AD" w:rsidRPr="004B75F9" w:rsidRDefault="008263AD" w:rsidP="004B75F9">
      <w:pPr>
        <w:pStyle w:val="ListParagraph"/>
        <w:numPr>
          <w:ilvl w:val="0"/>
          <w:numId w:val="2"/>
        </w:numPr>
        <w:spacing w:after="0" w:line="480" w:lineRule="auto"/>
        <w:jc w:val="both"/>
        <w:rPr>
          <w:rFonts w:cstheme="minorHAnsi"/>
          <w:sz w:val="24"/>
          <w:szCs w:val="24"/>
        </w:rPr>
      </w:pPr>
      <w:r w:rsidRPr="004B75F9">
        <w:rPr>
          <w:rStyle w:val="Strong"/>
          <w:rFonts w:cstheme="minorHAnsi"/>
          <w:sz w:val="24"/>
          <w:szCs w:val="24"/>
        </w:rPr>
        <w:t>What type of in-store experiences do you find most engaging?</w:t>
      </w:r>
      <w:r w:rsidRPr="004B75F9">
        <w:rPr>
          <w:rFonts w:cstheme="minorHAnsi"/>
          <w:sz w:val="24"/>
          <w:szCs w:val="24"/>
        </w:rPr>
        <w:br/>
      </w:r>
    </w:p>
    <w:p w14:paraId="670061FD" w14:textId="77777777" w:rsidR="008263AD" w:rsidRPr="004B75F9" w:rsidRDefault="008263AD" w:rsidP="004B75F9">
      <w:pPr>
        <w:spacing w:after="0" w:line="480" w:lineRule="auto"/>
        <w:jc w:val="both"/>
        <w:rPr>
          <w:rFonts w:cstheme="minorHAnsi"/>
          <w:sz w:val="24"/>
          <w:szCs w:val="24"/>
        </w:rPr>
      </w:pPr>
      <w:r w:rsidRPr="004B75F9">
        <w:rPr>
          <w:rFonts w:cstheme="minorHAnsi"/>
          <w:sz w:val="24"/>
          <w:szCs w:val="24"/>
        </w:rPr>
        <w:t>The most engaging in-store experience for respondents is</w:t>
      </w:r>
      <w:r w:rsidRPr="004B75F9">
        <w:rPr>
          <w:rFonts w:cstheme="minorHAnsi"/>
          <w:b/>
          <w:sz w:val="24"/>
          <w:szCs w:val="24"/>
        </w:rPr>
        <w:t xml:space="preserve"> </w:t>
      </w:r>
      <w:r w:rsidRPr="004B75F9">
        <w:rPr>
          <w:rStyle w:val="Strong"/>
          <w:rFonts w:cstheme="minorHAnsi"/>
          <w:b w:val="0"/>
          <w:sz w:val="24"/>
          <w:szCs w:val="24"/>
        </w:rPr>
        <w:t>Personalized styling services</w:t>
      </w:r>
      <w:r w:rsidRPr="004B75F9">
        <w:rPr>
          <w:rFonts w:cstheme="minorHAnsi"/>
          <w:sz w:val="24"/>
          <w:szCs w:val="24"/>
        </w:rPr>
        <w:t xml:space="preserve">, chosen by </w:t>
      </w:r>
      <w:r w:rsidR="00E15779" w:rsidRPr="004B75F9">
        <w:rPr>
          <w:rStyle w:val="Strong"/>
          <w:rFonts w:cstheme="minorHAnsi"/>
          <w:b w:val="0"/>
          <w:sz w:val="24"/>
          <w:szCs w:val="24"/>
        </w:rPr>
        <w:t xml:space="preserve">24 </w:t>
      </w:r>
      <w:r w:rsidRPr="004B75F9">
        <w:rPr>
          <w:rStyle w:val="Strong"/>
          <w:rFonts w:cstheme="minorHAnsi"/>
          <w:b w:val="0"/>
          <w:sz w:val="24"/>
          <w:szCs w:val="24"/>
        </w:rPr>
        <w:t>respondents</w:t>
      </w:r>
      <w:r w:rsidRPr="004B75F9">
        <w:rPr>
          <w:rFonts w:cstheme="minorHAnsi"/>
          <w:b/>
          <w:sz w:val="24"/>
          <w:szCs w:val="24"/>
        </w:rPr>
        <w:t>.</w:t>
      </w:r>
      <w:r w:rsidRPr="004B75F9">
        <w:rPr>
          <w:rFonts w:cstheme="minorHAnsi"/>
          <w:sz w:val="24"/>
          <w:szCs w:val="24"/>
        </w:rPr>
        <w:t xml:space="preserve"> Other in-store experiences like </w:t>
      </w:r>
      <w:r w:rsidRPr="004B75F9">
        <w:rPr>
          <w:rStyle w:val="Strong"/>
          <w:rFonts w:cstheme="minorHAnsi"/>
          <w:b w:val="0"/>
          <w:sz w:val="24"/>
          <w:szCs w:val="24"/>
        </w:rPr>
        <w:t>Interactive displays &amp; AR mirrors</w:t>
      </w:r>
      <w:r w:rsidRPr="004B75F9">
        <w:rPr>
          <w:rFonts w:cstheme="minorHAnsi"/>
          <w:sz w:val="24"/>
          <w:szCs w:val="24"/>
        </w:rPr>
        <w:t xml:space="preserve"> and </w:t>
      </w:r>
      <w:r w:rsidRPr="004B75F9">
        <w:rPr>
          <w:rStyle w:val="Strong"/>
          <w:rFonts w:cstheme="minorHAnsi"/>
          <w:b w:val="0"/>
          <w:sz w:val="24"/>
          <w:szCs w:val="24"/>
        </w:rPr>
        <w:t>Sustainable shopping initiatives</w:t>
      </w:r>
      <w:r w:rsidRPr="004B75F9">
        <w:rPr>
          <w:rFonts w:cstheme="minorHAnsi"/>
          <w:sz w:val="24"/>
          <w:szCs w:val="24"/>
        </w:rPr>
        <w:t xml:space="preserve"> received fewer responses, indicating a preference for personalized service over other offerings.</w:t>
      </w:r>
    </w:p>
    <w:p w14:paraId="14BC1A01" w14:textId="77777777" w:rsidR="004179B1" w:rsidRPr="004B75F9" w:rsidRDefault="008263AD"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3150417B" wp14:editId="6EECCE11">
            <wp:extent cx="4699000" cy="2393950"/>
            <wp:effectExtent l="0" t="0" r="6350" b="6350"/>
            <wp:docPr id="16" name="Chart 16">
              <a:extLst xmlns:a="http://schemas.openxmlformats.org/drawingml/2006/main">
                <a:ext uri="{FF2B5EF4-FFF2-40B4-BE49-F238E27FC236}">
                  <a16:creationId xmlns:a16="http://schemas.microsoft.com/office/drawing/2014/main" id="{7B4CDA54-8AAB-6769-F2A9-10B0E776C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F3E4BD8" w14:textId="77777777" w:rsidR="001963E6" w:rsidRPr="004B75F9" w:rsidRDefault="001963E6" w:rsidP="00D2072E">
      <w:pPr>
        <w:pStyle w:val="Caption"/>
        <w:rPr>
          <w:rFonts w:cstheme="minorHAnsi"/>
          <w:sz w:val="24"/>
          <w:szCs w:val="24"/>
        </w:rPr>
      </w:pPr>
      <w:bookmarkStart w:id="33" w:name="_Toc196129241"/>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14</w:t>
      </w:r>
      <w:r w:rsidR="00CA17C3" w:rsidRPr="004B75F9">
        <w:rPr>
          <w:rFonts w:cstheme="minorHAnsi"/>
          <w:noProof/>
          <w:sz w:val="24"/>
          <w:szCs w:val="24"/>
        </w:rPr>
        <w:fldChar w:fldCharType="end"/>
      </w:r>
      <w:r w:rsidRPr="004B75F9">
        <w:rPr>
          <w:rFonts w:cstheme="minorHAnsi"/>
          <w:sz w:val="24"/>
          <w:szCs w:val="24"/>
        </w:rPr>
        <w:t>-What type of in-store experie</w:t>
      </w:r>
      <w:r w:rsidR="00D2072E" w:rsidRPr="004B75F9">
        <w:rPr>
          <w:rFonts w:cstheme="minorHAnsi"/>
          <w:sz w:val="24"/>
          <w:szCs w:val="24"/>
        </w:rPr>
        <w:t>nces do you find most engaging?</w:t>
      </w:r>
      <w:bookmarkEnd w:id="33"/>
    </w:p>
    <w:p w14:paraId="63F048C7" w14:textId="77777777" w:rsidR="009404C6" w:rsidRPr="004B75F9" w:rsidRDefault="009404C6" w:rsidP="004B75F9">
      <w:pPr>
        <w:pStyle w:val="ListParagraph"/>
        <w:numPr>
          <w:ilvl w:val="0"/>
          <w:numId w:val="2"/>
        </w:numPr>
        <w:spacing w:after="0" w:line="480" w:lineRule="auto"/>
        <w:jc w:val="both"/>
        <w:rPr>
          <w:rStyle w:val="Strong"/>
          <w:rFonts w:cstheme="minorHAnsi"/>
          <w:sz w:val="24"/>
          <w:szCs w:val="24"/>
        </w:rPr>
      </w:pPr>
      <w:r w:rsidRPr="004B75F9">
        <w:rPr>
          <w:rStyle w:val="Strong"/>
          <w:rFonts w:cstheme="minorHAnsi"/>
          <w:sz w:val="24"/>
          <w:szCs w:val="24"/>
        </w:rPr>
        <w:t>What is the biggest factor that makes a shopping experience feel unique to you?</w:t>
      </w:r>
    </w:p>
    <w:p w14:paraId="1424D3AF" w14:textId="77777777" w:rsidR="009404C6" w:rsidRPr="004B75F9" w:rsidRDefault="009404C6" w:rsidP="004B75F9">
      <w:pPr>
        <w:spacing w:after="0" w:line="480" w:lineRule="auto"/>
        <w:jc w:val="both"/>
        <w:rPr>
          <w:rFonts w:cstheme="minorHAnsi"/>
          <w:b/>
          <w:sz w:val="24"/>
          <w:szCs w:val="24"/>
        </w:rPr>
      </w:pPr>
      <w:r w:rsidRPr="004B75F9">
        <w:rPr>
          <w:rFonts w:cstheme="minorHAnsi"/>
          <w:sz w:val="24"/>
          <w:szCs w:val="24"/>
        </w:rPr>
        <w:br/>
        <w:t xml:space="preserve">The top factor in making a shopping experience feel unique is </w:t>
      </w:r>
      <w:r w:rsidRPr="004B75F9">
        <w:rPr>
          <w:rStyle w:val="Strong"/>
          <w:rFonts w:cstheme="minorHAnsi"/>
          <w:b w:val="0"/>
          <w:sz w:val="24"/>
          <w:szCs w:val="24"/>
        </w:rPr>
        <w:t>Exceptional customer service</w:t>
      </w:r>
      <w:r w:rsidRPr="004B75F9">
        <w:rPr>
          <w:rFonts w:cstheme="minorHAnsi"/>
          <w:b/>
          <w:sz w:val="24"/>
          <w:szCs w:val="24"/>
        </w:rPr>
        <w:t xml:space="preserve">, </w:t>
      </w:r>
      <w:r w:rsidRPr="004B75F9">
        <w:rPr>
          <w:rFonts w:cstheme="minorHAnsi"/>
          <w:sz w:val="24"/>
          <w:szCs w:val="24"/>
        </w:rPr>
        <w:t>selected by over 30 respondents. Other factors such as Exclusive product offerings and Interactive and immersive elements were chosen by fewer respondents, demonstrating the critical role of service quality in creating unique experiences.</w:t>
      </w:r>
    </w:p>
    <w:p w14:paraId="63D9AECC" w14:textId="77777777" w:rsidR="004179B1" w:rsidRPr="004B75F9" w:rsidRDefault="004179B1" w:rsidP="0073041E">
      <w:pPr>
        <w:spacing w:after="0" w:line="360" w:lineRule="auto"/>
        <w:jc w:val="both"/>
        <w:rPr>
          <w:rFonts w:cstheme="minorHAnsi"/>
          <w:sz w:val="24"/>
          <w:szCs w:val="24"/>
        </w:rPr>
      </w:pPr>
      <w:r w:rsidRPr="004B75F9">
        <w:rPr>
          <w:rFonts w:cstheme="minorHAnsi"/>
          <w:noProof/>
          <w:sz w:val="24"/>
          <w:szCs w:val="24"/>
        </w:rPr>
        <w:lastRenderedPageBreak/>
        <w:drawing>
          <wp:inline distT="0" distB="0" distL="0" distR="0" wp14:anchorId="0DAA5FD5" wp14:editId="5C2B3961">
            <wp:extent cx="5943600" cy="2508885"/>
            <wp:effectExtent l="0" t="0" r="0" b="5715"/>
            <wp:docPr id="17" name="Chart 17">
              <a:extLst xmlns:a="http://schemas.openxmlformats.org/drawingml/2006/main">
                <a:ext uri="{FF2B5EF4-FFF2-40B4-BE49-F238E27FC236}">
                  <a16:creationId xmlns:a16="http://schemas.microsoft.com/office/drawing/2014/main" id="{7CCA148E-E715-0533-635F-245D7F6F66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113BA3A" w14:textId="77777777" w:rsidR="00D2072E" w:rsidRPr="004B75F9" w:rsidRDefault="00D2072E" w:rsidP="00D2072E">
      <w:pPr>
        <w:pStyle w:val="Caption"/>
        <w:rPr>
          <w:rFonts w:cstheme="minorHAnsi"/>
          <w:sz w:val="24"/>
          <w:szCs w:val="24"/>
        </w:rPr>
      </w:pPr>
      <w:bookmarkStart w:id="34" w:name="_Toc196129242"/>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15</w:t>
      </w:r>
      <w:r w:rsidR="00CA17C3" w:rsidRPr="004B75F9">
        <w:rPr>
          <w:rFonts w:cstheme="minorHAnsi"/>
          <w:noProof/>
          <w:sz w:val="24"/>
          <w:szCs w:val="24"/>
        </w:rPr>
        <w:fldChar w:fldCharType="end"/>
      </w:r>
      <w:r w:rsidRPr="004B75F9">
        <w:rPr>
          <w:rFonts w:cstheme="minorHAnsi"/>
          <w:sz w:val="24"/>
          <w:szCs w:val="24"/>
        </w:rPr>
        <w:t>-biggest factor that makes a shopping experience feel unique to you</w:t>
      </w:r>
      <w:bookmarkEnd w:id="34"/>
    </w:p>
    <w:p w14:paraId="5CDC0F0C" w14:textId="77777777" w:rsidR="00E15779" w:rsidRPr="004B75F9" w:rsidRDefault="00E15779" w:rsidP="004B75F9">
      <w:pPr>
        <w:pStyle w:val="ListParagraph"/>
        <w:numPr>
          <w:ilvl w:val="0"/>
          <w:numId w:val="2"/>
        </w:numPr>
        <w:spacing w:after="0" w:line="480" w:lineRule="auto"/>
        <w:jc w:val="both"/>
        <w:rPr>
          <w:rFonts w:cstheme="minorHAnsi"/>
          <w:sz w:val="24"/>
          <w:szCs w:val="24"/>
        </w:rPr>
      </w:pPr>
      <w:r w:rsidRPr="004B75F9">
        <w:rPr>
          <w:rStyle w:val="Strong"/>
          <w:rFonts w:cstheme="minorHAnsi"/>
          <w:sz w:val="24"/>
          <w:szCs w:val="24"/>
        </w:rPr>
        <w:t>Have you ever had a particularly memorable shopping experience due to innovation?</w:t>
      </w:r>
    </w:p>
    <w:p w14:paraId="013A203F" w14:textId="77777777" w:rsidR="00E15779" w:rsidRPr="004B75F9" w:rsidRDefault="00E15779" w:rsidP="004B75F9">
      <w:pPr>
        <w:spacing w:after="0" w:line="480" w:lineRule="auto"/>
        <w:jc w:val="both"/>
        <w:rPr>
          <w:rFonts w:cstheme="minorHAnsi"/>
          <w:sz w:val="24"/>
          <w:szCs w:val="24"/>
        </w:rPr>
      </w:pPr>
      <w:r w:rsidRPr="004B75F9">
        <w:rPr>
          <w:rFonts w:cstheme="minorHAnsi"/>
          <w:sz w:val="24"/>
          <w:szCs w:val="24"/>
        </w:rPr>
        <w:t xml:space="preserve">About </w:t>
      </w:r>
      <w:r w:rsidRPr="004B75F9">
        <w:rPr>
          <w:rStyle w:val="Strong"/>
          <w:rFonts w:cstheme="minorHAnsi"/>
          <w:b w:val="0"/>
          <w:sz w:val="24"/>
          <w:szCs w:val="24"/>
        </w:rPr>
        <w:t>52%</w:t>
      </w:r>
      <w:r w:rsidRPr="004B75F9">
        <w:rPr>
          <w:rFonts w:cstheme="minorHAnsi"/>
          <w:sz w:val="24"/>
          <w:szCs w:val="24"/>
        </w:rPr>
        <w:t xml:space="preserve"> of respondents have had a memorable shopping experience due to innovation, while </w:t>
      </w:r>
      <w:r w:rsidRPr="004B75F9">
        <w:rPr>
          <w:rStyle w:val="Strong"/>
          <w:rFonts w:cstheme="minorHAnsi"/>
          <w:b w:val="0"/>
          <w:sz w:val="24"/>
          <w:szCs w:val="24"/>
        </w:rPr>
        <w:t>48%</w:t>
      </w:r>
      <w:r w:rsidRPr="004B75F9">
        <w:rPr>
          <w:rFonts w:cstheme="minorHAnsi"/>
          <w:b/>
          <w:sz w:val="24"/>
          <w:szCs w:val="24"/>
        </w:rPr>
        <w:t xml:space="preserve"> </w:t>
      </w:r>
      <w:r w:rsidRPr="004B75F9">
        <w:rPr>
          <w:rFonts w:cstheme="minorHAnsi"/>
          <w:sz w:val="24"/>
          <w:szCs w:val="24"/>
        </w:rPr>
        <w:t>have not. This suggests that while innovation is impactful, it does not always lead to memorable experiences for everyone.</w:t>
      </w:r>
    </w:p>
    <w:p w14:paraId="2DF3BF0B" w14:textId="77777777" w:rsidR="004179B1" w:rsidRPr="004B75F9" w:rsidRDefault="004179B1"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014537A0" wp14:editId="5773B27D">
            <wp:extent cx="5149850" cy="3314700"/>
            <wp:effectExtent l="0" t="0" r="12700" b="0"/>
            <wp:docPr id="18" name="Chart 18">
              <a:extLst xmlns:a="http://schemas.openxmlformats.org/drawingml/2006/main">
                <a:ext uri="{FF2B5EF4-FFF2-40B4-BE49-F238E27FC236}">
                  <a16:creationId xmlns:a16="http://schemas.microsoft.com/office/drawing/2014/main" id="{C55C09A4-A79E-A4A3-B6C4-249BF8F7B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AF4DEA3" w14:textId="77777777" w:rsidR="004E162F" w:rsidRPr="004B75F9" w:rsidRDefault="004E162F" w:rsidP="004E162F">
      <w:pPr>
        <w:pStyle w:val="Caption"/>
        <w:rPr>
          <w:rFonts w:cstheme="minorHAnsi"/>
          <w:sz w:val="24"/>
          <w:szCs w:val="24"/>
        </w:rPr>
      </w:pPr>
      <w:bookmarkStart w:id="35" w:name="_Toc196129243"/>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16</w:t>
      </w:r>
      <w:r w:rsidR="00CA17C3" w:rsidRPr="004B75F9">
        <w:rPr>
          <w:rFonts w:cstheme="minorHAnsi"/>
          <w:noProof/>
          <w:sz w:val="24"/>
          <w:szCs w:val="24"/>
        </w:rPr>
        <w:fldChar w:fldCharType="end"/>
      </w:r>
      <w:r w:rsidRPr="004B75F9">
        <w:rPr>
          <w:rFonts w:cstheme="minorHAnsi"/>
          <w:sz w:val="24"/>
          <w:szCs w:val="24"/>
        </w:rPr>
        <w:t>-memorable shopping experience due to innovation</w:t>
      </w:r>
      <w:bookmarkEnd w:id="35"/>
    </w:p>
    <w:p w14:paraId="1F0E1029" w14:textId="28EEAE0F" w:rsidR="00FF29DF" w:rsidRPr="004B75F9" w:rsidRDefault="00FF29DF" w:rsidP="004B75F9">
      <w:pPr>
        <w:spacing w:after="0" w:line="480" w:lineRule="auto"/>
        <w:ind w:firstLine="720"/>
        <w:rPr>
          <w:rFonts w:cstheme="minorHAnsi"/>
          <w:sz w:val="24"/>
          <w:szCs w:val="24"/>
        </w:rPr>
      </w:pPr>
      <w:r w:rsidRPr="004B75F9">
        <w:rPr>
          <w:rStyle w:val="Strong"/>
          <w:rFonts w:cstheme="minorHAnsi"/>
          <w:sz w:val="24"/>
          <w:szCs w:val="24"/>
        </w:rPr>
        <w:lastRenderedPageBreak/>
        <w:t xml:space="preserve">17. </w:t>
      </w:r>
      <w:r w:rsidR="00F114B5" w:rsidRPr="004B75F9">
        <w:rPr>
          <w:rStyle w:val="Strong"/>
          <w:rFonts w:cstheme="minorHAnsi"/>
          <w:sz w:val="24"/>
          <w:szCs w:val="24"/>
        </w:rPr>
        <w:t>What is a potential downside of brands relying too much on technology for customer</w:t>
      </w:r>
      <w:r w:rsidR="004B75F9" w:rsidRPr="004B75F9">
        <w:rPr>
          <w:rStyle w:val="Strong"/>
          <w:rFonts w:cstheme="minorHAnsi"/>
          <w:sz w:val="24"/>
          <w:szCs w:val="24"/>
        </w:rPr>
        <w:t xml:space="preserve"> </w:t>
      </w:r>
      <w:r w:rsidR="00F114B5" w:rsidRPr="004B75F9">
        <w:rPr>
          <w:rStyle w:val="Strong"/>
          <w:rFonts w:cstheme="minorHAnsi"/>
          <w:sz w:val="24"/>
          <w:szCs w:val="24"/>
        </w:rPr>
        <w:t>experience?</w:t>
      </w:r>
      <w:r w:rsidR="00F114B5" w:rsidRPr="004B75F9">
        <w:rPr>
          <w:rFonts w:cstheme="minorHAnsi"/>
          <w:sz w:val="24"/>
          <w:szCs w:val="24"/>
        </w:rPr>
        <w:br/>
      </w:r>
    </w:p>
    <w:p w14:paraId="798EB734" w14:textId="77777777" w:rsidR="00F114B5" w:rsidRPr="004B75F9" w:rsidRDefault="00F114B5" w:rsidP="004B75F9">
      <w:pPr>
        <w:spacing w:after="0" w:line="480" w:lineRule="auto"/>
        <w:jc w:val="both"/>
        <w:rPr>
          <w:rFonts w:cstheme="minorHAnsi"/>
          <w:sz w:val="24"/>
          <w:szCs w:val="24"/>
        </w:rPr>
      </w:pPr>
      <w:r w:rsidRPr="004B75F9">
        <w:rPr>
          <w:rFonts w:cstheme="minorHAnsi"/>
          <w:sz w:val="24"/>
          <w:szCs w:val="24"/>
        </w:rPr>
        <w:t>The biggest concern about brands over-relying on technology is the</w:t>
      </w:r>
      <w:r w:rsidR="00FF29DF" w:rsidRPr="004B75F9">
        <w:rPr>
          <w:rFonts w:cstheme="minorHAnsi"/>
          <w:sz w:val="24"/>
          <w:szCs w:val="24"/>
        </w:rPr>
        <w:t xml:space="preserve"> Loss of personal human interaction, which was chosen by 26 respondents. Data privacy concerns was also a notable downside, selected by around 10 respondents. Fewer respondents expressed concerns about technology being complicated </w:t>
      </w:r>
      <w:proofErr w:type="gramStart"/>
      <w:r w:rsidR="00FF29DF" w:rsidRPr="004B75F9">
        <w:rPr>
          <w:rFonts w:cstheme="minorHAnsi"/>
          <w:sz w:val="24"/>
          <w:szCs w:val="24"/>
        </w:rPr>
        <w:t>( 5</w:t>
      </w:r>
      <w:proofErr w:type="gramEnd"/>
      <w:r w:rsidR="00FF29DF" w:rsidRPr="004B75F9">
        <w:rPr>
          <w:rFonts w:cstheme="minorHAnsi"/>
          <w:sz w:val="24"/>
          <w:szCs w:val="24"/>
        </w:rPr>
        <w:t xml:space="preserve"> respondents) or improving everything.</w:t>
      </w:r>
    </w:p>
    <w:p w14:paraId="73173C93" w14:textId="77777777" w:rsidR="003322A4" w:rsidRPr="004B75F9" w:rsidRDefault="004179B1" w:rsidP="003322A4">
      <w:pPr>
        <w:spacing w:after="0" w:line="360" w:lineRule="auto"/>
        <w:ind w:left="360"/>
        <w:jc w:val="both"/>
        <w:rPr>
          <w:rFonts w:cstheme="minorHAnsi"/>
          <w:b/>
          <w:sz w:val="24"/>
          <w:szCs w:val="24"/>
        </w:rPr>
      </w:pPr>
      <w:r w:rsidRPr="004B75F9">
        <w:rPr>
          <w:rFonts w:cstheme="minorHAnsi"/>
          <w:noProof/>
          <w:sz w:val="24"/>
          <w:szCs w:val="24"/>
        </w:rPr>
        <w:drawing>
          <wp:inline distT="0" distB="0" distL="0" distR="0" wp14:anchorId="0C935C8D" wp14:editId="0C5244D3">
            <wp:extent cx="5111750" cy="2679700"/>
            <wp:effectExtent l="0" t="0" r="12700" b="6350"/>
            <wp:docPr id="19" name="Chart 19">
              <a:extLst xmlns:a="http://schemas.openxmlformats.org/drawingml/2006/main">
                <a:ext uri="{FF2B5EF4-FFF2-40B4-BE49-F238E27FC236}">
                  <a16:creationId xmlns:a16="http://schemas.microsoft.com/office/drawing/2014/main" id="{E2B0B144-E2EB-C957-CD00-E687EA2FD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D7BC8D0" w14:textId="77777777" w:rsidR="003322A4" w:rsidRPr="004B75F9" w:rsidRDefault="003322A4" w:rsidP="003322A4">
      <w:pPr>
        <w:pStyle w:val="Caption"/>
        <w:rPr>
          <w:rFonts w:cstheme="minorHAnsi"/>
          <w:b/>
          <w:sz w:val="24"/>
          <w:szCs w:val="24"/>
        </w:rPr>
      </w:pPr>
      <w:bookmarkStart w:id="36" w:name="_Toc196129244"/>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17</w:t>
      </w:r>
      <w:r w:rsidR="00CA17C3" w:rsidRPr="004B75F9">
        <w:rPr>
          <w:rFonts w:cstheme="minorHAnsi"/>
          <w:noProof/>
          <w:sz w:val="24"/>
          <w:szCs w:val="24"/>
        </w:rPr>
        <w:fldChar w:fldCharType="end"/>
      </w:r>
      <w:r w:rsidRPr="004B75F9">
        <w:rPr>
          <w:rFonts w:cstheme="minorHAnsi"/>
          <w:sz w:val="24"/>
          <w:szCs w:val="24"/>
        </w:rPr>
        <w:t>-Potential downside of brands relying too much on technology for customer experience</w:t>
      </w:r>
      <w:bookmarkEnd w:id="36"/>
    </w:p>
    <w:p w14:paraId="70D3C5AD" w14:textId="77777777" w:rsidR="00183BB6" w:rsidRPr="004B75F9" w:rsidRDefault="00183BB6" w:rsidP="004B75F9">
      <w:pPr>
        <w:pStyle w:val="ListParagraph"/>
        <w:numPr>
          <w:ilvl w:val="0"/>
          <w:numId w:val="5"/>
        </w:numPr>
        <w:spacing w:after="0" w:line="480" w:lineRule="auto"/>
        <w:jc w:val="both"/>
        <w:rPr>
          <w:rFonts w:cstheme="minorHAnsi"/>
          <w:b/>
          <w:sz w:val="24"/>
          <w:szCs w:val="24"/>
        </w:rPr>
      </w:pPr>
      <w:r w:rsidRPr="004B75F9">
        <w:rPr>
          <w:rFonts w:cstheme="minorHAnsi"/>
          <w:b/>
          <w:sz w:val="24"/>
          <w:szCs w:val="24"/>
        </w:rPr>
        <w:t>What would most improve your shopping experience?</w:t>
      </w:r>
    </w:p>
    <w:p w14:paraId="07537031" w14:textId="77777777" w:rsidR="00183BB6" w:rsidRPr="004B75F9" w:rsidRDefault="00183BB6" w:rsidP="004B75F9">
      <w:pPr>
        <w:spacing w:after="0" w:line="480" w:lineRule="auto"/>
        <w:jc w:val="both"/>
        <w:rPr>
          <w:rFonts w:cstheme="minorHAnsi"/>
          <w:sz w:val="24"/>
          <w:szCs w:val="24"/>
        </w:rPr>
      </w:pPr>
      <w:r w:rsidRPr="004B75F9">
        <w:rPr>
          <w:rFonts w:cstheme="minorHAnsi"/>
          <w:sz w:val="24"/>
          <w:szCs w:val="24"/>
        </w:rPr>
        <w:t>The feature most likely to improve the shopping experience is Faster and smarter che</w:t>
      </w:r>
      <w:r w:rsidR="00B16F31" w:rsidRPr="004B75F9">
        <w:rPr>
          <w:rFonts w:cstheme="minorHAnsi"/>
          <w:sz w:val="24"/>
          <w:szCs w:val="24"/>
        </w:rPr>
        <w:t>ckout options, chosen by 30</w:t>
      </w:r>
      <w:r w:rsidRPr="004B75F9">
        <w:rPr>
          <w:rFonts w:cstheme="minorHAnsi"/>
          <w:sz w:val="24"/>
          <w:szCs w:val="24"/>
        </w:rPr>
        <w:t xml:space="preserve"> respondents. Other options like Virtual fitting rooms with AR/VR and AI-powered personal shopping assistants received fewer votes, suggesting that convenience is a key driver in improving the shopping experience.</w:t>
      </w:r>
    </w:p>
    <w:p w14:paraId="2703C279" w14:textId="77777777" w:rsidR="004179B1" w:rsidRPr="004B75F9" w:rsidRDefault="004179B1" w:rsidP="0073041E">
      <w:pPr>
        <w:spacing w:after="0" w:line="360" w:lineRule="auto"/>
        <w:ind w:left="360"/>
        <w:jc w:val="both"/>
        <w:rPr>
          <w:rFonts w:cstheme="minorHAnsi"/>
          <w:sz w:val="24"/>
          <w:szCs w:val="24"/>
        </w:rPr>
      </w:pPr>
      <w:r w:rsidRPr="004B75F9">
        <w:rPr>
          <w:rFonts w:cstheme="minorHAnsi"/>
          <w:noProof/>
          <w:sz w:val="24"/>
          <w:szCs w:val="24"/>
        </w:rPr>
        <w:lastRenderedPageBreak/>
        <w:drawing>
          <wp:inline distT="0" distB="0" distL="0" distR="0" wp14:anchorId="4B26FD96" wp14:editId="31DB4068">
            <wp:extent cx="6261100" cy="2470150"/>
            <wp:effectExtent l="0" t="0" r="6350" b="6350"/>
            <wp:docPr id="20" name="Chart 20">
              <a:extLst xmlns:a="http://schemas.openxmlformats.org/drawingml/2006/main">
                <a:ext uri="{FF2B5EF4-FFF2-40B4-BE49-F238E27FC236}">
                  <a16:creationId xmlns:a16="http://schemas.microsoft.com/office/drawing/2014/main" id="{B0F5F063-BA6E-AE0D-6A08-FBC1D6A27A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648580C" w14:textId="77777777" w:rsidR="004179B1" w:rsidRPr="004B75F9" w:rsidRDefault="0095305B" w:rsidP="0095305B">
      <w:pPr>
        <w:pStyle w:val="Caption"/>
        <w:rPr>
          <w:rFonts w:cstheme="minorHAnsi"/>
          <w:sz w:val="24"/>
          <w:szCs w:val="24"/>
        </w:rPr>
      </w:pPr>
      <w:bookmarkStart w:id="37" w:name="_Toc196129245"/>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18</w:t>
      </w:r>
      <w:r w:rsidR="00CA17C3" w:rsidRPr="004B75F9">
        <w:rPr>
          <w:rFonts w:cstheme="minorHAnsi"/>
          <w:noProof/>
          <w:sz w:val="24"/>
          <w:szCs w:val="24"/>
        </w:rPr>
        <w:fldChar w:fldCharType="end"/>
      </w:r>
      <w:r w:rsidRPr="004B75F9">
        <w:rPr>
          <w:rFonts w:cstheme="minorHAnsi"/>
          <w:sz w:val="24"/>
          <w:szCs w:val="24"/>
        </w:rPr>
        <w:t>-Most improve your shopping experience</w:t>
      </w:r>
      <w:bookmarkEnd w:id="37"/>
    </w:p>
    <w:p w14:paraId="3066B820" w14:textId="77777777" w:rsidR="00A717DA" w:rsidRPr="004B75F9" w:rsidRDefault="00A717DA" w:rsidP="004B75F9">
      <w:pPr>
        <w:pStyle w:val="ListParagraph"/>
        <w:numPr>
          <w:ilvl w:val="0"/>
          <w:numId w:val="5"/>
        </w:numPr>
        <w:spacing w:after="0" w:line="480" w:lineRule="auto"/>
        <w:jc w:val="both"/>
        <w:rPr>
          <w:rFonts w:cstheme="minorHAnsi"/>
          <w:b/>
          <w:sz w:val="24"/>
          <w:szCs w:val="24"/>
        </w:rPr>
      </w:pPr>
      <w:r w:rsidRPr="004B75F9">
        <w:rPr>
          <w:rFonts w:cstheme="minorHAnsi"/>
          <w:b/>
          <w:sz w:val="24"/>
          <w:szCs w:val="24"/>
        </w:rPr>
        <w:t>Would you like fashion brands to integrate more storytelling into their shopping experience?</w:t>
      </w:r>
    </w:p>
    <w:p w14:paraId="6FB26F73" w14:textId="77777777" w:rsidR="004179B1" w:rsidRPr="004B75F9" w:rsidRDefault="00A717DA" w:rsidP="004B75F9">
      <w:pPr>
        <w:spacing w:after="0" w:line="480" w:lineRule="auto"/>
        <w:jc w:val="both"/>
        <w:rPr>
          <w:rFonts w:cstheme="minorHAnsi"/>
          <w:sz w:val="24"/>
          <w:szCs w:val="24"/>
        </w:rPr>
      </w:pPr>
      <w:r w:rsidRPr="004B75F9">
        <w:rPr>
          <w:rFonts w:cstheme="minorHAnsi"/>
          <w:sz w:val="24"/>
          <w:szCs w:val="24"/>
        </w:rPr>
        <w:t>A large majority, 72%, would like fashion brands to integrate more storytelling into their shopping experience, while 28% are not interested. This highlights a strong interest in brands creating a narrative around their products and services.</w:t>
      </w:r>
    </w:p>
    <w:p w14:paraId="2B6A8816" w14:textId="77777777" w:rsidR="004179B1" w:rsidRPr="004B75F9" w:rsidRDefault="004179B1" w:rsidP="0073041E">
      <w:pPr>
        <w:spacing w:after="0" w:line="360" w:lineRule="auto"/>
        <w:jc w:val="both"/>
        <w:rPr>
          <w:rFonts w:cstheme="minorHAnsi"/>
          <w:sz w:val="24"/>
          <w:szCs w:val="24"/>
        </w:rPr>
      </w:pPr>
      <w:r w:rsidRPr="004B75F9">
        <w:rPr>
          <w:rFonts w:cstheme="minorHAnsi"/>
          <w:noProof/>
          <w:sz w:val="24"/>
          <w:szCs w:val="24"/>
        </w:rPr>
        <w:drawing>
          <wp:inline distT="0" distB="0" distL="0" distR="0" wp14:anchorId="43429240" wp14:editId="6BF16B20">
            <wp:extent cx="4311650" cy="2235200"/>
            <wp:effectExtent l="0" t="0" r="12700" b="12700"/>
            <wp:docPr id="21" name="Chart 21">
              <a:extLst xmlns:a="http://schemas.openxmlformats.org/drawingml/2006/main">
                <a:ext uri="{FF2B5EF4-FFF2-40B4-BE49-F238E27FC236}">
                  <a16:creationId xmlns:a16="http://schemas.microsoft.com/office/drawing/2014/main" id="{A6AAC118-4221-9C75-3C76-838476DD58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0F390D4" w14:textId="77777777" w:rsidR="004C73FE" w:rsidRPr="004B75F9" w:rsidRDefault="004C73FE" w:rsidP="004C73FE">
      <w:pPr>
        <w:pStyle w:val="Caption"/>
        <w:rPr>
          <w:rFonts w:cstheme="minorHAnsi"/>
          <w:sz w:val="24"/>
          <w:szCs w:val="24"/>
        </w:rPr>
      </w:pPr>
      <w:bookmarkStart w:id="38" w:name="_Toc196129246"/>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19</w:t>
      </w:r>
      <w:r w:rsidR="00CA17C3" w:rsidRPr="004B75F9">
        <w:rPr>
          <w:rFonts w:cstheme="minorHAnsi"/>
          <w:noProof/>
          <w:sz w:val="24"/>
          <w:szCs w:val="24"/>
        </w:rPr>
        <w:fldChar w:fldCharType="end"/>
      </w:r>
      <w:r w:rsidRPr="004B75F9">
        <w:rPr>
          <w:rFonts w:cstheme="minorHAnsi"/>
          <w:sz w:val="24"/>
          <w:szCs w:val="24"/>
        </w:rPr>
        <w:t>-Would you like fashion brands to integrate more storytelling into their shopping experience?</w:t>
      </w:r>
      <w:bookmarkEnd w:id="38"/>
    </w:p>
    <w:p w14:paraId="0B07F0E2" w14:textId="77777777" w:rsidR="00A717DA" w:rsidRPr="004B75F9" w:rsidRDefault="00A717DA" w:rsidP="004B75F9">
      <w:pPr>
        <w:pStyle w:val="ListParagraph"/>
        <w:numPr>
          <w:ilvl w:val="0"/>
          <w:numId w:val="5"/>
        </w:numPr>
        <w:spacing w:after="0" w:line="480" w:lineRule="auto"/>
        <w:jc w:val="both"/>
        <w:rPr>
          <w:rFonts w:cstheme="minorHAnsi"/>
          <w:b/>
          <w:sz w:val="24"/>
          <w:szCs w:val="24"/>
        </w:rPr>
      </w:pPr>
      <w:r w:rsidRPr="004B75F9">
        <w:rPr>
          <w:rFonts w:cstheme="minorHAnsi"/>
          <w:b/>
          <w:sz w:val="24"/>
          <w:szCs w:val="24"/>
        </w:rPr>
        <w:t>If a brand provides a unique shopping experience, how likely are you to recommend it to others?</w:t>
      </w:r>
    </w:p>
    <w:p w14:paraId="4AB0B5BD" w14:textId="77777777" w:rsidR="00A717DA" w:rsidRPr="004B75F9" w:rsidRDefault="00A717DA" w:rsidP="004B75F9">
      <w:pPr>
        <w:spacing w:after="0" w:line="480" w:lineRule="auto"/>
        <w:jc w:val="both"/>
        <w:rPr>
          <w:rFonts w:cstheme="minorHAnsi"/>
          <w:sz w:val="24"/>
          <w:szCs w:val="24"/>
        </w:rPr>
      </w:pPr>
      <w:r w:rsidRPr="004B75F9">
        <w:rPr>
          <w:rFonts w:cstheme="minorHAnsi"/>
          <w:sz w:val="24"/>
          <w:szCs w:val="24"/>
        </w:rPr>
        <w:lastRenderedPageBreak/>
        <w:t>A significant majority of respondents, specifically 30 individuals, indicated the highest likelihood (5) of recommending such a brand. Another 20 respondents expressed a high likelihood (4). Conversely, a small number of respondents showed less inclination to recommend, with 3 individuals selecting a 3 and only 1 respondent choosing a 2 on the scale. This suggests that a unique shopping experience strongly correlates with positive word-of-mouth marketing.</w:t>
      </w:r>
    </w:p>
    <w:p w14:paraId="7838F0DE" w14:textId="77777777" w:rsidR="00227BB0" w:rsidRPr="004B75F9" w:rsidRDefault="004179B1" w:rsidP="00A8615D">
      <w:pPr>
        <w:spacing w:after="0" w:line="360" w:lineRule="auto"/>
        <w:rPr>
          <w:rFonts w:cstheme="minorHAnsi"/>
          <w:sz w:val="24"/>
          <w:szCs w:val="24"/>
        </w:rPr>
      </w:pPr>
      <w:r w:rsidRPr="004B75F9">
        <w:rPr>
          <w:rFonts w:cstheme="minorHAnsi"/>
          <w:noProof/>
          <w:sz w:val="24"/>
          <w:szCs w:val="24"/>
        </w:rPr>
        <w:drawing>
          <wp:inline distT="0" distB="0" distL="0" distR="0" wp14:anchorId="27A7AE93" wp14:editId="66E1124B">
            <wp:extent cx="4241800" cy="2343150"/>
            <wp:effectExtent l="0" t="0" r="6350" b="0"/>
            <wp:docPr id="22" name="Chart 22">
              <a:extLst xmlns:a="http://schemas.openxmlformats.org/drawingml/2006/main">
                <a:ext uri="{FF2B5EF4-FFF2-40B4-BE49-F238E27FC236}">
                  <a16:creationId xmlns:a16="http://schemas.microsoft.com/office/drawing/2014/main" id="{F408B5CE-5846-1E07-2810-A06C66D228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B7D735A" w14:textId="77777777" w:rsidR="0073041E" w:rsidRPr="004B75F9" w:rsidRDefault="00C630DE" w:rsidP="00BF0F75">
      <w:pPr>
        <w:pStyle w:val="Caption"/>
        <w:rPr>
          <w:rFonts w:cstheme="minorHAnsi"/>
          <w:sz w:val="24"/>
          <w:szCs w:val="24"/>
        </w:rPr>
      </w:pPr>
      <w:bookmarkStart w:id="39" w:name="_Toc196129247"/>
      <w:r w:rsidRPr="004B75F9">
        <w:rPr>
          <w:rFonts w:cstheme="minorHAnsi"/>
          <w:sz w:val="24"/>
          <w:szCs w:val="24"/>
        </w:rPr>
        <w:t xml:space="preserve">Figure </w:t>
      </w:r>
      <w:r w:rsidR="00CA17C3" w:rsidRPr="004B75F9">
        <w:rPr>
          <w:rFonts w:cstheme="minorHAnsi"/>
          <w:sz w:val="24"/>
          <w:szCs w:val="24"/>
        </w:rPr>
        <w:fldChar w:fldCharType="begin"/>
      </w:r>
      <w:r w:rsidR="00CA17C3" w:rsidRPr="004B75F9">
        <w:rPr>
          <w:rFonts w:cstheme="minorHAnsi"/>
          <w:sz w:val="24"/>
          <w:szCs w:val="24"/>
        </w:rPr>
        <w:instrText xml:space="preserve"> SEQ Figure \* ARABIC </w:instrText>
      </w:r>
      <w:r w:rsidR="00CA17C3" w:rsidRPr="004B75F9">
        <w:rPr>
          <w:rFonts w:cstheme="minorHAnsi"/>
          <w:sz w:val="24"/>
          <w:szCs w:val="24"/>
        </w:rPr>
        <w:fldChar w:fldCharType="separate"/>
      </w:r>
      <w:r w:rsidR="00CA17C3" w:rsidRPr="004B75F9">
        <w:rPr>
          <w:rFonts w:cstheme="minorHAnsi"/>
          <w:noProof/>
          <w:sz w:val="24"/>
          <w:szCs w:val="24"/>
        </w:rPr>
        <w:t>20</w:t>
      </w:r>
      <w:r w:rsidR="00CA17C3" w:rsidRPr="004B75F9">
        <w:rPr>
          <w:rFonts w:cstheme="minorHAnsi"/>
          <w:noProof/>
          <w:sz w:val="24"/>
          <w:szCs w:val="24"/>
        </w:rPr>
        <w:fldChar w:fldCharType="end"/>
      </w:r>
      <w:r w:rsidRPr="004B75F9">
        <w:rPr>
          <w:rFonts w:cstheme="minorHAnsi"/>
          <w:sz w:val="24"/>
          <w:szCs w:val="24"/>
        </w:rPr>
        <w:t>-If a brand provides a unique shopping experience, how likely a</w:t>
      </w:r>
      <w:r w:rsidR="00BF0F75" w:rsidRPr="004B75F9">
        <w:rPr>
          <w:rFonts w:cstheme="minorHAnsi"/>
          <w:sz w:val="24"/>
          <w:szCs w:val="24"/>
        </w:rPr>
        <w:t>re you to recommend it to others</w:t>
      </w:r>
      <w:bookmarkEnd w:id="39"/>
    </w:p>
    <w:p w14:paraId="56BF2387" w14:textId="77777777" w:rsidR="00227BB0" w:rsidRPr="004B75F9" w:rsidRDefault="00227BB0" w:rsidP="00A8615D">
      <w:pPr>
        <w:spacing w:after="0" w:line="360" w:lineRule="auto"/>
        <w:contextualSpacing/>
        <w:rPr>
          <w:rFonts w:cstheme="minorHAnsi"/>
          <w:b/>
          <w:sz w:val="24"/>
          <w:szCs w:val="24"/>
        </w:rPr>
      </w:pPr>
      <w:r w:rsidRPr="004B75F9">
        <w:rPr>
          <w:rFonts w:cstheme="minorHAnsi"/>
          <w:b/>
          <w:sz w:val="24"/>
          <w:szCs w:val="24"/>
        </w:rPr>
        <w:t>Qualitative findings</w:t>
      </w:r>
    </w:p>
    <w:tbl>
      <w:tblPr>
        <w:tblStyle w:val="TableGrid"/>
        <w:tblW w:w="9098" w:type="dxa"/>
        <w:tblInd w:w="-147" w:type="dxa"/>
        <w:tblLook w:val="04A0" w:firstRow="1" w:lastRow="0" w:firstColumn="1" w:lastColumn="0" w:noHBand="0" w:noVBand="1"/>
      </w:tblPr>
      <w:tblGrid>
        <w:gridCol w:w="2157"/>
        <w:gridCol w:w="2345"/>
        <w:gridCol w:w="2345"/>
        <w:gridCol w:w="2251"/>
      </w:tblGrid>
      <w:tr w:rsidR="00227BB0" w:rsidRPr="004B75F9" w14:paraId="6A71972E" w14:textId="77777777" w:rsidTr="00CA17C3">
        <w:trPr>
          <w:trHeight w:val="222"/>
        </w:trPr>
        <w:tc>
          <w:tcPr>
            <w:tcW w:w="2157" w:type="dxa"/>
            <w:noWrap/>
            <w:hideMark/>
          </w:tcPr>
          <w:p w14:paraId="7DC2D818" w14:textId="77777777" w:rsidR="00227BB0" w:rsidRPr="004B75F9" w:rsidRDefault="00227BB0" w:rsidP="00A8615D">
            <w:pPr>
              <w:spacing w:line="360" w:lineRule="auto"/>
              <w:contextualSpacing/>
              <w:rPr>
                <w:rFonts w:eastAsia="Times New Roman" w:cstheme="minorHAnsi"/>
                <w:b/>
                <w:color w:val="000000"/>
                <w:sz w:val="24"/>
                <w:szCs w:val="24"/>
              </w:rPr>
            </w:pPr>
            <w:r w:rsidRPr="004B75F9">
              <w:rPr>
                <w:rFonts w:eastAsia="Times New Roman" w:cstheme="minorHAnsi"/>
                <w:b/>
                <w:color w:val="000000"/>
                <w:sz w:val="24"/>
                <w:szCs w:val="24"/>
              </w:rPr>
              <w:t>Theme</w:t>
            </w:r>
          </w:p>
        </w:tc>
        <w:tc>
          <w:tcPr>
            <w:tcW w:w="2345" w:type="dxa"/>
            <w:noWrap/>
            <w:hideMark/>
          </w:tcPr>
          <w:p w14:paraId="36E8F9B2" w14:textId="77777777" w:rsidR="00227BB0" w:rsidRPr="004B75F9" w:rsidRDefault="00227BB0" w:rsidP="00A8615D">
            <w:pPr>
              <w:spacing w:line="360" w:lineRule="auto"/>
              <w:contextualSpacing/>
              <w:rPr>
                <w:rFonts w:eastAsia="Times New Roman" w:cstheme="minorHAnsi"/>
                <w:b/>
                <w:color w:val="000000"/>
                <w:sz w:val="24"/>
                <w:szCs w:val="24"/>
              </w:rPr>
            </w:pPr>
            <w:r w:rsidRPr="004B75F9">
              <w:rPr>
                <w:rFonts w:eastAsia="Times New Roman" w:cstheme="minorHAnsi"/>
                <w:b/>
                <w:color w:val="000000"/>
                <w:sz w:val="24"/>
                <w:szCs w:val="24"/>
              </w:rPr>
              <w:t>Respondent 1 Quotes</w:t>
            </w:r>
          </w:p>
        </w:tc>
        <w:tc>
          <w:tcPr>
            <w:tcW w:w="2345" w:type="dxa"/>
            <w:noWrap/>
            <w:hideMark/>
          </w:tcPr>
          <w:p w14:paraId="22BFE793" w14:textId="77777777" w:rsidR="00227BB0" w:rsidRPr="004B75F9" w:rsidRDefault="00227BB0" w:rsidP="00A8615D">
            <w:pPr>
              <w:spacing w:line="360" w:lineRule="auto"/>
              <w:contextualSpacing/>
              <w:rPr>
                <w:rFonts w:eastAsia="Times New Roman" w:cstheme="minorHAnsi"/>
                <w:b/>
                <w:color w:val="000000"/>
                <w:sz w:val="24"/>
                <w:szCs w:val="24"/>
              </w:rPr>
            </w:pPr>
            <w:r w:rsidRPr="004B75F9">
              <w:rPr>
                <w:rFonts w:eastAsia="Times New Roman" w:cstheme="minorHAnsi"/>
                <w:b/>
                <w:color w:val="000000"/>
                <w:sz w:val="24"/>
                <w:szCs w:val="24"/>
              </w:rPr>
              <w:t>Respondent 2 Quotes</w:t>
            </w:r>
          </w:p>
        </w:tc>
        <w:tc>
          <w:tcPr>
            <w:tcW w:w="2251" w:type="dxa"/>
            <w:noWrap/>
            <w:hideMark/>
          </w:tcPr>
          <w:p w14:paraId="3723B7F0" w14:textId="77777777" w:rsidR="00227BB0" w:rsidRPr="004B75F9" w:rsidRDefault="00227BB0" w:rsidP="00A8615D">
            <w:pPr>
              <w:spacing w:line="360" w:lineRule="auto"/>
              <w:contextualSpacing/>
              <w:rPr>
                <w:rFonts w:eastAsia="Times New Roman" w:cstheme="minorHAnsi"/>
                <w:b/>
                <w:color w:val="000000"/>
                <w:sz w:val="24"/>
                <w:szCs w:val="24"/>
              </w:rPr>
            </w:pPr>
            <w:r w:rsidRPr="004B75F9">
              <w:rPr>
                <w:rFonts w:eastAsia="Times New Roman" w:cstheme="minorHAnsi"/>
                <w:b/>
                <w:color w:val="000000"/>
                <w:sz w:val="24"/>
                <w:szCs w:val="24"/>
              </w:rPr>
              <w:t>Respondent 3</w:t>
            </w:r>
          </w:p>
          <w:p w14:paraId="70543B3D" w14:textId="77777777" w:rsidR="00227BB0" w:rsidRPr="004B75F9" w:rsidRDefault="00227BB0" w:rsidP="00A8615D">
            <w:pPr>
              <w:spacing w:line="360" w:lineRule="auto"/>
              <w:contextualSpacing/>
              <w:rPr>
                <w:rFonts w:eastAsia="Times New Roman" w:cstheme="minorHAnsi"/>
                <w:b/>
                <w:color w:val="000000"/>
                <w:sz w:val="24"/>
                <w:szCs w:val="24"/>
              </w:rPr>
            </w:pPr>
            <w:r w:rsidRPr="004B75F9">
              <w:rPr>
                <w:rFonts w:eastAsia="Times New Roman" w:cstheme="minorHAnsi"/>
                <w:b/>
                <w:color w:val="000000"/>
                <w:sz w:val="24"/>
                <w:szCs w:val="24"/>
              </w:rPr>
              <w:t>Quotes</w:t>
            </w:r>
          </w:p>
        </w:tc>
      </w:tr>
      <w:tr w:rsidR="00227BB0" w:rsidRPr="004B75F9" w14:paraId="10939105" w14:textId="77777777" w:rsidTr="00CA17C3">
        <w:trPr>
          <w:trHeight w:val="222"/>
        </w:trPr>
        <w:tc>
          <w:tcPr>
            <w:tcW w:w="2157" w:type="dxa"/>
            <w:noWrap/>
            <w:hideMark/>
          </w:tcPr>
          <w:p w14:paraId="22C1C203"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Personalization of Customer Experience</w:t>
            </w:r>
          </w:p>
        </w:tc>
        <w:tc>
          <w:tcPr>
            <w:tcW w:w="2345" w:type="dxa"/>
            <w:noWrap/>
            <w:hideMark/>
          </w:tcPr>
          <w:p w14:paraId="7E3CC20E"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Personalized assistance made shopping enjoyable, influenced purchases.</w:t>
            </w:r>
          </w:p>
        </w:tc>
        <w:tc>
          <w:tcPr>
            <w:tcW w:w="2345" w:type="dxa"/>
            <w:noWrap/>
            <w:hideMark/>
          </w:tcPr>
          <w:p w14:paraId="7BED9289"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Memorable experience through events and lifestyle connection.</w:t>
            </w:r>
          </w:p>
        </w:tc>
        <w:tc>
          <w:tcPr>
            <w:tcW w:w="2251" w:type="dxa"/>
            <w:noWrap/>
            <w:hideMark/>
          </w:tcPr>
          <w:p w14:paraId="641B90EC"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Personalized service made a significant impact on shopping experience.</w:t>
            </w:r>
          </w:p>
        </w:tc>
      </w:tr>
      <w:tr w:rsidR="00227BB0" w:rsidRPr="004B75F9" w14:paraId="28BF5A4F" w14:textId="77777777" w:rsidTr="00CA17C3">
        <w:trPr>
          <w:trHeight w:val="222"/>
        </w:trPr>
        <w:tc>
          <w:tcPr>
            <w:tcW w:w="2157" w:type="dxa"/>
            <w:noWrap/>
            <w:hideMark/>
          </w:tcPr>
          <w:p w14:paraId="082F13C8"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Innovation in Customer Experience Delivery</w:t>
            </w:r>
          </w:p>
        </w:tc>
        <w:tc>
          <w:tcPr>
            <w:tcW w:w="2345" w:type="dxa"/>
            <w:noWrap/>
            <w:hideMark/>
          </w:tcPr>
          <w:p w14:paraId="1116A485"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Technology enhances the shopping experience, making it more convenient.</w:t>
            </w:r>
          </w:p>
        </w:tc>
        <w:tc>
          <w:tcPr>
            <w:tcW w:w="2345" w:type="dxa"/>
            <w:noWrap/>
            <w:hideMark/>
          </w:tcPr>
          <w:p w14:paraId="2CB23305"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A deeper connection with the brand through memorable experiences.</w:t>
            </w:r>
          </w:p>
        </w:tc>
        <w:tc>
          <w:tcPr>
            <w:tcW w:w="2251" w:type="dxa"/>
            <w:noWrap/>
            <w:hideMark/>
          </w:tcPr>
          <w:p w14:paraId="4B5C2334"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Technology, such as virtual fitting rooms and seamless payment, adds to the experience.</w:t>
            </w:r>
          </w:p>
        </w:tc>
      </w:tr>
      <w:tr w:rsidR="00227BB0" w:rsidRPr="004B75F9" w14:paraId="126454E9" w14:textId="77777777" w:rsidTr="00CA17C3">
        <w:trPr>
          <w:trHeight w:val="222"/>
        </w:trPr>
        <w:tc>
          <w:tcPr>
            <w:tcW w:w="2157" w:type="dxa"/>
            <w:noWrap/>
            <w:hideMark/>
          </w:tcPr>
          <w:p w14:paraId="4FF84910"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lastRenderedPageBreak/>
              <w:t>Emotional Engagement in Fashion Retail</w:t>
            </w:r>
          </w:p>
        </w:tc>
        <w:tc>
          <w:tcPr>
            <w:tcW w:w="2345" w:type="dxa"/>
            <w:noWrap/>
            <w:hideMark/>
          </w:tcPr>
          <w:p w14:paraId="0317C5C8"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Emotional connection due to personalized experiences and quality service.</w:t>
            </w:r>
          </w:p>
        </w:tc>
        <w:tc>
          <w:tcPr>
            <w:tcW w:w="2345" w:type="dxa"/>
            <w:noWrap/>
            <w:hideMark/>
          </w:tcPr>
          <w:p w14:paraId="420B2A66"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Recommendations based on past purchases have limited influence.</w:t>
            </w:r>
          </w:p>
        </w:tc>
        <w:tc>
          <w:tcPr>
            <w:tcW w:w="2251" w:type="dxa"/>
            <w:noWrap/>
            <w:hideMark/>
          </w:tcPr>
          <w:p w14:paraId="4166735C"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Emotional connection through excellent customer service.</w:t>
            </w:r>
          </w:p>
        </w:tc>
      </w:tr>
      <w:tr w:rsidR="00227BB0" w:rsidRPr="004B75F9" w14:paraId="450D0CB2" w14:textId="77777777" w:rsidTr="00CA17C3">
        <w:trPr>
          <w:trHeight w:val="222"/>
        </w:trPr>
        <w:tc>
          <w:tcPr>
            <w:tcW w:w="2157" w:type="dxa"/>
            <w:noWrap/>
            <w:hideMark/>
          </w:tcPr>
          <w:p w14:paraId="2E1A22DF"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Customer Experience as a Differentiation Strategy</w:t>
            </w:r>
          </w:p>
        </w:tc>
        <w:tc>
          <w:tcPr>
            <w:tcW w:w="2345" w:type="dxa"/>
            <w:noWrap/>
            <w:hideMark/>
          </w:tcPr>
          <w:p w14:paraId="3BB88FA4"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Brands that make customers feel special lead to customer loyalty.</w:t>
            </w:r>
          </w:p>
        </w:tc>
        <w:tc>
          <w:tcPr>
            <w:tcW w:w="2345" w:type="dxa"/>
            <w:noWrap/>
            <w:hideMark/>
          </w:tcPr>
          <w:p w14:paraId="326B5D1F"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Technology makes shopping modern and part of shopping culture.</w:t>
            </w:r>
          </w:p>
        </w:tc>
        <w:tc>
          <w:tcPr>
            <w:tcW w:w="2251" w:type="dxa"/>
            <w:noWrap/>
            <w:hideMark/>
          </w:tcPr>
          <w:p w14:paraId="5BE0403B"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Strong customer service is essential for a unique experience.</w:t>
            </w:r>
          </w:p>
        </w:tc>
      </w:tr>
      <w:tr w:rsidR="00227BB0" w:rsidRPr="004B75F9" w14:paraId="114E6292" w14:textId="77777777" w:rsidTr="00CA17C3">
        <w:trPr>
          <w:trHeight w:val="222"/>
        </w:trPr>
        <w:tc>
          <w:tcPr>
            <w:tcW w:w="2157" w:type="dxa"/>
            <w:noWrap/>
            <w:hideMark/>
          </w:tcPr>
          <w:p w14:paraId="20ACECC5"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Consumer Expectations and Trends</w:t>
            </w:r>
          </w:p>
        </w:tc>
        <w:tc>
          <w:tcPr>
            <w:tcW w:w="2345" w:type="dxa"/>
            <w:noWrap/>
            <w:hideMark/>
          </w:tcPr>
          <w:p w14:paraId="25040ED2"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Recommendations and personalized service are crucial for a unique shopping experience.</w:t>
            </w:r>
          </w:p>
        </w:tc>
        <w:tc>
          <w:tcPr>
            <w:tcW w:w="2345" w:type="dxa"/>
            <w:noWrap/>
            <w:hideMark/>
          </w:tcPr>
          <w:p w14:paraId="27B94C2F"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Emotional connection from brands like Zara through campaigns and collaborations.</w:t>
            </w:r>
          </w:p>
        </w:tc>
        <w:tc>
          <w:tcPr>
            <w:tcW w:w="2251" w:type="dxa"/>
            <w:noWrap/>
            <w:hideMark/>
          </w:tcPr>
          <w:p w14:paraId="0AAC5BE7" w14:textId="77777777" w:rsidR="00227BB0" w:rsidRPr="004B75F9" w:rsidRDefault="00227BB0" w:rsidP="00A8615D">
            <w:pPr>
              <w:spacing w:line="360" w:lineRule="auto"/>
              <w:contextualSpacing/>
              <w:rPr>
                <w:rFonts w:eastAsia="Times New Roman" w:cstheme="minorHAnsi"/>
                <w:color w:val="000000"/>
                <w:sz w:val="24"/>
                <w:szCs w:val="24"/>
              </w:rPr>
            </w:pPr>
            <w:r w:rsidRPr="004B75F9">
              <w:rPr>
                <w:rFonts w:eastAsia="Times New Roman" w:cstheme="minorHAnsi"/>
                <w:color w:val="000000"/>
                <w:sz w:val="24"/>
                <w:szCs w:val="24"/>
              </w:rPr>
              <w:t>Strong customer service leads to recommendations to others.</w:t>
            </w:r>
          </w:p>
        </w:tc>
      </w:tr>
    </w:tbl>
    <w:p w14:paraId="0728309E" w14:textId="77777777" w:rsidR="00CA17C3" w:rsidRPr="004B75F9" w:rsidRDefault="00CA17C3" w:rsidP="00CA17C3">
      <w:pPr>
        <w:pStyle w:val="Caption"/>
        <w:rPr>
          <w:rFonts w:cstheme="minorHAnsi"/>
          <w:b/>
          <w:sz w:val="24"/>
          <w:szCs w:val="24"/>
        </w:rPr>
      </w:pPr>
      <w:bookmarkStart w:id="40" w:name="_Toc196129248"/>
      <w:r w:rsidRPr="004B75F9">
        <w:rPr>
          <w:rFonts w:cstheme="minorHAnsi"/>
          <w:sz w:val="24"/>
          <w:szCs w:val="24"/>
        </w:rPr>
        <w:t xml:space="preserve">Figure </w:t>
      </w:r>
      <w:r w:rsidRPr="004B75F9">
        <w:rPr>
          <w:rFonts w:cstheme="minorHAnsi"/>
          <w:sz w:val="24"/>
          <w:szCs w:val="24"/>
        </w:rPr>
        <w:fldChar w:fldCharType="begin"/>
      </w:r>
      <w:r w:rsidRPr="004B75F9">
        <w:rPr>
          <w:rFonts w:cstheme="minorHAnsi"/>
          <w:sz w:val="24"/>
          <w:szCs w:val="24"/>
        </w:rPr>
        <w:instrText xml:space="preserve"> SEQ Figure \* ARABIC </w:instrText>
      </w:r>
      <w:r w:rsidRPr="004B75F9">
        <w:rPr>
          <w:rFonts w:cstheme="minorHAnsi"/>
          <w:sz w:val="24"/>
          <w:szCs w:val="24"/>
        </w:rPr>
        <w:fldChar w:fldCharType="separate"/>
      </w:r>
      <w:r w:rsidRPr="004B75F9">
        <w:rPr>
          <w:rFonts w:cstheme="minorHAnsi"/>
          <w:noProof/>
          <w:sz w:val="24"/>
          <w:szCs w:val="24"/>
        </w:rPr>
        <w:t>21</w:t>
      </w:r>
      <w:r w:rsidRPr="004B75F9">
        <w:rPr>
          <w:rFonts w:cstheme="minorHAnsi"/>
          <w:noProof/>
          <w:sz w:val="24"/>
          <w:szCs w:val="24"/>
        </w:rPr>
        <w:fldChar w:fldCharType="end"/>
      </w:r>
      <w:r w:rsidRPr="004B75F9">
        <w:rPr>
          <w:rFonts w:cstheme="minorHAnsi"/>
          <w:sz w:val="24"/>
          <w:szCs w:val="24"/>
        </w:rPr>
        <w:t>- Qualitative findings</w:t>
      </w:r>
      <w:bookmarkEnd w:id="40"/>
    </w:p>
    <w:p w14:paraId="2BDDCC01" w14:textId="77777777" w:rsidR="00CA17C3" w:rsidRPr="004B75F9" w:rsidRDefault="00CA17C3" w:rsidP="00CA17C3">
      <w:pPr>
        <w:rPr>
          <w:rFonts w:cstheme="minorHAnsi"/>
          <w:sz w:val="24"/>
          <w:szCs w:val="24"/>
        </w:rPr>
      </w:pPr>
      <w:r w:rsidRPr="004B75F9">
        <w:rPr>
          <w:rFonts w:cstheme="minorHAnsi"/>
          <w:sz w:val="24"/>
          <w:szCs w:val="24"/>
        </w:rPr>
        <w:br w:type="page"/>
      </w:r>
    </w:p>
    <w:p w14:paraId="76E81B73" w14:textId="77777777" w:rsidR="0014526D" w:rsidRPr="004B75F9" w:rsidRDefault="0014526D" w:rsidP="004B75F9">
      <w:pPr>
        <w:pStyle w:val="Heading2"/>
        <w:spacing w:line="480" w:lineRule="auto"/>
        <w:rPr>
          <w:rFonts w:asciiTheme="minorHAnsi" w:hAnsiTheme="minorHAnsi" w:cstheme="minorHAnsi"/>
          <w:sz w:val="24"/>
          <w:szCs w:val="24"/>
        </w:rPr>
      </w:pPr>
      <w:bookmarkStart w:id="41" w:name="_Toc196129214"/>
      <w:r w:rsidRPr="004B75F9">
        <w:rPr>
          <w:rFonts w:asciiTheme="minorHAnsi" w:hAnsiTheme="minorHAnsi" w:cstheme="minorHAnsi"/>
          <w:sz w:val="24"/>
          <w:szCs w:val="24"/>
        </w:rPr>
        <w:lastRenderedPageBreak/>
        <w:t>Chapter 5- Discussion of Findings</w:t>
      </w:r>
      <w:bookmarkEnd w:id="41"/>
    </w:p>
    <w:p w14:paraId="417209DB"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This chapter synthesis of the findings and relates them to the literature and how they support or extend existing knowledge. The following also presents the themes that were obtained from the thematic analysis and how they help in answering the research question.</w:t>
      </w:r>
    </w:p>
    <w:p w14:paraId="4EF0F2CB" w14:textId="77777777" w:rsidR="0014526D" w:rsidRPr="004B75F9" w:rsidRDefault="0014526D" w:rsidP="004B75F9">
      <w:pPr>
        <w:pStyle w:val="Heading3"/>
        <w:spacing w:line="480" w:lineRule="auto"/>
        <w:rPr>
          <w:rFonts w:asciiTheme="minorHAnsi" w:hAnsiTheme="minorHAnsi" w:cstheme="minorHAnsi"/>
        </w:rPr>
      </w:pPr>
      <w:bookmarkStart w:id="42" w:name="_Toc196129215"/>
      <w:r w:rsidRPr="004B75F9">
        <w:rPr>
          <w:rFonts w:asciiTheme="minorHAnsi" w:hAnsiTheme="minorHAnsi" w:cstheme="minorHAnsi"/>
        </w:rPr>
        <w:t>Theme 1: Personalization of Customer Experience</w:t>
      </w:r>
      <w:bookmarkEnd w:id="42"/>
    </w:p>
    <w:p w14:paraId="0C9F4697"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The primary research data shows that personalization is highly essential in determining the shopping behaviors. In the survey regarding the effect of the recommendations and the effectiveness of the recommendations are also in favor of the side of personalization. About 59% of the respondents have indicated that they have ever engaged with personalized recommendation and the majority of them consider it effective. Furthermore, qualitative data supports these findings in that several respondents pointed out how the aspect of personalization influenced their shopping experiences, making it even more appealing to them and hence making them to make the purchase.</w:t>
      </w:r>
    </w:p>
    <w:p w14:paraId="5563D776"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These results from the primary research are consistent with literature especially with Smith &amp; Colgate (2007) and Lemon &amp; Verhoef (2016) that noted that personalization is the key to value creation and customer satisfaction. The results of the survey that reveal that participants have a positive perception of the personalized recommendation are in line with the idea that personalization enhances brand customer relationship (Pereira et al., 2023). However, the literature also discussed some ethical issues such as data privacy which was not much discussed in the primary data by Velasco et al. (2024). This may imply that while consumers may like brands to offer tailored experiences, they may not necessarily mind their privacy being invaded in the fashion industry, or else, this is not a concern that would deter them.</w:t>
      </w:r>
    </w:p>
    <w:p w14:paraId="724DA414"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lastRenderedPageBreak/>
        <w:t xml:space="preserve">The primary research proves that personalization is an effective strategy that can be used for enhancing customer loyalty and satisfaction among fashion brand consumers. The consumers not only demand but also anticipate individualized experiences that guide their buying </w:t>
      </w:r>
      <w:r w:rsidR="00896834" w:rsidRPr="004B75F9">
        <w:rPr>
          <w:rFonts w:cstheme="minorHAnsi"/>
          <w:sz w:val="24"/>
          <w:szCs w:val="24"/>
        </w:rPr>
        <w:pgNum/>
      </w:r>
      <w:proofErr w:type="spellStart"/>
      <w:r w:rsidR="00896834" w:rsidRPr="004B75F9">
        <w:rPr>
          <w:rFonts w:cstheme="minorHAnsi"/>
          <w:sz w:val="24"/>
          <w:szCs w:val="24"/>
        </w:rPr>
        <w:t>ehavior</w:t>
      </w:r>
      <w:proofErr w:type="spellEnd"/>
      <w:r w:rsidRPr="004B75F9">
        <w:rPr>
          <w:rFonts w:cstheme="minorHAnsi"/>
          <w:sz w:val="24"/>
          <w:szCs w:val="24"/>
        </w:rPr>
        <w:t xml:space="preserve"> and their future dealings with a particular brand. This finding supports the literature that argued that personalized services will lead to positive emotional connection with the customers (Lemon &amp; Verhoef, 2016). In view of this, fashion brands should continue to embrace technologies that support personalization, but they should always consider the privacy issue of their consumers.</w:t>
      </w:r>
    </w:p>
    <w:p w14:paraId="279C87C8" w14:textId="77777777" w:rsidR="0014526D" w:rsidRPr="004B75F9" w:rsidRDefault="0014526D" w:rsidP="004B75F9">
      <w:pPr>
        <w:pStyle w:val="Heading3"/>
        <w:spacing w:line="480" w:lineRule="auto"/>
        <w:rPr>
          <w:rFonts w:asciiTheme="minorHAnsi" w:hAnsiTheme="minorHAnsi" w:cstheme="minorHAnsi"/>
        </w:rPr>
      </w:pPr>
      <w:bookmarkStart w:id="43" w:name="_Toc196129216"/>
      <w:r w:rsidRPr="004B75F9">
        <w:rPr>
          <w:rFonts w:asciiTheme="minorHAnsi" w:hAnsiTheme="minorHAnsi" w:cstheme="minorHAnsi"/>
        </w:rPr>
        <w:t>Theme 2: Innovation in Customer Experience Delivery</w:t>
      </w:r>
      <w:bookmarkEnd w:id="43"/>
    </w:p>
    <w:p w14:paraId="3B11C884"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When it comes to innovation, the primary research reveals that the respondents are interested in such technologies as virtual fitting rooms and AI stylists. On the same note, 72% of the respondents had never employed AI-based assistants implying that although the technology is available, its usage is still limited. The most valued digital attributes were fast online checkouts, which were preferred by the majority of the respondents, which signifies the significance of time-saving in the buying process. The qualitative responses also supported the need and importance of technology in increasing the convenience of shopping.</w:t>
      </w:r>
    </w:p>
    <w:p w14:paraId="34464705"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 xml:space="preserve">The findings are consistent with the concept of innovation in improving customers’ experience as discussed in the literature on fashion retailing through the use of AR/VR (Mende et al., 2019; Grewal et al., 2017). As identified in the literature, Gucci and Sephora are some of the fashion brands that have incorporated the use of AR and VR to offer customers unique experiences. Nevertheless, the primary data reveal a gap because the literature shows that AI is an essential factor influencing the customer experience (Lemon &amp; Verhoef, 2016). This could mean a lack of </w:t>
      </w:r>
      <w:r w:rsidRPr="004B75F9">
        <w:rPr>
          <w:rFonts w:cstheme="minorHAnsi"/>
          <w:sz w:val="24"/>
          <w:szCs w:val="24"/>
        </w:rPr>
        <w:lastRenderedPageBreak/>
        <w:t xml:space="preserve">adequate information regarding AI or the applications of </w:t>
      </w:r>
      <w:proofErr w:type="gramStart"/>
      <w:r w:rsidRPr="004B75F9">
        <w:rPr>
          <w:rFonts w:cstheme="minorHAnsi"/>
          <w:sz w:val="24"/>
          <w:szCs w:val="24"/>
        </w:rPr>
        <w:t>the technology</w:t>
      </w:r>
      <w:proofErr w:type="gramEnd"/>
      <w:r w:rsidRPr="004B75F9">
        <w:rPr>
          <w:rFonts w:cstheme="minorHAnsi"/>
          <w:sz w:val="24"/>
          <w:szCs w:val="24"/>
        </w:rPr>
        <w:t xml:space="preserve">, or perhaps the current </w:t>
      </w:r>
      <w:proofErr w:type="gramStart"/>
      <w:r w:rsidRPr="004B75F9">
        <w:rPr>
          <w:rFonts w:cstheme="minorHAnsi"/>
          <w:sz w:val="24"/>
          <w:szCs w:val="24"/>
        </w:rPr>
        <w:t>uses</w:t>
      </w:r>
      <w:proofErr w:type="gramEnd"/>
      <w:r w:rsidRPr="004B75F9">
        <w:rPr>
          <w:rFonts w:cstheme="minorHAnsi"/>
          <w:sz w:val="24"/>
          <w:szCs w:val="24"/>
        </w:rPr>
        <w:t xml:space="preserve"> of AI </w:t>
      </w:r>
      <w:proofErr w:type="gramStart"/>
      <w:r w:rsidRPr="004B75F9">
        <w:rPr>
          <w:rFonts w:cstheme="minorHAnsi"/>
          <w:sz w:val="24"/>
          <w:szCs w:val="24"/>
        </w:rPr>
        <w:t>is</w:t>
      </w:r>
      <w:proofErr w:type="gramEnd"/>
      <w:r w:rsidRPr="004B75F9">
        <w:rPr>
          <w:rFonts w:cstheme="minorHAnsi"/>
          <w:sz w:val="24"/>
          <w:szCs w:val="24"/>
        </w:rPr>
        <w:t xml:space="preserve"> not quite user-friendly for the fashion retail industry.</w:t>
      </w:r>
    </w:p>
    <w:p w14:paraId="071F6735"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The primary research indicates that, although the delivery of customer experience innovation is important, convenience is what has most value to the customer. The most preferred improvement was the fast checkout options, which implies that efforts should be made towards streamlining the shopping process. Fashion brands should focus on the use of technology solutions that make the shopping process as easy and smooth as possible, for instance, easy check-out and smooth mobile applications. Thus, the opportunities of using AR/VR and AI technologies, although rather active, might still take more time and efforts to become popular in the fashion industry.</w:t>
      </w:r>
    </w:p>
    <w:p w14:paraId="5AC70E4E" w14:textId="77777777" w:rsidR="0014526D" w:rsidRPr="004B75F9" w:rsidRDefault="0014526D" w:rsidP="004B75F9">
      <w:pPr>
        <w:pStyle w:val="Heading3"/>
        <w:spacing w:line="480" w:lineRule="auto"/>
        <w:rPr>
          <w:rFonts w:asciiTheme="minorHAnsi" w:hAnsiTheme="minorHAnsi" w:cstheme="minorHAnsi"/>
        </w:rPr>
      </w:pPr>
      <w:bookmarkStart w:id="44" w:name="_Toc196129217"/>
      <w:r w:rsidRPr="004B75F9">
        <w:rPr>
          <w:rFonts w:asciiTheme="minorHAnsi" w:hAnsiTheme="minorHAnsi" w:cstheme="minorHAnsi"/>
        </w:rPr>
        <w:t>Theme 3: Emotional Engagement in Fashion Retail</w:t>
      </w:r>
      <w:bookmarkEnd w:id="44"/>
    </w:p>
    <w:p w14:paraId="217CAD11"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The results of the study clearly showed that the emotional engagement theme was evident in the quantitative analysis as well as in the qualitative feedback. Customers and consumers also emphasized on the need to offer them good customer services and give them a feel of the fashion brand emotionally. Again, 72% of respondents said that getting a memorable shopping experience which is mainly fostered by innovation and good customer service positively influenced brand loyalty. This was supported by qualitative data where respondents described how the values that the brands displayed such as sustainability and ethical standards made them develop an emotional connection with the brands.</w:t>
      </w:r>
    </w:p>
    <w:p w14:paraId="470819C6"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 xml:space="preserve">The use of the emotional appeal in fashion brands such as by telling stories and brand values was well established in the literature (Escalas, 2004; Kang et al., 2020). This is evidenced by the research findings where the respondents show a good emotional attachment to brands that are </w:t>
      </w:r>
      <w:r w:rsidRPr="004B75F9">
        <w:rPr>
          <w:rFonts w:cstheme="minorHAnsi"/>
          <w:sz w:val="24"/>
          <w:szCs w:val="24"/>
        </w:rPr>
        <w:lastRenderedPageBreak/>
        <w:t>close to their heart. However, as the literature points out, ethical branding and sustainability are crucial for building emotional connection (Ananda, 2019), the primary data revealed that, although sustainability is significant, customer service and individual approach were even more powerful in terms of creating emotions.</w:t>
      </w:r>
    </w:p>
    <w:p w14:paraId="1CD1AE67"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The primary data supports the literature review by stating that customers make rational connections between the meaning they associate with brands and their respective values. The fashion brands should then establish long-term relationships with their clients through proper appeal to the Customers’ values and emotions and appropriate treatment. The aspect of customer service and appeal to the emotions should be given a lot of attention to if a brand wants to stand out from the rest.</w:t>
      </w:r>
    </w:p>
    <w:p w14:paraId="331C675B" w14:textId="77777777" w:rsidR="0014526D" w:rsidRPr="004B75F9" w:rsidRDefault="0014526D" w:rsidP="004B75F9">
      <w:pPr>
        <w:pStyle w:val="Heading3"/>
        <w:spacing w:line="480" w:lineRule="auto"/>
        <w:rPr>
          <w:rFonts w:asciiTheme="minorHAnsi" w:hAnsiTheme="minorHAnsi" w:cstheme="minorHAnsi"/>
        </w:rPr>
      </w:pPr>
      <w:bookmarkStart w:id="45" w:name="_Toc196129218"/>
      <w:r w:rsidRPr="004B75F9">
        <w:rPr>
          <w:rFonts w:asciiTheme="minorHAnsi" w:hAnsiTheme="minorHAnsi" w:cstheme="minorHAnsi"/>
        </w:rPr>
        <w:t>Theme 4: Customer Experience as a Differentiation Strategy</w:t>
      </w:r>
      <w:bookmarkEnd w:id="45"/>
    </w:p>
    <w:p w14:paraId="63B5E1E7"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As a part of the primary research, the focus was made on the customer experience as a differentiation strategy. More than 80% of respondents revealed that they would like to buy products from brands that provide them with an opportunity to visit virtual stores or to watch digital fashion shows. Also, about 57% of respondents pointed to a new in-store experience, and the majority of them stated that such a scenario encourages them to come back. A few of the qualitative data included that it is easier to gain customer loyalty if the brands make customers feel valued by offering personalized services and experiences during their shopping.</w:t>
      </w:r>
    </w:p>
    <w:p w14:paraId="53A83E92"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 xml:space="preserve">The existing literature also validates the idea that the ability to create value propositions through customer experiences can help differentiate the fashion brand (Pine &amp; Gilmore, 2011; An &amp; Han, 2020). In the case of luxury brands, the use of customer experience as a source of competitive advantage has been rather effective, given that luxury environments are tailored to appeal to all </w:t>
      </w:r>
      <w:r w:rsidRPr="004B75F9">
        <w:rPr>
          <w:rFonts w:cstheme="minorHAnsi"/>
          <w:sz w:val="24"/>
          <w:szCs w:val="24"/>
        </w:rPr>
        <w:lastRenderedPageBreak/>
        <w:t>the senses. The primary research also shows that customers appreciate such experiences and places with immersive and personalized elements are considered unique and exclusive.</w:t>
      </w:r>
    </w:p>
    <w:p w14:paraId="78755734"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According to the findings made from the case study, customer experience is therefore a strong weapon for differentiation in the fashion industry. The brands that provide services, shopping facilities and experience of personalization are likely to gain the emotional bond with the customers. Every fashion brand should aim at giving consumers something they can easily remember so that they can easily identify with the brand. This also means improving technological advances, the atmosphere of the stores, and the quality of client services.</w:t>
      </w:r>
    </w:p>
    <w:p w14:paraId="489F62DF" w14:textId="77777777" w:rsidR="0014526D" w:rsidRPr="004B75F9" w:rsidRDefault="0014526D" w:rsidP="004B75F9">
      <w:pPr>
        <w:pStyle w:val="Heading3"/>
        <w:spacing w:line="480" w:lineRule="auto"/>
        <w:rPr>
          <w:rFonts w:asciiTheme="minorHAnsi" w:hAnsiTheme="minorHAnsi" w:cstheme="minorHAnsi"/>
        </w:rPr>
      </w:pPr>
      <w:bookmarkStart w:id="46" w:name="_Toc196129219"/>
      <w:r w:rsidRPr="004B75F9">
        <w:rPr>
          <w:rFonts w:asciiTheme="minorHAnsi" w:hAnsiTheme="minorHAnsi" w:cstheme="minorHAnsi"/>
        </w:rPr>
        <w:t>Theme 5: Consumer Expectations and Trends</w:t>
      </w:r>
      <w:bookmarkEnd w:id="46"/>
    </w:p>
    <w:p w14:paraId="25A0DDF4"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The primary research shows that the expectations of consumers of fashion are changing and are now seeking more sustainable, diverse, and innovative fashions. Many respondents expressed their willingness to pay for products from brands that share their values such as environmental and ethical values. Specifically, the consumers of the millennial and Gen Z generations were more likely to consider customization and social justice causes while making a purchase.</w:t>
      </w:r>
    </w:p>
    <w:p w14:paraId="276FA46C"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t>As the literature analysis demonstrates, sustainability and ethical factors are gaining significance in influencing the consumer perception (Nayak et al., 2019; Dobre et al., 2021). More so, the primary research supports these trends especially among the young consumers who are more vocal in demanding sustainable diversified practices in the fashion industry. The findings of the literature review, which include the omnichannel shopping and the digital transformation (Singh, 2024), are supported by the primary data, as the respondents expect a smooth integration between the online and offline stores.</w:t>
      </w:r>
    </w:p>
    <w:p w14:paraId="0103815B" w14:textId="77777777" w:rsidR="0014526D" w:rsidRPr="004B75F9" w:rsidRDefault="0014526D" w:rsidP="004B75F9">
      <w:pPr>
        <w:spacing w:after="0" w:line="480" w:lineRule="auto"/>
        <w:jc w:val="both"/>
        <w:rPr>
          <w:rFonts w:cstheme="minorHAnsi"/>
          <w:sz w:val="24"/>
          <w:szCs w:val="24"/>
        </w:rPr>
      </w:pPr>
      <w:r w:rsidRPr="004B75F9">
        <w:rPr>
          <w:rFonts w:cstheme="minorHAnsi"/>
          <w:sz w:val="24"/>
          <w:szCs w:val="24"/>
        </w:rPr>
        <w:lastRenderedPageBreak/>
        <w:t>The study also substantiates the fact that the consumer expectations have shifted towards sustainable, diverse, and innovative products. This means that fashion brands should get accustomed to these expectations by adopting sustainable approaches, diversity, and technology. Achieving these expectations will be important for the brands that want to maintain their position and relevance in the current market environment.</w:t>
      </w:r>
    </w:p>
    <w:p w14:paraId="7E86236C" w14:textId="77777777" w:rsidR="0014526D" w:rsidRPr="004B75F9" w:rsidRDefault="0014526D" w:rsidP="004B75F9">
      <w:pPr>
        <w:pStyle w:val="Heading3"/>
        <w:spacing w:line="480" w:lineRule="auto"/>
        <w:rPr>
          <w:rFonts w:asciiTheme="minorHAnsi" w:hAnsiTheme="minorHAnsi" w:cstheme="minorHAnsi"/>
        </w:rPr>
      </w:pPr>
      <w:bookmarkStart w:id="47" w:name="_Toc196129220"/>
      <w:r w:rsidRPr="004B75F9">
        <w:rPr>
          <w:rFonts w:asciiTheme="minorHAnsi" w:hAnsiTheme="minorHAnsi" w:cstheme="minorHAnsi"/>
        </w:rPr>
        <w:t>Conclusion</w:t>
      </w:r>
      <w:bookmarkEnd w:id="47"/>
    </w:p>
    <w:p w14:paraId="7B09DC3F" w14:textId="77777777" w:rsidR="0014526D" w:rsidRPr="004B75F9" w:rsidRDefault="00896834" w:rsidP="004B75F9">
      <w:pPr>
        <w:spacing w:after="0" w:line="480" w:lineRule="auto"/>
        <w:jc w:val="both"/>
        <w:rPr>
          <w:rFonts w:cstheme="minorHAnsi"/>
          <w:sz w:val="24"/>
          <w:szCs w:val="24"/>
        </w:rPr>
      </w:pPr>
      <w:r w:rsidRPr="004B75F9">
        <w:rPr>
          <w:rFonts w:cstheme="minorHAnsi"/>
          <w:sz w:val="24"/>
          <w:szCs w:val="24"/>
        </w:rPr>
        <w:t>T</w:t>
      </w:r>
      <w:r w:rsidR="0014526D" w:rsidRPr="004B75F9">
        <w:rPr>
          <w:rFonts w:cstheme="minorHAnsi"/>
          <w:sz w:val="24"/>
          <w:szCs w:val="24"/>
        </w:rPr>
        <w:t xml:space="preserve">he findings from this research can enhance the knowledge regarding the role of customer experience to the fashion industry. Using both primary and secondary data, this study supports that </w:t>
      </w:r>
      <w:r w:rsidRPr="004B75F9">
        <w:rPr>
          <w:rFonts w:cstheme="minorHAnsi"/>
          <w:sz w:val="24"/>
          <w:szCs w:val="24"/>
        </w:rPr>
        <w:t>personalization</w:t>
      </w:r>
      <w:r w:rsidR="0014526D" w:rsidRPr="004B75F9">
        <w:rPr>
          <w:rFonts w:cstheme="minorHAnsi"/>
          <w:sz w:val="24"/>
          <w:szCs w:val="24"/>
        </w:rPr>
        <w:t>, innovation, emotional appeal, differentiation and consumer expectations are viable factors for defining and creating customer experience and brand loyalty. They also reveal the need to keep up with the technological developments by implementing them into the company as well as embracing the change in customer values and preferences includin</w:t>
      </w:r>
      <w:r w:rsidR="000F05B3" w:rsidRPr="004B75F9">
        <w:rPr>
          <w:rFonts w:cstheme="minorHAnsi"/>
          <w:sz w:val="24"/>
          <w:szCs w:val="24"/>
        </w:rPr>
        <w:t>g sustainability and diversity</w:t>
      </w:r>
      <w:r w:rsidR="0014526D" w:rsidRPr="004B75F9">
        <w:rPr>
          <w:rFonts w:cstheme="minorHAnsi"/>
          <w:sz w:val="24"/>
          <w:szCs w:val="24"/>
        </w:rPr>
        <w:t>.</w:t>
      </w:r>
    </w:p>
    <w:p w14:paraId="44534590" w14:textId="77777777" w:rsidR="000F05B3" w:rsidRPr="004B75F9" w:rsidRDefault="000F05B3" w:rsidP="004B75F9">
      <w:pPr>
        <w:spacing w:after="0" w:line="480" w:lineRule="auto"/>
        <w:jc w:val="both"/>
        <w:rPr>
          <w:rFonts w:cstheme="minorHAnsi"/>
          <w:sz w:val="24"/>
          <w:szCs w:val="24"/>
        </w:rPr>
      </w:pPr>
    </w:p>
    <w:p w14:paraId="49A075B6" w14:textId="77777777" w:rsidR="000F05B3" w:rsidRPr="004B75F9" w:rsidRDefault="000F05B3" w:rsidP="004B75F9">
      <w:pPr>
        <w:spacing w:after="0" w:line="480" w:lineRule="auto"/>
        <w:jc w:val="both"/>
        <w:rPr>
          <w:rFonts w:cstheme="minorHAnsi"/>
          <w:sz w:val="24"/>
          <w:szCs w:val="24"/>
        </w:rPr>
      </w:pPr>
    </w:p>
    <w:p w14:paraId="2BD09D23" w14:textId="77777777" w:rsidR="000F05B3" w:rsidRPr="004B75F9" w:rsidRDefault="000F05B3" w:rsidP="004B75F9">
      <w:pPr>
        <w:spacing w:after="0" w:line="480" w:lineRule="auto"/>
        <w:jc w:val="both"/>
        <w:rPr>
          <w:rFonts w:cstheme="minorHAnsi"/>
          <w:sz w:val="24"/>
          <w:szCs w:val="24"/>
        </w:rPr>
      </w:pPr>
    </w:p>
    <w:p w14:paraId="7D290F45" w14:textId="77777777" w:rsidR="000F05B3" w:rsidRPr="004B75F9" w:rsidRDefault="000F05B3" w:rsidP="004B75F9">
      <w:pPr>
        <w:spacing w:after="0" w:line="480" w:lineRule="auto"/>
        <w:jc w:val="both"/>
        <w:rPr>
          <w:rFonts w:cstheme="minorHAnsi"/>
          <w:sz w:val="24"/>
          <w:szCs w:val="24"/>
        </w:rPr>
      </w:pPr>
    </w:p>
    <w:p w14:paraId="2B3BB5D1" w14:textId="77777777" w:rsidR="000F05B3" w:rsidRPr="004B75F9" w:rsidRDefault="000F05B3" w:rsidP="004B75F9">
      <w:pPr>
        <w:spacing w:after="0" w:line="480" w:lineRule="auto"/>
        <w:jc w:val="both"/>
        <w:rPr>
          <w:rFonts w:cstheme="minorHAnsi"/>
          <w:sz w:val="24"/>
          <w:szCs w:val="24"/>
        </w:rPr>
      </w:pPr>
    </w:p>
    <w:p w14:paraId="2CBACE32" w14:textId="77777777" w:rsidR="00A5445B" w:rsidRPr="004B75F9" w:rsidRDefault="00A5445B" w:rsidP="004B75F9">
      <w:pPr>
        <w:spacing w:line="480" w:lineRule="auto"/>
        <w:rPr>
          <w:rFonts w:cstheme="minorHAnsi"/>
          <w:b/>
          <w:sz w:val="24"/>
          <w:szCs w:val="24"/>
        </w:rPr>
      </w:pPr>
      <w:r w:rsidRPr="004B75F9">
        <w:rPr>
          <w:rFonts w:cstheme="minorHAnsi"/>
          <w:b/>
          <w:sz w:val="24"/>
          <w:szCs w:val="24"/>
        </w:rPr>
        <w:br w:type="page"/>
      </w:r>
    </w:p>
    <w:p w14:paraId="158521A5" w14:textId="77777777" w:rsidR="000F05B3" w:rsidRPr="004B75F9" w:rsidRDefault="000F05B3" w:rsidP="004B75F9">
      <w:pPr>
        <w:pStyle w:val="Heading2"/>
        <w:spacing w:line="480" w:lineRule="auto"/>
        <w:rPr>
          <w:rFonts w:asciiTheme="minorHAnsi" w:hAnsiTheme="minorHAnsi" w:cstheme="minorHAnsi"/>
          <w:sz w:val="24"/>
          <w:szCs w:val="24"/>
        </w:rPr>
      </w:pPr>
      <w:bookmarkStart w:id="48" w:name="_Toc196129221"/>
      <w:r w:rsidRPr="004B75F9">
        <w:rPr>
          <w:rFonts w:asciiTheme="minorHAnsi" w:hAnsiTheme="minorHAnsi" w:cstheme="minorHAnsi"/>
          <w:sz w:val="24"/>
          <w:szCs w:val="24"/>
        </w:rPr>
        <w:lastRenderedPageBreak/>
        <w:t>Chapter 6: Conclusions, Limitations, and Recommendations</w:t>
      </w:r>
      <w:bookmarkEnd w:id="48"/>
    </w:p>
    <w:p w14:paraId="2F686360" w14:textId="29A86088" w:rsidR="000F05B3" w:rsidRPr="004B75F9" w:rsidRDefault="000F05B3" w:rsidP="004B75F9">
      <w:pPr>
        <w:spacing w:after="0" w:line="480" w:lineRule="auto"/>
        <w:jc w:val="both"/>
        <w:rPr>
          <w:rFonts w:cstheme="minorHAnsi"/>
          <w:sz w:val="24"/>
          <w:szCs w:val="24"/>
        </w:rPr>
      </w:pPr>
      <w:r w:rsidRPr="004B75F9">
        <w:rPr>
          <w:rFonts w:cstheme="minorHAnsi"/>
          <w:sz w:val="24"/>
          <w:szCs w:val="24"/>
        </w:rPr>
        <w:t>Thus, the purpose of this research was to establish the role of customer experience as an opportunity to have a competitive adv</w:t>
      </w:r>
      <w:r w:rsidR="009F5D8E" w:rsidRPr="004B75F9">
        <w:rPr>
          <w:rFonts w:cstheme="minorHAnsi"/>
          <w:sz w:val="24"/>
          <w:szCs w:val="24"/>
        </w:rPr>
        <w:t>antage for fashion brands. This</w:t>
      </w:r>
      <w:r w:rsidR="00B645E3" w:rsidRPr="004B75F9">
        <w:rPr>
          <w:rFonts w:cstheme="minorHAnsi"/>
          <w:sz w:val="24"/>
          <w:szCs w:val="24"/>
        </w:rPr>
        <w:t xml:space="preserve"> research </w:t>
      </w:r>
      <w:r w:rsidRPr="004B75F9">
        <w:rPr>
          <w:rFonts w:cstheme="minorHAnsi"/>
          <w:sz w:val="24"/>
          <w:szCs w:val="24"/>
        </w:rPr>
        <w:t xml:space="preserve">identifies that </w:t>
      </w:r>
      <w:r w:rsidR="00344A5C" w:rsidRPr="004B75F9">
        <w:rPr>
          <w:rFonts w:cstheme="minorHAnsi"/>
          <w:sz w:val="24"/>
          <w:szCs w:val="24"/>
        </w:rPr>
        <w:t>Customization</w:t>
      </w:r>
      <w:r w:rsidRPr="004B75F9">
        <w:rPr>
          <w:rFonts w:cstheme="minorHAnsi"/>
          <w:sz w:val="24"/>
          <w:szCs w:val="24"/>
        </w:rPr>
        <w:t>, innovation, appealing to the emotions of the customer as well as flexibility to adapt to the customer’s dynamic demands is critical to the fashion retail’s customer experience. As evidenced by both the quantitative and qualitative analyses, the consumers are now more demanding concerning the quality of the shopping experience that they are willing to have. This is in line with the increasing trend of adopting technology and innovation in customer service to help fashion brands improve on customer interaction through technologies such as virtual fitting rooms, AI stylists, and virtual reality.</w:t>
      </w:r>
    </w:p>
    <w:p w14:paraId="52B928B3"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t>The study supports the notion that personalization, including recommendation and in-store experiences positively affect the customer loyalty and brand image. Besides, the increased customer emotional connection resulting from efficient service delivery and worthful brand attributes such as sustainability helps in customer bonding. Such evidence supports the notion that it is not just the fashion clothing retail service consumption, but the capacity to generate remarkable emotions that lead to repurchase and recommendation.</w:t>
      </w:r>
    </w:p>
    <w:p w14:paraId="245B382A"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t>Moreover, the results of the study point to the fact that fashion brands need to adapt and evolve constantly to the new customer expectations, especially when it comes to the topics such as sustainability and ethics. The consumers are now more conscious about the products they consume as well as the company that supplies them, and this has been accelerated by the millennials and the generation Z.</w:t>
      </w:r>
    </w:p>
    <w:p w14:paraId="5A8674A1"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lastRenderedPageBreak/>
        <w:t>In conclusion, the study adds value to the existing literature on customer experience, and it is beneficial for fashion brands that seek to better understand how to use customer experience as a source of competitive advantage in the fashion industry in terms of the customer experience, customer satisfaction, and brand differentiation.</w:t>
      </w:r>
    </w:p>
    <w:p w14:paraId="7335285D" w14:textId="77777777" w:rsidR="000F05B3" w:rsidRPr="004B75F9" w:rsidRDefault="000F05B3" w:rsidP="004B75F9">
      <w:pPr>
        <w:pStyle w:val="Heading3"/>
        <w:spacing w:line="480" w:lineRule="auto"/>
        <w:rPr>
          <w:rFonts w:asciiTheme="minorHAnsi" w:hAnsiTheme="minorHAnsi" w:cstheme="minorHAnsi"/>
        </w:rPr>
      </w:pPr>
      <w:bookmarkStart w:id="49" w:name="_Toc196129222"/>
      <w:r w:rsidRPr="004B75F9">
        <w:rPr>
          <w:rFonts w:asciiTheme="minorHAnsi" w:hAnsiTheme="minorHAnsi" w:cstheme="minorHAnsi"/>
        </w:rPr>
        <w:t>Limitations</w:t>
      </w:r>
      <w:bookmarkEnd w:id="49"/>
    </w:p>
    <w:p w14:paraId="595A7CDB"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t>However, this study has the following limitations that should be taken into consideration. First, there was a relatively small sample size, especially when it came to the open interviews in which only three participants were involved in the analysis. Although, the results obtained from this study brings valuable insights, it may be argued that the sample size is not fully diverse enough to represent the fashion retail sector. If a larger sample has been used, it would have been easier to come up with the various customer experiences concerning the different age, gender and fashion brands.</w:t>
      </w:r>
    </w:p>
    <w:p w14:paraId="7F74CE2C"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t>Also, convenience sampling used in the survey and interviews means that the results cannot be generalized to the entire population. Despite this, it was suitable for the exploratory nature of the study; however, it may have influenced the type of participants selected. In future research, it would be beneficial to employ more random sampling methods in order to make the data stronger and to have a greater number of consumers of fashion.</w:t>
      </w:r>
    </w:p>
    <w:p w14:paraId="3F166E69"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t>The other limitation of the study is that the data collected were obtained using self-administered questionnaires. Although this approach was effective in determining the consumers’ preferences and attitude, it has some limitations like social desirability bias and recall bias. Future studies could use surveys in combination with observations or experiments to support the findings and get a more accurate picture of the consumers’ behavior.</w:t>
      </w:r>
    </w:p>
    <w:p w14:paraId="5A9698DF" w14:textId="77777777" w:rsidR="000F05B3" w:rsidRPr="004B75F9" w:rsidRDefault="000F05B3" w:rsidP="004B75F9">
      <w:pPr>
        <w:pStyle w:val="Heading3"/>
        <w:spacing w:line="480" w:lineRule="auto"/>
        <w:rPr>
          <w:rFonts w:asciiTheme="minorHAnsi" w:hAnsiTheme="minorHAnsi" w:cstheme="minorHAnsi"/>
        </w:rPr>
      </w:pPr>
      <w:bookmarkStart w:id="50" w:name="_Toc196129223"/>
      <w:r w:rsidRPr="004B75F9">
        <w:rPr>
          <w:rFonts w:asciiTheme="minorHAnsi" w:hAnsiTheme="minorHAnsi" w:cstheme="minorHAnsi"/>
        </w:rPr>
        <w:lastRenderedPageBreak/>
        <w:t>Recommendations for Further Research</w:t>
      </w:r>
      <w:bookmarkEnd w:id="50"/>
    </w:p>
    <w:p w14:paraId="5E737DF9" w14:textId="77777777" w:rsidR="000F05B3" w:rsidRPr="004B75F9" w:rsidRDefault="0099028B" w:rsidP="004B75F9">
      <w:pPr>
        <w:spacing w:after="0" w:line="480" w:lineRule="auto"/>
        <w:jc w:val="both"/>
        <w:rPr>
          <w:rFonts w:cstheme="minorHAnsi"/>
          <w:sz w:val="24"/>
          <w:szCs w:val="24"/>
        </w:rPr>
      </w:pPr>
      <w:r w:rsidRPr="004B75F9">
        <w:rPr>
          <w:rFonts w:cstheme="minorHAnsi"/>
          <w:sz w:val="24"/>
          <w:szCs w:val="24"/>
        </w:rPr>
        <w:t>C</w:t>
      </w:r>
      <w:r w:rsidR="000F05B3" w:rsidRPr="004B75F9">
        <w:rPr>
          <w:rFonts w:cstheme="minorHAnsi"/>
          <w:sz w:val="24"/>
          <w:szCs w:val="24"/>
        </w:rPr>
        <w:t>onsumer preferences are dynamic and constantly changing with great variation in the fashion industry due to the fast growth of technology. Another issue that could be investigated is the correlation between personalization of the shopping experience and its effects on brand loyalty as well as on the value of customers over the course of their lifetime. Although this research was concerned with the short-term impact of personalization, knowing the long-term implications of such experiences would be insightful as to the long-term effects of such approaches.</w:t>
      </w:r>
    </w:p>
    <w:p w14:paraId="0FB4A6EE" w14:textId="77777777" w:rsidR="000F05B3" w:rsidRPr="004B75F9" w:rsidRDefault="000F05B3" w:rsidP="004B75F9">
      <w:pPr>
        <w:spacing w:after="0" w:line="480" w:lineRule="auto"/>
        <w:jc w:val="both"/>
        <w:rPr>
          <w:rFonts w:cstheme="minorHAnsi"/>
          <w:sz w:val="24"/>
          <w:szCs w:val="24"/>
        </w:rPr>
      </w:pPr>
      <w:r w:rsidRPr="004B75F9">
        <w:rPr>
          <w:rFonts w:cstheme="minorHAnsi"/>
          <w:sz w:val="24"/>
          <w:szCs w:val="24"/>
        </w:rPr>
        <w:t>Moreover, it is recommended that there are several factors that could be investigated further in the next research: It is also necessary to discuss the ethical aspects of personalized marketing and data protection in more detail. This is because, as brands strive to gain as much consumer information as possible to provide customized experiences, there is a worrying issue of security and privacy of such information. Exploring the consumer attitudes toward the dilemma of personalization and privacy would assist fashion brands to overcome these issues without causing customer distrust.</w:t>
      </w:r>
    </w:p>
    <w:p w14:paraId="2074BA66" w14:textId="27ED5E67" w:rsidR="000F05B3" w:rsidRPr="004B75F9" w:rsidRDefault="000F05B3" w:rsidP="004B75F9">
      <w:pPr>
        <w:spacing w:after="0" w:line="480" w:lineRule="auto"/>
        <w:jc w:val="both"/>
        <w:rPr>
          <w:rFonts w:cstheme="minorHAnsi"/>
          <w:sz w:val="24"/>
          <w:szCs w:val="24"/>
        </w:rPr>
      </w:pPr>
      <w:r w:rsidRPr="004B75F9">
        <w:rPr>
          <w:rFonts w:cstheme="minorHAnsi"/>
          <w:sz w:val="24"/>
          <w:szCs w:val="24"/>
        </w:rPr>
        <w:t>Finally, the study can be extended by expanding horizons of research in the direction involving sustainability, innovation, and consumer expectations especially in fashion business. As sustainability becomes a major concern in the world, the knowledge of how brands are going to incorporate sustainability within the experience economy and at the same time be innovative will be key. Studying these priorities to understand how sustainable fashion brands manage these will positively support the theoretical expansion of knowledge regarding sustainability in the fashion retail industry.</w:t>
      </w:r>
    </w:p>
    <w:p w14:paraId="432C41AE" w14:textId="741861E1" w:rsidR="00D208E9" w:rsidRPr="004B75F9" w:rsidRDefault="00D208E9" w:rsidP="004B75F9">
      <w:pPr>
        <w:pStyle w:val="Heading2"/>
        <w:spacing w:line="360" w:lineRule="auto"/>
        <w:jc w:val="both"/>
        <w:rPr>
          <w:rFonts w:asciiTheme="minorHAnsi" w:hAnsiTheme="minorHAnsi" w:cstheme="minorHAnsi"/>
          <w:sz w:val="24"/>
          <w:szCs w:val="24"/>
        </w:rPr>
      </w:pPr>
      <w:bookmarkStart w:id="51" w:name="_Toc196129224"/>
      <w:r w:rsidRPr="004B75F9">
        <w:rPr>
          <w:rFonts w:asciiTheme="minorHAnsi" w:hAnsiTheme="minorHAnsi" w:cstheme="minorHAnsi"/>
          <w:sz w:val="24"/>
          <w:szCs w:val="24"/>
        </w:rPr>
        <w:lastRenderedPageBreak/>
        <w:t>References</w:t>
      </w:r>
      <w:bookmarkEnd w:id="51"/>
    </w:p>
    <w:p w14:paraId="13E07D04"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fldChar w:fldCharType="begin"/>
      </w:r>
      <w:r w:rsidRPr="004B75F9">
        <w:rPr>
          <w:rFonts w:cstheme="minorHAnsi"/>
          <w:sz w:val="24"/>
          <w:szCs w:val="24"/>
        </w:rPr>
        <w:instrText xml:space="preserve"> ADDIN EN.REFLIST </w:instrText>
      </w:r>
      <w:r w:rsidRPr="004B75F9">
        <w:rPr>
          <w:rFonts w:cstheme="minorHAnsi"/>
          <w:sz w:val="24"/>
          <w:szCs w:val="24"/>
        </w:rPr>
        <w:fldChar w:fldCharType="separate"/>
      </w:r>
      <w:r w:rsidRPr="004B75F9">
        <w:rPr>
          <w:rFonts w:cstheme="minorHAnsi"/>
          <w:sz w:val="24"/>
          <w:szCs w:val="24"/>
        </w:rPr>
        <w:t xml:space="preserve">An, M.-a., &amp; Han, S.-L. (2020). Effects of experiential motivation and customer engagement on customer value creation: Analysis of psychological process in the experience-based retail environment. </w:t>
      </w:r>
      <w:r w:rsidRPr="004B75F9">
        <w:rPr>
          <w:rFonts w:cstheme="minorHAnsi"/>
          <w:i/>
          <w:sz w:val="24"/>
          <w:szCs w:val="24"/>
        </w:rPr>
        <w:t>Journal of Business Research</w:t>
      </w:r>
      <w:r w:rsidRPr="004B75F9">
        <w:rPr>
          <w:rFonts w:cstheme="minorHAnsi"/>
          <w:sz w:val="24"/>
          <w:szCs w:val="24"/>
        </w:rPr>
        <w:t>,</w:t>
      </w:r>
      <w:r w:rsidRPr="004B75F9">
        <w:rPr>
          <w:rFonts w:cstheme="minorHAnsi"/>
          <w:i/>
          <w:sz w:val="24"/>
          <w:szCs w:val="24"/>
        </w:rPr>
        <w:t xml:space="preserve"> 120</w:t>
      </w:r>
      <w:r w:rsidRPr="004B75F9">
        <w:rPr>
          <w:rFonts w:cstheme="minorHAnsi"/>
          <w:sz w:val="24"/>
          <w:szCs w:val="24"/>
        </w:rPr>
        <w:t xml:space="preserve">, 389-397. </w:t>
      </w:r>
    </w:p>
    <w:p w14:paraId="2628BCE6"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Ananda, A. S. (2019). </w:t>
      </w:r>
      <w:r w:rsidRPr="004B75F9">
        <w:rPr>
          <w:rFonts w:cstheme="minorHAnsi"/>
          <w:i/>
          <w:sz w:val="24"/>
          <w:szCs w:val="24"/>
        </w:rPr>
        <w:t>Analysis of consumer-brand engagement with fashion brands in social media</w:t>
      </w:r>
      <w:r w:rsidRPr="004B75F9">
        <w:rPr>
          <w:rFonts w:cstheme="minorHAnsi"/>
          <w:sz w:val="24"/>
          <w:szCs w:val="24"/>
        </w:rPr>
        <w:t xml:space="preserve"> Industriales]. </w:t>
      </w:r>
    </w:p>
    <w:p w14:paraId="03E3911C" w14:textId="77777777" w:rsidR="00045504" w:rsidRPr="005F1272" w:rsidRDefault="00045504" w:rsidP="004B75F9">
      <w:pPr>
        <w:spacing w:after="200" w:line="360" w:lineRule="auto"/>
        <w:contextualSpacing/>
        <w:jc w:val="both"/>
        <w:rPr>
          <w:rFonts w:cstheme="minorHAnsi"/>
          <w:sz w:val="24"/>
          <w:szCs w:val="24"/>
          <w:lang w:val="it-IT"/>
        </w:rPr>
      </w:pPr>
      <w:r w:rsidRPr="004B75F9">
        <w:rPr>
          <w:rFonts w:cstheme="minorHAnsi"/>
          <w:sz w:val="24"/>
          <w:szCs w:val="24"/>
        </w:rPr>
        <w:t xml:space="preserve">Bolton, R. N. (2020). Customer satisfaction. In </w:t>
      </w:r>
      <w:r w:rsidRPr="004B75F9">
        <w:rPr>
          <w:rFonts w:cstheme="minorHAnsi"/>
          <w:i/>
          <w:sz w:val="24"/>
          <w:szCs w:val="24"/>
        </w:rPr>
        <w:t>The Routledge Companion to Strategic Marketing</w:t>
      </w:r>
      <w:r w:rsidRPr="004B75F9">
        <w:rPr>
          <w:rFonts w:cstheme="minorHAnsi"/>
          <w:sz w:val="24"/>
          <w:szCs w:val="24"/>
        </w:rPr>
        <w:t xml:space="preserve"> (pp. 91-106). </w:t>
      </w:r>
      <w:r w:rsidRPr="005F1272">
        <w:rPr>
          <w:rFonts w:cstheme="minorHAnsi"/>
          <w:sz w:val="24"/>
          <w:szCs w:val="24"/>
          <w:lang w:val="it-IT"/>
        </w:rPr>
        <w:t xml:space="preserve">Routledge. </w:t>
      </w:r>
    </w:p>
    <w:p w14:paraId="4C429292" w14:textId="77777777" w:rsidR="00045504" w:rsidRPr="004B75F9" w:rsidRDefault="00045504" w:rsidP="004B75F9">
      <w:pPr>
        <w:spacing w:after="200" w:line="360" w:lineRule="auto"/>
        <w:contextualSpacing/>
        <w:jc w:val="both"/>
        <w:rPr>
          <w:rFonts w:cstheme="minorHAnsi"/>
          <w:sz w:val="24"/>
          <w:szCs w:val="24"/>
        </w:rPr>
      </w:pPr>
      <w:r w:rsidRPr="005F1272">
        <w:rPr>
          <w:rFonts w:cstheme="minorHAnsi"/>
          <w:sz w:val="24"/>
          <w:szCs w:val="24"/>
          <w:lang w:val="it-IT"/>
        </w:rPr>
        <w:t xml:space="preserve">Dobre, C., Milovan, A.-M., Duțu, C., Preda, G., &amp; Agapie, A. (2021). </w:t>
      </w:r>
      <w:r w:rsidRPr="004B75F9">
        <w:rPr>
          <w:rFonts w:cstheme="minorHAnsi"/>
          <w:sz w:val="24"/>
          <w:szCs w:val="24"/>
        </w:rPr>
        <w:t xml:space="preserve">The common values of social media marketing and luxury brands. The millennials and generation z perspective. </w:t>
      </w:r>
      <w:r w:rsidRPr="004B75F9">
        <w:rPr>
          <w:rFonts w:cstheme="minorHAnsi"/>
          <w:i/>
          <w:sz w:val="24"/>
          <w:szCs w:val="24"/>
        </w:rPr>
        <w:t>Journal of Theoretical and Applied Electronic Commerce Research</w:t>
      </w:r>
      <w:r w:rsidRPr="004B75F9">
        <w:rPr>
          <w:rFonts w:cstheme="minorHAnsi"/>
          <w:sz w:val="24"/>
          <w:szCs w:val="24"/>
        </w:rPr>
        <w:t>,</w:t>
      </w:r>
      <w:r w:rsidRPr="004B75F9">
        <w:rPr>
          <w:rFonts w:cstheme="minorHAnsi"/>
          <w:i/>
          <w:sz w:val="24"/>
          <w:szCs w:val="24"/>
        </w:rPr>
        <w:t xml:space="preserve"> 16</w:t>
      </w:r>
      <w:r w:rsidRPr="004B75F9">
        <w:rPr>
          <w:rFonts w:cstheme="minorHAnsi"/>
          <w:sz w:val="24"/>
          <w:szCs w:val="24"/>
        </w:rPr>
        <w:t xml:space="preserve">(7), 2532-2553. </w:t>
      </w:r>
    </w:p>
    <w:p w14:paraId="30FDDC1B"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Ebaietaka, T. (2024). The use of artificial intelligence (AI) in enhancing customer experience. </w:t>
      </w:r>
      <w:r w:rsidRPr="004B75F9">
        <w:rPr>
          <w:rFonts w:cstheme="minorHAnsi"/>
          <w:i/>
          <w:sz w:val="24"/>
          <w:szCs w:val="24"/>
        </w:rPr>
        <w:t>PhD diss</w:t>
      </w:r>
      <w:r w:rsidRPr="004B75F9">
        <w:rPr>
          <w:rFonts w:cstheme="minorHAnsi"/>
          <w:sz w:val="24"/>
          <w:szCs w:val="24"/>
        </w:rPr>
        <w:t xml:space="preserve">. </w:t>
      </w:r>
    </w:p>
    <w:p w14:paraId="15F1D552"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Emma Bell, A. B. B. H., 2022. </w:t>
      </w:r>
      <w:r w:rsidRPr="004B75F9">
        <w:rPr>
          <w:rFonts w:cstheme="minorHAnsi"/>
          <w:i/>
          <w:sz w:val="24"/>
          <w:szCs w:val="24"/>
        </w:rPr>
        <w:t>Business research methods</w:t>
      </w:r>
      <w:r w:rsidRPr="004B75F9">
        <w:rPr>
          <w:rFonts w:cstheme="minorHAnsi"/>
          <w:sz w:val="24"/>
          <w:szCs w:val="24"/>
        </w:rPr>
        <w:t>. 6 ed. s.l.:Oxford university press.</w:t>
      </w:r>
    </w:p>
    <w:p w14:paraId="799178A3"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Escalas, J. E. (2004). Narrative processing: Building consumer connections to brands. </w:t>
      </w:r>
      <w:r w:rsidRPr="004B75F9">
        <w:rPr>
          <w:rFonts w:cstheme="minorHAnsi"/>
          <w:i/>
          <w:sz w:val="24"/>
          <w:szCs w:val="24"/>
        </w:rPr>
        <w:t>Journal of consumer psychology</w:t>
      </w:r>
      <w:r w:rsidRPr="004B75F9">
        <w:rPr>
          <w:rFonts w:cstheme="minorHAnsi"/>
          <w:sz w:val="24"/>
          <w:szCs w:val="24"/>
        </w:rPr>
        <w:t>,</w:t>
      </w:r>
      <w:r w:rsidRPr="004B75F9">
        <w:rPr>
          <w:rFonts w:cstheme="minorHAnsi"/>
          <w:i/>
          <w:sz w:val="24"/>
          <w:szCs w:val="24"/>
        </w:rPr>
        <w:t xml:space="preserve"> 14</w:t>
      </w:r>
      <w:r w:rsidRPr="004B75F9">
        <w:rPr>
          <w:rFonts w:cstheme="minorHAnsi"/>
          <w:sz w:val="24"/>
          <w:szCs w:val="24"/>
        </w:rPr>
        <w:t xml:space="preserve">(1-2), 168-180. </w:t>
      </w:r>
    </w:p>
    <w:p w14:paraId="5CCDFADA"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Fournier, S., &amp; Alvarez, C. (2012). Brands as relationship partners: Warmth, competence, and in-between. </w:t>
      </w:r>
      <w:r w:rsidRPr="004B75F9">
        <w:rPr>
          <w:rFonts w:cstheme="minorHAnsi"/>
          <w:i/>
          <w:sz w:val="24"/>
          <w:szCs w:val="24"/>
        </w:rPr>
        <w:t>Journal of consumer psychology</w:t>
      </w:r>
      <w:r w:rsidRPr="004B75F9">
        <w:rPr>
          <w:rFonts w:cstheme="minorHAnsi"/>
          <w:sz w:val="24"/>
          <w:szCs w:val="24"/>
        </w:rPr>
        <w:t>,</w:t>
      </w:r>
      <w:r w:rsidRPr="004B75F9">
        <w:rPr>
          <w:rFonts w:cstheme="minorHAnsi"/>
          <w:i/>
          <w:sz w:val="24"/>
          <w:szCs w:val="24"/>
        </w:rPr>
        <w:t xml:space="preserve"> 22</w:t>
      </w:r>
      <w:r w:rsidRPr="004B75F9">
        <w:rPr>
          <w:rFonts w:cstheme="minorHAnsi"/>
          <w:sz w:val="24"/>
          <w:szCs w:val="24"/>
        </w:rPr>
        <w:t xml:space="preserve">(2), 177-185. </w:t>
      </w:r>
    </w:p>
    <w:p w14:paraId="651D5DED"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Fung, Y.-N., Chan, H.-L., Choi, T.-M., &amp; Liu, R. (2021). Sustainable product development processes in fashion: Supply chains structures and classifications. </w:t>
      </w:r>
      <w:r w:rsidRPr="004B75F9">
        <w:rPr>
          <w:rFonts w:cstheme="minorHAnsi"/>
          <w:i/>
          <w:sz w:val="24"/>
          <w:szCs w:val="24"/>
        </w:rPr>
        <w:t>International Journal of Production Economics</w:t>
      </w:r>
      <w:r w:rsidRPr="004B75F9">
        <w:rPr>
          <w:rFonts w:cstheme="minorHAnsi"/>
          <w:sz w:val="24"/>
          <w:szCs w:val="24"/>
        </w:rPr>
        <w:t>,</w:t>
      </w:r>
      <w:r w:rsidRPr="004B75F9">
        <w:rPr>
          <w:rFonts w:cstheme="minorHAnsi"/>
          <w:i/>
          <w:sz w:val="24"/>
          <w:szCs w:val="24"/>
        </w:rPr>
        <w:t xml:space="preserve"> 231</w:t>
      </w:r>
      <w:r w:rsidRPr="004B75F9">
        <w:rPr>
          <w:rFonts w:cstheme="minorHAnsi"/>
          <w:sz w:val="24"/>
          <w:szCs w:val="24"/>
        </w:rPr>
        <w:t xml:space="preserve">, 107911. </w:t>
      </w:r>
    </w:p>
    <w:p w14:paraId="32A93A0B"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Grewal, D., Roggeveen, A. L., &amp; Nordfalt, J. (2017). The future of retailing. </w:t>
      </w:r>
      <w:r w:rsidRPr="004B75F9">
        <w:rPr>
          <w:rFonts w:cstheme="minorHAnsi"/>
          <w:i/>
          <w:sz w:val="24"/>
          <w:szCs w:val="24"/>
        </w:rPr>
        <w:t>Journal of retailing</w:t>
      </w:r>
      <w:r w:rsidRPr="004B75F9">
        <w:rPr>
          <w:rFonts w:cstheme="minorHAnsi"/>
          <w:sz w:val="24"/>
          <w:szCs w:val="24"/>
        </w:rPr>
        <w:t>,</w:t>
      </w:r>
      <w:r w:rsidRPr="004B75F9">
        <w:rPr>
          <w:rFonts w:cstheme="minorHAnsi"/>
          <w:i/>
          <w:sz w:val="24"/>
          <w:szCs w:val="24"/>
        </w:rPr>
        <w:t xml:space="preserve"> 93</w:t>
      </w:r>
      <w:r w:rsidRPr="004B75F9">
        <w:rPr>
          <w:rFonts w:cstheme="minorHAnsi"/>
          <w:sz w:val="24"/>
          <w:szCs w:val="24"/>
        </w:rPr>
        <w:t xml:space="preserve">(1), 1-6. </w:t>
      </w:r>
    </w:p>
    <w:p w14:paraId="212495E2" w14:textId="77777777" w:rsidR="00045504" w:rsidRPr="004B75F9" w:rsidRDefault="00045504" w:rsidP="004B75F9">
      <w:pPr>
        <w:spacing w:after="200" w:line="360" w:lineRule="auto"/>
        <w:contextualSpacing/>
        <w:jc w:val="both"/>
        <w:rPr>
          <w:rFonts w:cstheme="minorHAnsi"/>
          <w:sz w:val="24"/>
          <w:szCs w:val="24"/>
        </w:rPr>
      </w:pPr>
      <w:r w:rsidRPr="005F1272">
        <w:rPr>
          <w:rFonts w:cstheme="minorHAnsi"/>
          <w:sz w:val="24"/>
          <w:szCs w:val="24"/>
          <w:lang w:val="de-DE"/>
        </w:rPr>
        <w:t xml:space="preserve">Homburg, C., Jozić, D., &amp; Kuehnl, C. (2017). </w:t>
      </w:r>
      <w:r w:rsidRPr="004B75F9">
        <w:rPr>
          <w:rFonts w:cstheme="minorHAnsi"/>
          <w:sz w:val="24"/>
          <w:szCs w:val="24"/>
        </w:rPr>
        <w:t xml:space="preserve">Customer experience management: toward implementing an evolving marketing concept. </w:t>
      </w:r>
      <w:r w:rsidRPr="004B75F9">
        <w:rPr>
          <w:rFonts w:cstheme="minorHAnsi"/>
          <w:i/>
          <w:sz w:val="24"/>
          <w:szCs w:val="24"/>
        </w:rPr>
        <w:t>Journal of the Academy of Marketing Science</w:t>
      </w:r>
      <w:r w:rsidRPr="004B75F9">
        <w:rPr>
          <w:rFonts w:cstheme="minorHAnsi"/>
          <w:sz w:val="24"/>
          <w:szCs w:val="24"/>
        </w:rPr>
        <w:t>,</w:t>
      </w:r>
      <w:r w:rsidRPr="004B75F9">
        <w:rPr>
          <w:rFonts w:cstheme="minorHAnsi"/>
          <w:i/>
          <w:sz w:val="24"/>
          <w:szCs w:val="24"/>
        </w:rPr>
        <w:t xml:space="preserve"> 45</w:t>
      </w:r>
      <w:r w:rsidRPr="004B75F9">
        <w:rPr>
          <w:rFonts w:cstheme="minorHAnsi"/>
          <w:sz w:val="24"/>
          <w:szCs w:val="24"/>
        </w:rPr>
        <w:t xml:space="preserve">, 377-401. </w:t>
      </w:r>
    </w:p>
    <w:p w14:paraId="1396C96F" w14:textId="77777777" w:rsidR="00045504" w:rsidRPr="005F1272" w:rsidRDefault="00045504" w:rsidP="004B75F9">
      <w:pPr>
        <w:spacing w:line="360" w:lineRule="auto"/>
        <w:jc w:val="both"/>
        <w:rPr>
          <w:rFonts w:cstheme="minorHAnsi"/>
          <w:sz w:val="24"/>
          <w:szCs w:val="24"/>
          <w:lang w:val="nl-NL"/>
        </w:rPr>
      </w:pPr>
      <w:r w:rsidRPr="004B75F9">
        <w:rPr>
          <w:rFonts w:cstheme="minorHAnsi"/>
          <w:sz w:val="24"/>
          <w:szCs w:val="24"/>
          <w:lang w:val="en-GB"/>
        </w:rPr>
        <w:t xml:space="preserve">Judith Bell, S. W., 2014. </w:t>
      </w:r>
      <w:r w:rsidRPr="004B75F9">
        <w:rPr>
          <w:rFonts w:cstheme="minorHAnsi"/>
          <w:i/>
          <w:iCs/>
          <w:sz w:val="24"/>
          <w:szCs w:val="24"/>
          <w:lang w:val="en-GB"/>
        </w:rPr>
        <w:t xml:space="preserve">Doing Your Research Project: A Guide for First-Time Researchers. </w:t>
      </w:r>
      <w:r w:rsidRPr="005F1272">
        <w:rPr>
          <w:rFonts w:cstheme="minorHAnsi"/>
          <w:sz w:val="24"/>
          <w:szCs w:val="24"/>
          <w:lang w:val="nl-NL"/>
        </w:rPr>
        <w:t>5 ed. s.l.:s.n.</w:t>
      </w:r>
    </w:p>
    <w:p w14:paraId="1ABA61FF" w14:textId="77777777" w:rsidR="00045504" w:rsidRPr="004B75F9" w:rsidRDefault="00045504" w:rsidP="004B75F9">
      <w:pPr>
        <w:spacing w:after="200" w:line="360" w:lineRule="auto"/>
        <w:contextualSpacing/>
        <w:jc w:val="both"/>
        <w:rPr>
          <w:rFonts w:cstheme="minorHAnsi"/>
          <w:sz w:val="24"/>
          <w:szCs w:val="24"/>
        </w:rPr>
      </w:pPr>
      <w:r w:rsidRPr="005F1272">
        <w:rPr>
          <w:rFonts w:cstheme="minorHAnsi"/>
          <w:sz w:val="24"/>
          <w:szCs w:val="24"/>
          <w:lang w:val="nl-NL"/>
        </w:rPr>
        <w:lastRenderedPageBreak/>
        <w:t xml:space="preserve">Kang, J. A., Hong, S., &amp; Hubbard, G. T. (2020). </w:t>
      </w:r>
      <w:r w:rsidRPr="004B75F9">
        <w:rPr>
          <w:rFonts w:cstheme="minorHAnsi"/>
          <w:sz w:val="24"/>
          <w:szCs w:val="24"/>
        </w:rPr>
        <w:t xml:space="preserve">The role of storytelling in advertising: Consumer emotion, narrative engagement level, and word‐of‐mouth intention. </w:t>
      </w:r>
      <w:r w:rsidRPr="004B75F9">
        <w:rPr>
          <w:rFonts w:cstheme="minorHAnsi"/>
          <w:i/>
          <w:sz w:val="24"/>
          <w:szCs w:val="24"/>
        </w:rPr>
        <w:t>Journal of Consumer Behaviour</w:t>
      </w:r>
      <w:r w:rsidRPr="004B75F9">
        <w:rPr>
          <w:rFonts w:cstheme="minorHAnsi"/>
          <w:sz w:val="24"/>
          <w:szCs w:val="24"/>
        </w:rPr>
        <w:t>,</w:t>
      </w:r>
      <w:r w:rsidRPr="004B75F9">
        <w:rPr>
          <w:rFonts w:cstheme="minorHAnsi"/>
          <w:i/>
          <w:sz w:val="24"/>
          <w:szCs w:val="24"/>
        </w:rPr>
        <w:t xml:space="preserve"> 19</w:t>
      </w:r>
      <w:r w:rsidRPr="004B75F9">
        <w:rPr>
          <w:rFonts w:cstheme="minorHAnsi"/>
          <w:sz w:val="24"/>
          <w:szCs w:val="24"/>
        </w:rPr>
        <w:t xml:space="preserve">(1), 47-56. </w:t>
      </w:r>
    </w:p>
    <w:p w14:paraId="7B4E2FBA"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Lemon, K. N., &amp; Verhoef, P. C. (2016). Understanding customer experience throughout the customer journey. </w:t>
      </w:r>
      <w:r w:rsidRPr="004B75F9">
        <w:rPr>
          <w:rFonts w:cstheme="minorHAnsi"/>
          <w:i/>
          <w:sz w:val="24"/>
          <w:szCs w:val="24"/>
        </w:rPr>
        <w:t>Journal of marketing</w:t>
      </w:r>
      <w:r w:rsidRPr="004B75F9">
        <w:rPr>
          <w:rFonts w:cstheme="minorHAnsi"/>
          <w:sz w:val="24"/>
          <w:szCs w:val="24"/>
        </w:rPr>
        <w:t>,</w:t>
      </w:r>
      <w:r w:rsidRPr="004B75F9">
        <w:rPr>
          <w:rFonts w:cstheme="minorHAnsi"/>
          <w:i/>
          <w:sz w:val="24"/>
          <w:szCs w:val="24"/>
        </w:rPr>
        <w:t xml:space="preserve"> 80</w:t>
      </w:r>
      <w:r w:rsidRPr="004B75F9">
        <w:rPr>
          <w:rFonts w:cstheme="minorHAnsi"/>
          <w:sz w:val="24"/>
          <w:szCs w:val="24"/>
        </w:rPr>
        <w:t xml:space="preserve">(6), 69-96. </w:t>
      </w:r>
    </w:p>
    <w:p w14:paraId="0189E657" w14:textId="77777777" w:rsidR="00045504" w:rsidRPr="005F1272" w:rsidRDefault="00045504" w:rsidP="004B75F9">
      <w:pPr>
        <w:spacing w:line="360" w:lineRule="auto"/>
        <w:jc w:val="both"/>
        <w:rPr>
          <w:rFonts w:cstheme="minorHAnsi"/>
          <w:sz w:val="24"/>
          <w:szCs w:val="24"/>
          <w:lang w:val="nl-NL"/>
        </w:rPr>
      </w:pPr>
      <w:r w:rsidRPr="004B75F9">
        <w:rPr>
          <w:rFonts w:cstheme="minorHAnsi"/>
          <w:sz w:val="24"/>
          <w:szCs w:val="24"/>
          <w:lang w:val="en-GB"/>
        </w:rPr>
        <w:t xml:space="preserve">MARK N. K. SAUNDERS, P. L. A. T., 2009. </w:t>
      </w:r>
      <w:r w:rsidRPr="004B75F9">
        <w:rPr>
          <w:rFonts w:cstheme="minorHAnsi"/>
          <w:i/>
          <w:iCs/>
          <w:sz w:val="24"/>
          <w:szCs w:val="24"/>
          <w:lang w:val="en-GB"/>
        </w:rPr>
        <w:t xml:space="preserve">Research Methods For Business Students. </w:t>
      </w:r>
      <w:r w:rsidRPr="005F1272">
        <w:rPr>
          <w:rFonts w:cstheme="minorHAnsi"/>
          <w:sz w:val="24"/>
          <w:szCs w:val="24"/>
          <w:lang w:val="nl-NL"/>
        </w:rPr>
        <w:t>8 ed. s.l.:s.n</w:t>
      </w:r>
    </w:p>
    <w:p w14:paraId="22563D26" w14:textId="77777777" w:rsidR="00045504" w:rsidRPr="004B75F9" w:rsidRDefault="00045504" w:rsidP="004B75F9">
      <w:pPr>
        <w:spacing w:line="360" w:lineRule="auto"/>
        <w:jc w:val="both"/>
        <w:rPr>
          <w:rFonts w:cstheme="minorHAnsi"/>
          <w:sz w:val="24"/>
          <w:szCs w:val="24"/>
          <w:lang w:val="en-GB"/>
        </w:rPr>
      </w:pPr>
      <w:r w:rsidRPr="005F1272">
        <w:rPr>
          <w:rFonts w:cstheme="minorHAnsi"/>
          <w:sz w:val="24"/>
          <w:szCs w:val="24"/>
          <w:lang w:val="nl-NL"/>
        </w:rPr>
        <w:t xml:space="preserve">Mende, M., Scott, M. L., Van Doorn, J., Grewal, D., &amp; Shanks, I. (2019). </w:t>
      </w:r>
      <w:r w:rsidRPr="004B75F9">
        <w:rPr>
          <w:rFonts w:cstheme="minorHAnsi"/>
          <w:sz w:val="24"/>
          <w:szCs w:val="24"/>
        </w:rPr>
        <w:t xml:space="preserve">Service robots rising: How humanoid robots influence service experiences and elicit compensatory consumer responses. </w:t>
      </w:r>
      <w:r w:rsidRPr="004B75F9">
        <w:rPr>
          <w:rFonts w:cstheme="minorHAnsi"/>
          <w:i/>
          <w:sz w:val="24"/>
          <w:szCs w:val="24"/>
        </w:rPr>
        <w:t>Journal of Marketing Research</w:t>
      </w:r>
      <w:r w:rsidRPr="004B75F9">
        <w:rPr>
          <w:rFonts w:cstheme="minorHAnsi"/>
          <w:sz w:val="24"/>
          <w:szCs w:val="24"/>
        </w:rPr>
        <w:t>,</w:t>
      </w:r>
      <w:r w:rsidRPr="004B75F9">
        <w:rPr>
          <w:rFonts w:cstheme="minorHAnsi"/>
          <w:i/>
          <w:sz w:val="24"/>
          <w:szCs w:val="24"/>
        </w:rPr>
        <w:t xml:space="preserve"> 56</w:t>
      </w:r>
      <w:r w:rsidRPr="004B75F9">
        <w:rPr>
          <w:rFonts w:cstheme="minorHAnsi"/>
          <w:sz w:val="24"/>
          <w:szCs w:val="24"/>
        </w:rPr>
        <w:t xml:space="preserve">(4), 535-556. </w:t>
      </w:r>
    </w:p>
    <w:p w14:paraId="61748E5B" w14:textId="77777777" w:rsidR="00045504" w:rsidRPr="004B75F9" w:rsidRDefault="00045504" w:rsidP="004B75F9">
      <w:pPr>
        <w:spacing w:line="360" w:lineRule="auto"/>
        <w:jc w:val="both"/>
        <w:rPr>
          <w:rFonts w:cstheme="minorHAnsi"/>
          <w:sz w:val="24"/>
          <w:szCs w:val="24"/>
          <w:lang w:val="en-GB"/>
        </w:rPr>
      </w:pPr>
      <w:r w:rsidRPr="004B75F9">
        <w:rPr>
          <w:rFonts w:cstheme="minorHAnsi"/>
          <w:sz w:val="24"/>
          <w:szCs w:val="24"/>
          <w:lang w:val="en-GB"/>
        </w:rPr>
        <w:t xml:space="preserve">Michael, N. L. &amp; Ogbewe., O. C., 2023. Ethical consideration dilemma: systematic review of ethics in qualitative data collection through interviews.. </w:t>
      </w:r>
      <w:r w:rsidRPr="004B75F9">
        <w:rPr>
          <w:rFonts w:cstheme="minorHAnsi"/>
          <w:i/>
          <w:iCs/>
          <w:sz w:val="24"/>
          <w:szCs w:val="24"/>
          <w:lang w:val="en-GB"/>
        </w:rPr>
        <w:t xml:space="preserve">Journal of Ethics in Entrepreneurship and Technology, </w:t>
      </w:r>
      <w:r w:rsidRPr="004B75F9">
        <w:rPr>
          <w:rFonts w:cstheme="minorHAnsi"/>
          <w:sz w:val="24"/>
          <w:szCs w:val="24"/>
          <w:lang w:val="en-GB"/>
        </w:rPr>
        <w:t>3(2), pp. 94-110.</w:t>
      </w:r>
    </w:p>
    <w:p w14:paraId="4F861D33" w14:textId="77777777" w:rsidR="00045504" w:rsidRPr="004B75F9" w:rsidRDefault="00045504" w:rsidP="004B75F9">
      <w:pPr>
        <w:spacing w:after="200" w:line="360" w:lineRule="auto"/>
        <w:contextualSpacing/>
        <w:jc w:val="both"/>
        <w:rPr>
          <w:rFonts w:cstheme="minorHAnsi"/>
          <w:sz w:val="24"/>
          <w:szCs w:val="24"/>
        </w:rPr>
      </w:pPr>
    </w:p>
    <w:p w14:paraId="671B117B"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Nayak, R., Singh, A., Panwar, T., &amp; Padhye, R. (2019). A review of recent trends in sustainable fashion and textile production. </w:t>
      </w:r>
      <w:r w:rsidRPr="004B75F9">
        <w:rPr>
          <w:rFonts w:cstheme="minorHAnsi"/>
          <w:i/>
          <w:sz w:val="24"/>
          <w:szCs w:val="24"/>
        </w:rPr>
        <w:t>Workforce</w:t>
      </w:r>
      <w:r w:rsidRPr="004B75F9">
        <w:rPr>
          <w:rFonts w:cstheme="minorHAnsi"/>
          <w:sz w:val="24"/>
          <w:szCs w:val="24"/>
        </w:rPr>
        <w:t>,</w:t>
      </w:r>
      <w:r w:rsidRPr="004B75F9">
        <w:rPr>
          <w:rFonts w:cstheme="minorHAnsi"/>
          <w:i/>
          <w:sz w:val="24"/>
          <w:szCs w:val="24"/>
        </w:rPr>
        <w:t xml:space="preserve"> 13</w:t>
      </w:r>
      <w:r w:rsidRPr="004B75F9">
        <w:rPr>
          <w:rFonts w:cstheme="minorHAnsi"/>
          <w:sz w:val="24"/>
          <w:szCs w:val="24"/>
        </w:rPr>
        <w:t xml:space="preserve">, 11-12. </w:t>
      </w:r>
    </w:p>
    <w:p w14:paraId="147A815D" w14:textId="77777777" w:rsidR="007A56DF"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Patel, V. V., Pandit, R., &amp; Sama, R. (2024). Understanding the impact of fashion app emotional attachment on consumer responses: the role of e-servicescape, customer experience and perceived value of online shopping. </w:t>
      </w:r>
      <w:r w:rsidRPr="004B75F9">
        <w:rPr>
          <w:rFonts w:cstheme="minorHAnsi"/>
          <w:i/>
          <w:sz w:val="24"/>
          <w:szCs w:val="24"/>
        </w:rPr>
        <w:t>Journal of Fashion Marketing and Management: An International Journal</w:t>
      </w:r>
      <w:r w:rsidRPr="004B75F9">
        <w:rPr>
          <w:rFonts w:cstheme="minorHAnsi"/>
          <w:sz w:val="24"/>
          <w:szCs w:val="24"/>
        </w:rPr>
        <w:t>,</w:t>
      </w:r>
      <w:r w:rsidRPr="004B75F9">
        <w:rPr>
          <w:rFonts w:cstheme="minorHAnsi"/>
          <w:i/>
          <w:sz w:val="24"/>
          <w:szCs w:val="24"/>
        </w:rPr>
        <w:t xml:space="preserve"> 28</w:t>
      </w:r>
      <w:r w:rsidRPr="004B75F9">
        <w:rPr>
          <w:rFonts w:cstheme="minorHAnsi"/>
          <w:sz w:val="24"/>
          <w:szCs w:val="24"/>
        </w:rPr>
        <w:t xml:space="preserve">(3), 581-601. </w:t>
      </w:r>
    </w:p>
    <w:p w14:paraId="3AC192EB"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Pereira, A. M., de Barros Costa, E., Vieira, T., Landim, A. R., &amp; Moura, J. A. B. (2023). Helping Online Fashion Customers Help Themselves: Personalised Recommender Systems. In </w:t>
      </w:r>
      <w:r w:rsidRPr="004B75F9">
        <w:rPr>
          <w:rFonts w:cstheme="minorHAnsi"/>
          <w:i/>
          <w:sz w:val="24"/>
          <w:szCs w:val="24"/>
        </w:rPr>
        <w:t>Reinventing Fashion Retailing: Digitalising, Gamifying, Entrepreneuring</w:t>
      </w:r>
      <w:r w:rsidRPr="004B75F9">
        <w:rPr>
          <w:rFonts w:cstheme="minorHAnsi"/>
          <w:sz w:val="24"/>
          <w:szCs w:val="24"/>
        </w:rPr>
        <w:t xml:space="preserve"> (pp. 17-33). Springer. </w:t>
      </w:r>
    </w:p>
    <w:p w14:paraId="2F2E1BD0" w14:textId="77777777" w:rsidR="007A56DF" w:rsidRPr="004B75F9" w:rsidRDefault="007A56DF" w:rsidP="004B75F9">
      <w:pPr>
        <w:spacing w:after="200" w:line="360" w:lineRule="auto"/>
        <w:contextualSpacing/>
        <w:jc w:val="both"/>
        <w:rPr>
          <w:rFonts w:cstheme="minorHAnsi"/>
          <w:sz w:val="24"/>
          <w:szCs w:val="24"/>
        </w:rPr>
      </w:pPr>
      <w:r w:rsidRPr="004B75F9">
        <w:rPr>
          <w:rFonts w:cstheme="minorHAnsi"/>
          <w:sz w:val="24"/>
          <w:szCs w:val="24"/>
          <w:lang w:val="en-GB"/>
        </w:rPr>
        <w:t xml:space="preserve">Pervez Ghauri, K. G. R. S., 2020. </w:t>
      </w:r>
      <w:r w:rsidRPr="004B75F9">
        <w:rPr>
          <w:rFonts w:cstheme="minorHAnsi"/>
          <w:i/>
          <w:iCs/>
          <w:sz w:val="24"/>
          <w:szCs w:val="24"/>
          <w:lang w:val="en-GB"/>
        </w:rPr>
        <w:t xml:space="preserve">Research Methods in Business Studies. </w:t>
      </w:r>
      <w:r w:rsidRPr="004B75F9">
        <w:rPr>
          <w:rFonts w:cstheme="minorHAnsi"/>
          <w:sz w:val="24"/>
          <w:szCs w:val="24"/>
          <w:lang w:val="en-GB"/>
        </w:rPr>
        <w:t>Fifth ed. s.l.:Cambridge University Press</w:t>
      </w:r>
    </w:p>
    <w:p w14:paraId="16EDB742"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Pine, B. J., &amp; Gilmore, J. H. (2011). </w:t>
      </w:r>
      <w:r w:rsidRPr="004B75F9">
        <w:rPr>
          <w:rFonts w:cstheme="minorHAnsi"/>
          <w:i/>
          <w:sz w:val="24"/>
          <w:szCs w:val="24"/>
        </w:rPr>
        <w:t>The experience economy</w:t>
      </w:r>
      <w:r w:rsidRPr="004B75F9">
        <w:rPr>
          <w:rFonts w:cstheme="minorHAnsi"/>
          <w:sz w:val="24"/>
          <w:szCs w:val="24"/>
        </w:rPr>
        <w:t xml:space="preserve">. Harvard Business Press. </w:t>
      </w:r>
    </w:p>
    <w:p w14:paraId="389C1766"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lang w:val="es-ES"/>
        </w:rPr>
        <w:t xml:space="preserve">Rodríguez-Torrico, P., Cabezudo, R. S. J., &amp; San-Martin, S. (2017). </w:t>
      </w:r>
      <w:r w:rsidRPr="004B75F9">
        <w:rPr>
          <w:rFonts w:cstheme="minorHAnsi"/>
          <w:sz w:val="24"/>
          <w:szCs w:val="24"/>
        </w:rPr>
        <w:t xml:space="preserve">Tell me what they are like and I will tell you where they buy. An analysis of omnichannel consumer behavior. </w:t>
      </w:r>
      <w:r w:rsidRPr="004B75F9">
        <w:rPr>
          <w:rFonts w:cstheme="minorHAnsi"/>
          <w:i/>
          <w:sz w:val="24"/>
          <w:szCs w:val="24"/>
        </w:rPr>
        <w:t>Computers in Human Behavior</w:t>
      </w:r>
      <w:r w:rsidRPr="004B75F9">
        <w:rPr>
          <w:rFonts w:cstheme="minorHAnsi"/>
          <w:sz w:val="24"/>
          <w:szCs w:val="24"/>
        </w:rPr>
        <w:t>,</w:t>
      </w:r>
      <w:r w:rsidRPr="004B75F9">
        <w:rPr>
          <w:rFonts w:cstheme="minorHAnsi"/>
          <w:i/>
          <w:sz w:val="24"/>
          <w:szCs w:val="24"/>
        </w:rPr>
        <w:t xml:space="preserve"> 68</w:t>
      </w:r>
      <w:r w:rsidRPr="004B75F9">
        <w:rPr>
          <w:rFonts w:cstheme="minorHAnsi"/>
          <w:sz w:val="24"/>
          <w:szCs w:val="24"/>
        </w:rPr>
        <w:t xml:space="preserve">, 465-471. </w:t>
      </w:r>
    </w:p>
    <w:p w14:paraId="573A7547" w14:textId="77777777" w:rsidR="003326FD" w:rsidRPr="004B75F9" w:rsidRDefault="003326FD" w:rsidP="004B75F9">
      <w:pPr>
        <w:spacing w:after="200" w:line="360" w:lineRule="auto"/>
        <w:contextualSpacing/>
        <w:jc w:val="both"/>
        <w:rPr>
          <w:rFonts w:cstheme="minorHAnsi"/>
          <w:sz w:val="24"/>
          <w:szCs w:val="24"/>
          <w:lang w:val="en-GB"/>
        </w:rPr>
      </w:pPr>
      <w:r w:rsidRPr="004B75F9">
        <w:rPr>
          <w:rFonts w:cstheme="minorHAnsi"/>
          <w:sz w:val="24"/>
          <w:szCs w:val="24"/>
          <w:lang w:val="en-GB"/>
        </w:rPr>
        <w:lastRenderedPageBreak/>
        <w:t xml:space="preserve">Ponelis, S., 2015. Using interpretive qualitative case studies for exploratory research in doctoral studies: A case of information systems research in small and medium enterprises.. </w:t>
      </w:r>
      <w:r w:rsidRPr="004B75F9">
        <w:rPr>
          <w:rFonts w:cstheme="minorHAnsi"/>
          <w:i/>
          <w:iCs/>
          <w:sz w:val="24"/>
          <w:szCs w:val="24"/>
          <w:lang w:val="en-GB"/>
        </w:rPr>
        <w:t xml:space="preserve">International journal of doctoral studies , </w:t>
      </w:r>
      <w:r w:rsidRPr="004B75F9">
        <w:rPr>
          <w:rFonts w:cstheme="minorHAnsi"/>
          <w:sz w:val="24"/>
          <w:szCs w:val="24"/>
          <w:lang w:val="en-GB"/>
        </w:rPr>
        <w:t>535(1), pp. 1-15.</w:t>
      </w:r>
    </w:p>
    <w:p w14:paraId="78B1FABC"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Rupik, K. (2015). Customer engagement behaviour in the fashion industry. International Conference on Marketing and Business Development, </w:t>
      </w:r>
    </w:p>
    <w:p w14:paraId="5EECE53F"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SENEL, A. (2019). Internet of things in smart retailing: an evaluation of current technologies adopted in retail and fashion industry. </w:t>
      </w:r>
    </w:p>
    <w:p w14:paraId="412391E8"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Singh, R. (2024). Dynamics of Online Shopping Trends for Fashion Products: A Case Study of Himachal Pradesh, India. </w:t>
      </w:r>
      <w:r w:rsidRPr="004B75F9">
        <w:rPr>
          <w:rFonts w:cstheme="minorHAnsi"/>
          <w:i/>
          <w:sz w:val="24"/>
          <w:szCs w:val="24"/>
        </w:rPr>
        <w:t>Asian Journal of Advanced Research and Reports</w:t>
      </w:r>
      <w:r w:rsidRPr="004B75F9">
        <w:rPr>
          <w:rFonts w:cstheme="minorHAnsi"/>
          <w:sz w:val="24"/>
          <w:szCs w:val="24"/>
        </w:rPr>
        <w:t>,</w:t>
      </w:r>
      <w:r w:rsidRPr="004B75F9">
        <w:rPr>
          <w:rFonts w:cstheme="minorHAnsi"/>
          <w:i/>
          <w:sz w:val="24"/>
          <w:szCs w:val="24"/>
        </w:rPr>
        <w:t xml:space="preserve"> 18</w:t>
      </w:r>
      <w:r w:rsidRPr="004B75F9">
        <w:rPr>
          <w:rFonts w:cstheme="minorHAnsi"/>
          <w:sz w:val="24"/>
          <w:szCs w:val="24"/>
        </w:rPr>
        <w:t xml:space="preserve">(3), 29-49. </w:t>
      </w:r>
    </w:p>
    <w:p w14:paraId="0CA139F7"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Smart, R. (2016). </w:t>
      </w:r>
      <w:r w:rsidRPr="004B75F9">
        <w:rPr>
          <w:rFonts w:cstheme="minorHAnsi"/>
          <w:i/>
          <w:sz w:val="24"/>
          <w:szCs w:val="24"/>
        </w:rPr>
        <w:t>The Agile Marketer: Turning customer experience into your competitive advantage</w:t>
      </w:r>
      <w:r w:rsidRPr="004B75F9">
        <w:rPr>
          <w:rFonts w:cstheme="minorHAnsi"/>
          <w:sz w:val="24"/>
          <w:szCs w:val="24"/>
        </w:rPr>
        <w:t xml:space="preserve">. John Wiley &amp; Sons. </w:t>
      </w:r>
    </w:p>
    <w:p w14:paraId="2039738D"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Smith, J. B., &amp; Colgate, M. (2007). Customer value creation: a practical framework. </w:t>
      </w:r>
      <w:r w:rsidRPr="004B75F9">
        <w:rPr>
          <w:rFonts w:cstheme="minorHAnsi"/>
          <w:i/>
          <w:sz w:val="24"/>
          <w:szCs w:val="24"/>
        </w:rPr>
        <w:t>Journal of marketing Theory and Practice</w:t>
      </w:r>
      <w:r w:rsidRPr="004B75F9">
        <w:rPr>
          <w:rFonts w:cstheme="minorHAnsi"/>
          <w:sz w:val="24"/>
          <w:szCs w:val="24"/>
        </w:rPr>
        <w:t>,</w:t>
      </w:r>
      <w:r w:rsidRPr="004B75F9">
        <w:rPr>
          <w:rFonts w:cstheme="minorHAnsi"/>
          <w:i/>
          <w:sz w:val="24"/>
          <w:szCs w:val="24"/>
        </w:rPr>
        <w:t xml:space="preserve"> 15</w:t>
      </w:r>
      <w:r w:rsidRPr="004B75F9">
        <w:rPr>
          <w:rFonts w:cstheme="minorHAnsi"/>
          <w:sz w:val="24"/>
          <w:szCs w:val="24"/>
        </w:rPr>
        <w:t xml:space="preserve">(1), 7-23. </w:t>
      </w:r>
    </w:p>
    <w:p w14:paraId="5712B240"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Velasco, C., Reinoso‐Carvalho, F., Barbosa Escobar, F., Gustafsson, A., &amp; Petit, O. (2024). Paradoxes, challenges, and opportunities in the context of ethical customer experience management. </w:t>
      </w:r>
      <w:r w:rsidRPr="004B75F9">
        <w:rPr>
          <w:rFonts w:cstheme="minorHAnsi"/>
          <w:i/>
          <w:sz w:val="24"/>
          <w:szCs w:val="24"/>
        </w:rPr>
        <w:t>Psychology &amp; marketing</w:t>
      </w:r>
      <w:r w:rsidRPr="004B75F9">
        <w:rPr>
          <w:rFonts w:cstheme="minorHAnsi"/>
          <w:sz w:val="24"/>
          <w:szCs w:val="24"/>
        </w:rPr>
        <w:t xml:space="preserve">. </w:t>
      </w:r>
    </w:p>
    <w:p w14:paraId="034D2CC7"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t xml:space="preserve">Yoo, J., &amp; Park, M. (2016). The effects of e-mass customization on consumer perceived value, satisfaction, and loyalty toward luxury brands. </w:t>
      </w:r>
      <w:r w:rsidRPr="004B75F9">
        <w:rPr>
          <w:rFonts w:cstheme="minorHAnsi"/>
          <w:i/>
          <w:sz w:val="24"/>
          <w:szCs w:val="24"/>
        </w:rPr>
        <w:t>Journal of Business Research</w:t>
      </w:r>
      <w:r w:rsidRPr="004B75F9">
        <w:rPr>
          <w:rFonts w:cstheme="minorHAnsi"/>
          <w:sz w:val="24"/>
          <w:szCs w:val="24"/>
        </w:rPr>
        <w:t>,</w:t>
      </w:r>
      <w:r w:rsidRPr="004B75F9">
        <w:rPr>
          <w:rFonts w:cstheme="minorHAnsi"/>
          <w:i/>
          <w:sz w:val="24"/>
          <w:szCs w:val="24"/>
        </w:rPr>
        <w:t xml:space="preserve"> 69</w:t>
      </w:r>
      <w:r w:rsidRPr="004B75F9">
        <w:rPr>
          <w:rFonts w:cstheme="minorHAnsi"/>
          <w:sz w:val="24"/>
          <w:szCs w:val="24"/>
        </w:rPr>
        <w:t xml:space="preserve">(12), 5775-5784. </w:t>
      </w:r>
    </w:p>
    <w:p w14:paraId="42BB7482" w14:textId="77777777" w:rsidR="00045504" w:rsidRPr="004B75F9" w:rsidRDefault="00045504" w:rsidP="004B75F9">
      <w:pPr>
        <w:spacing w:after="200" w:line="360" w:lineRule="auto"/>
        <w:contextualSpacing/>
        <w:jc w:val="both"/>
        <w:rPr>
          <w:rFonts w:cstheme="minorHAnsi"/>
          <w:sz w:val="24"/>
          <w:szCs w:val="24"/>
        </w:rPr>
      </w:pPr>
      <w:r w:rsidRPr="004B75F9">
        <w:rPr>
          <w:rFonts w:cstheme="minorHAnsi"/>
          <w:sz w:val="24"/>
          <w:szCs w:val="24"/>
        </w:rPr>
        <w:fldChar w:fldCharType="end"/>
      </w:r>
    </w:p>
    <w:p w14:paraId="2C716B22" w14:textId="77777777" w:rsidR="00761F29" w:rsidRPr="004B75F9" w:rsidRDefault="00761F29" w:rsidP="004B75F9">
      <w:pPr>
        <w:spacing w:after="0" w:line="360" w:lineRule="auto"/>
        <w:jc w:val="both"/>
        <w:rPr>
          <w:rFonts w:cstheme="minorHAnsi"/>
          <w:b/>
          <w:sz w:val="24"/>
          <w:szCs w:val="24"/>
        </w:rPr>
      </w:pPr>
    </w:p>
    <w:p w14:paraId="5069EE68" w14:textId="58E16253" w:rsidR="0014526D" w:rsidRPr="004B75F9" w:rsidRDefault="0014526D" w:rsidP="00A8217C">
      <w:pPr>
        <w:spacing w:after="0" w:line="360" w:lineRule="auto"/>
        <w:jc w:val="both"/>
        <w:rPr>
          <w:rFonts w:cstheme="minorHAnsi"/>
          <w:sz w:val="24"/>
          <w:szCs w:val="24"/>
        </w:rPr>
      </w:pPr>
    </w:p>
    <w:sectPr w:rsidR="0014526D" w:rsidRPr="004B75F9" w:rsidSect="00D52C4F">
      <w:footerReference w:type="default" r:id="rId3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99ADE" w14:textId="77777777" w:rsidR="006274FD" w:rsidRDefault="006274FD" w:rsidP="00D52C4F">
      <w:pPr>
        <w:spacing w:after="0" w:line="240" w:lineRule="auto"/>
      </w:pPr>
      <w:r>
        <w:separator/>
      </w:r>
    </w:p>
  </w:endnote>
  <w:endnote w:type="continuationSeparator" w:id="0">
    <w:p w14:paraId="374FD026" w14:textId="77777777" w:rsidR="006274FD" w:rsidRDefault="006274FD" w:rsidP="00D5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5245" w14:textId="77777777" w:rsidR="00C770D6" w:rsidRDefault="00C770D6">
    <w:pPr>
      <w:pStyle w:val="Footer"/>
      <w:jc w:val="right"/>
    </w:pPr>
  </w:p>
  <w:p w14:paraId="2DA9E361" w14:textId="77777777" w:rsidR="00C770D6" w:rsidRDefault="00C77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709185"/>
      <w:docPartObj>
        <w:docPartGallery w:val="Page Numbers (Bottom of Page)"/>
        <w:docPartUnique/>
      </w:docPartObj>
    </w:sdtPr>
    <w:sdtEndPr>
      <w:rPr>
        <w:noProof/>
      </w:rPr>
    </w:sdtEndPr>
    <w:sdtContent>
      <w:p w14:paraId="2741F35D" w14:textId="77777777" w:rsidR="00C770D6" w:rsidRDefault="00C770D6">
        <w:pPr>
          <w:pStyle w:val="Footer"/>
          <w:jc w:val="right"/>
        </w:pPr>
        <w:r>
          <w:fldChar w:fldCharType="begin"/>
        </w:r>
        <w:r>
          <w:instrText xml:space="preserve"> PAGE   \* MERGEFORMAT </w:instrText>
        </w:r>
        <w:r>
          <w:fldChar w:fldCharType="separate"/>
        </w:r>
        <w:r w:rsidR="00BE68D4">
          <w:rPr>
            <w:noProof/>
          </w:rPr>
          <w:t>36</w:t>
        </w:r>
        <w:r>
          <w:rPr>
            <w:noProof/>
          </w:rPr>
          <w:fldChar w:fldCharType="end"/>
        </w:r>
      </w:p>
    </w:sdtContent>
  </w:sdt>
  <w:p w14:paraId="28220277" w14:textId="77777777" w:rsidR="00C770D6" w:rsidRDefault="00C77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919CE" w14:textId="77777777" w:rsidR="006274FD" w:rsidRDefault="006274FD" w:rsidP="00D52C4F">
      <w:pPr>
        <w:spacing w:after="0" w:line="240" w:lineRule="auto"/>
      </w:pPr>
      <w:r>
        <w:separator/>
      </w:r>
    </w:p>
  </w:footnote>
  <w:footnote w:type="continuationSeparator" w:id="0">
    <w:p w14:paraId="022D090B" w14:textId="77777777" w:rsidR="006274FD" w:rsidRDefault="006274FD" w:rsidP="00D5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73C"/>
    <w:multiLevelType w:val="hybridMultilevel"/>
    <w:tmpl w:val="7B6E997A"/>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23661"/>
    <w:multiLevelType w:val="hybridMultilevel"/>
    <w:tmpl w:val="AA0AC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A8167E"/>
    <w:multiLevelType w:val="multilevel"/>
    <w:tmpl w:val="0450B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12F7A"/>
    <w:multiLevelType w:val="hybridMultilevel"/>
    <w:tmpl w:val="9314CE78"/>
    <w:lvl w:ilvl="0" w:tplc="AF9809A6">
      <w:start w:val="1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E4A8A"/>
    <w:multiLevelType w:val="hybridMultilevel"/>
    <w:tmpl w:val="0CD6B806"/>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D31C67"/>
    <w:multiLevelType w:val="multilevel"/>
    <w:tmpl w:val="186076DE"/>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93473C6"/>
    <w:multiLevelType w:val="multilevel"/>
    <w:tmpl w:val="7B88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3F0877"/>
    <w:multiLevelType w:val="hybridMultilevel"/>
    <w:tmpl w:val="906261FA"/>
    <w:lvl w:ilvl="0" w:tplc="4EF8E2E8">
      <w:start w:val="1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0D1881"/>
    <w:multiLevelType w:val="multilevel"/>
    <w:tmpl w:val="985A2A2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43463307">
    <w:abstractNumId w:val="1"/>
  </w:num>
  <w:num w:numId="2" w16cid:durableId="2059426900">
    <w:abstractNumId w:val="7"/>
  </w:num>
  <w:num w:numId="3" w16cid:durableId="818956650">
    <w:abstractNumId w:val="4"/>
  </w:num>
  <w:num w:numId="4" w16cid:durableId="1516571690">
    <w:abstractNumId w:val="3"/>
  </w:num>
  <w:num w:numId="5" w16cid:durableId="1995062780">
    <w:abstractNumId w:val="0"/>
  </w:num>
  <w:num w:numId="6" w16cid:durableId="1611281468">
    <w:abstractNumId w:val="6"/>
  </w:num>
  <w:num w:numId="7" w16cid:durableId="765806507">
    <w:abstractNumId w:val="2"/>
  </w:num>
  <w:num w:numId="8" w16cid:durableId="1757631418">
    <w:abstractNumId w:val="9"/>
  </w:num>
  <w:num w:numId="9" w16cid:durableId="1990622636">
    <w:abstractNumId w:val="8"/>
  </w:num>
  <w:num w:numId="10" w16cid:durableId="8585416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4A3"/>
    <w:rsid w:val="00011C36"/>
    <w:rsid w:val="0001735B"/>
    <w:rsid w:val="00035267"/>
    <w:rsid w:val="00035BCE"/>
    <w:rsid w:val="00045504"/>
    <w:rsid w:val="00045C36"/>
    <w:rsid w:val="000764E9"/>
    <w:rsid w:val="00085E30"/>
    <w:rsid w:val="000C2782"/>
    <w:rsid w:val="000F05B3"/>
    <w:rsid w:val="000F06B2"/>
    <w:rsid w:val="00105D8D"/>
    <w:rsid w:val="0014526D"/>
    <w:rsid w:val="00175CF6"/>
    <w:rsid w:val="00183BB6"/>
    <w:rsid w:val="001948D4"/>
    <w:rsid w:val="001956CD"/>
    <w:rsid w:val="001963E6"/>
    <w:rsid w:val="001B677F"/>
    <w:rsid w:val="001C0C37"/>
    <w:rsid w:val="00227BB0"/>
    <w:rsid w:val="00252ADC"/>
    <w:rsid w:val="0026623C"/>
    <w:rsid w:val="002764B7"/>
    <w:rsid w:val="002E7DE1"/>
    <w:rsid w:val="002F5909"/>
    <w:rsid w:val="00302652"/>
    <w:rsid w:val="0031231B"/>
    <w:rsid w:val="003227B8"/>
    <w:rsid w:val="003322A4"/>
    <w:rsid w:val="003326FD"/>
    <w:rsid w:val="00344A5C"/>
    <w:rsid w:val="00374E66"/>
    <w:rsid w:val="00375F4E"/>
    <w:rsid w:val="003875A3"/>
    <w:rsid w:val="003A3D6A"/>
    <w:rsid w:val="003D2D24"/>
    <w:rsid w:val="004179B1"/>
    <w:rsid w:val="00424329"/>
    <w:rsid w:val="00487FDB"/>
    <w:rsid w:val="00491FC0"/>
    <w:rsid w:val="004B75F9"/>
    <w:rsid w:val="004C3BD7"/>
    <w:rsid w:val="004C73FE"/>
    <w:rsid w:val="004D3990"/>
    <w:rsid w:val="004E162F"/>
    <w:rsid w:val="005241D1"/>
    <w:rsid w:val="005307EB"/>
    <w:rsid w:val="00533C66"/>
    <w:rsid w:val="00547F3F"/>
    <w:rsid w:val="005523EB"/>
    <w:rsid w:val="005576BD"/>
    <w:rsid w:val="005658C9"/>
    <w:rsid w:val="00565FD2"/>
    <w:rsid w:val="005767F6"/>
    <w:rsid w:val="00594481"/>
    <w:rsid w:val="005C351C"/>
    <w:rsid w:val="005F1272"/>
    <w:rsid w:val="005F4355"/>
    <w:rsid w:val="00622ACA"/>
    <w:rsid w:val="00626B6B"/>
    <w:rsid w:val="006274FD"/>
    <w:rsid w:val="00632CD3"/>
    <w:rsid w:val="00675653"/>
    <w:rsid w:val="00677335"/>
    <w:rsid w:val="00693D29"/>
    <w:rsid w:val="006B355C"/>
    <w:rsid w:val="00701F0F"/>
    <w:rsid w:val="0071499D"/>
    <w:rsid w:val="00721320"/>
    <w:rsid w:val="0073041E"/>
    <w:rsid w:val="00750453"/>
    <w:rsid w:val="0075181F"/>
    <w:rsid w:val="00757502"/>
    <w:rsid w:val="00761F29"/>
    <w:rsid w:val="007A30E6"/>
    <w:rsid w:val="007A56DF"/>
    <w:rsid w:val="007B4CA0"/>
    <w:rsid w:val="007C3237"/>
    <w:rsid w:val="007C5939"/>
    <w:rsid w:val="007C73F6"/>
    <w:rsid w:val="008249C0"/>
    <w:rsid w:val="008263AD"/>
    <w:rsid w:val="00867BB1"/>
    <w:rsid w:val="00882A3F"/>
    <w:rsid w:val="00893A79"/>
    <w:rsid w:val="00896834"/>
    <w:rsid w:val="008C00E3"/>
    <w:rsid w:val="00911A84"/>
    <w:rsid w:val="009330F7"/>
    <w:rsid w:val="009404C6"/>
    <w:rsid w:val="0095305B"/>
    <w:rsid w:val="0095729E"/>
    <w:rsid w:val="009857C9"/>
    <w:rsid w:val="0099028B"/>
    <w:rsid w:val="009F4FEC"/>
    <w:rsid w:val="009F5D8E"/>
    <w:rsid w:val="00A03A4E"/>
    <w:rsid w:val="00A1090A"/>
    <w:rsid w:val="00A5014B"/>
    <w:rsid w:val="00A5445B"/>
    <w:rsid w:val="00A559E9"/>
    <w:rsid w:val="00A717DA"/>
    <w:rsid w:val="00A8217C"/>
    <w:rsid w:val="00A8615D"/>
    <w:rsid w:val="00A92061"/>
    <w:rsid w:val="00AC3568"/>
    <w:rsid w:val="00AD429C"/>
    <w:rsid w:val="00AE173D"/>
    <w:rsid w:val="00AF04A3"/>
    <w:rsid w:val="00B037B7"/>
    <w:rsid w:val="00B156AA"/>
    <w:rsid w:val="00B16F31"/>
    <w:rsid w:val="00B206E2"/>
    <w:rsid w:val="00B40E09"/>
    <w:rsid w:val="00B40F1E"/>
    <w:rsid w:val="00B5484F"/>
    <w:rsid w:val="00B645E3"/>
    <w:rsid w:val="00B64C27"/>
    <w:rsid w:val="00B967C4"/>
    <w:rsid w:val="00BA281C"/>
    <w:rsid w:val="00BB47DF"/>
    <w:rsid w:val="00BC41AD"/>
    <w:rsid w:val="00BE68D4"/>
    <w:rsid w:val="00BF0F75"/>
    <w:rsid w:val="00C15CF8"/>
    <w:rsid w:val="00C15E84"/>
    <w:rsid w:val="00C50210"/>
    <w:rsid w:val="00C5082F"/>
    <w:rsid w:val="00C5199E"/>
    <w:rsid w:val="00C630DE"/>
    <w:rsid w:val="00C74509"/>
    <w:rsid w:val="00C770D6"/>
    <w:rsid w:val="00C8496D"/>
    <w:rsid w:val="00C96639"/>
    <w:rsid w:val="00C97108"/>
    <w:rsid w:val="00CA17C3"/>
    <w:rsid w:val="00CC40C9"/>
    <w:rsid w:val="00D2072E"/>
    <w:rsid w:val="00D208E9"/>
    <w:rsid w:val="00D21EC4"/>
    <w:rsid w:val="00D23553"/>
    <w:rsid w:val="00D4635C"/>
    <w:rsid w:val="00D52C4F"/>
    <w:rsid w:val="00D5510C"/>
    <w:rsid w:val="00D73439"/>
    <w:rsid w:val="00D97FC4"/>
    <w:rsid w:val="00DA1CBA"/>
    <w:rsid w:val="00E15779"/>
    <w:rsid w:val="00E20644"/>
    <w:rsid w:val="00E27C52"/>
    <w:rsid w:val="00E46129"/>
    <w:rsid w:val="00E677C3"/>
    <w:rsid w:val="00E71112"/>
    <w:rsid w:val="00E82D41"/>
    <w:rsid w:val="00EA343B"/>
    <w:rsid w:val="00EA602A"/>
    <w:rsid w:val="00EF1865"/>
    <w:rsid w:val="00F014E3"/>
    <w:rsid w:val="00F114B5"/>
    <w:rsid w:val="00F32315"/>
    <w:rsid w:val="00F440DA"/>
    <w:rsid w:val="00F47341"/>
    <w:rsid w:val="00F60D94"/>
    <w:rsid w:val="00F65594"/>
    <w:rsid w:val="00F74617"/>
    <w:rsid w:val="00F80EF1"/>
    <w:rsid w:val="00FB017C"/>
    <w:rsid w:val="00FD3105"/>
    <w:rsid w:val="00FD7891"/>
    <w:rsid w:val="00FE6F5B"/>
    <w:rsid w:val="00FF29DF"/>
    <w:rsid w:val="00FF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C2FE"/>
  <w15:chartTrackingRefBased/>
  <w15:docId w15:val="{F797421E-3C91-4BC6-A236-EFFE2FA0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rsid w:val="001C0C37"/>
    <w:pPr>
      <w:keepNext/>
      <w:keepLines/>
      <w:pBdr>
        <w:bottom w:val="single" w:sz="4" w:space="2" w:color="ED7D31" w:themeColor="accent2"/>
      </w:pBdr>
      <w:spacing w:before="360" w:after="120" w:line="240" w:lineRule="auto"/>
      <w:jc w:val="both"/>
      <w:outlineLvl w:val="0"/>
    </w:pPr>
    <w:rPr>
      <w:rFonts w:ascii="Arial" w:eastAsiaTheme="majorEastAsia" w:hAnsi="Arial" w:cstheme="majorBidi"/>
      <w:sz w:val="40"/>
      <w:szCs w:val="40"/>
    </w:rPr>
  </w:style>
  <w:style w:type="paragraph" w:styleId="Heading2">
    <w:name w:val="heading 2"/>
    <w:basedOn w:val="Normal"/>
    <w:next w:val="Normal"/>
    <w:link w:val="Heading2Char"/>
    <w:uiPriority w:val="9"/>
    <w:unhideWhenUsed/>
    <w:qFormat/>
    <w:rsid w:val="00A559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75C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C356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C37"/>
    <w:rPr>
      <w:rFonts w:ascii="Arial" w:eastAsiaTheme="majorEastAsia" w:hAnsi="Arial" w:cstheme="majorBidi"/>
      <w:sz w:val="40"/>
      <w:szCs w:val="40"/>
    </w:rPr>
  </w:style>
  <w:style w:type="paragraph" w:styleId="ListParagraph">
    <w:name w:val="List Paragraph"/>
    <w:basedOn w:val="Normal"/>
    <w:uiPriority w:val="34"/>
    <w:qFormat/>
    <w:rsid w:val="008249C0"/>
    <w:pPr>
      <w:ind w:left="720"/>
      <w:contextualSpacing/>
    </w:pPr>
  </w:style>
  <w:style w:type="character" w:customStyle="1" w:styleId="Heading3Char">
    <w:name w:val="Heading 3 Char"/>
    <w:basedOn w:val="DefaultParagraphFont"/>
    <w:link w:val="Heading3"/>
    <w:uiPriority w:val="9"/>
    <w:rsid w:val="00175CF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94481"/>
    <w:rPr>
      <w:b/>
      <w:bCs/>
    </w:rPr>
  </w:style>
  <w:style w:type="table" w:styleId="TableGrid">
    <w:name w:val="Table Grid"/>
    <w:basedOn w:val="TableNormal"/>
    <w:uiPriority w:val="39"/>
    <w:rsid w:val="00227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9E9"/>
    <w:rPr>
      <w:color w:val="0563C1" w:themeColor="hyperlink"/>
      <w:u w:val="single"/>
    </w:rPr>
  </w:style>
  <w:style w:type="character" w:customStyle="1" w:styleId="Heading2Char">
    <w:name w:val="Heading 2 Char"/>
    <w:basedOn w:val="DefaultParagraphFont"/>
    <w:link w:val="Heading2"/>
    <w:uiPriority w:val="9"/>
    <w:rsid w:val="00A559E9"/>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71499D"/>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1231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D52C4F"/>
    <w:pPr>
      <w:pBdr>
        <w:bottom w:val="none" w:sz="0" w:space="0" w:color="auto"/>
      </w:pBdr>
      <w:spacing w:before="240" w:after="0" w:line="259" w:lineRule="auto"/>
      <w:jc w:val="left"/>
      <w:outlineLvl w:val="9"/>
    </w:pPr>
    <w:rPr>
      <w:rFonts w:asciiTheme="majorHAnsi" w:hAnsiTheme="majorHAnsi"/>
      <w:color w:val="2E74B5" w:themeColor="accent1" w:themeShade="BF"/>
      <w:sz w:val="32"/>
      <w:szCs w:val="32"/>
    </w:rPr>
  </w:style>
  <w:style w:type="paragraph" w:styleId="TOC2">
    <w:name w:val="toc 2"/>
    <w:basedOn w:val="Normal"/>
    <w:next w:val="Normal"/>
    <w:autoRedefine/>
    <w:uiPriority w:val="39"/>
    <w:unhideWhenUsed/>
    <w:rsid w:val="00D52C4F"/>
    <w:pPr>
      <w:spacing w:after="100"/>
      <w:ind w:left="220"/>
    </w:pPr>
  </w:style>
  <w:style w:type="paragraph" w:styleId="TOC3">
    <w:name w:val="toc 3"/>
    <w:basedOn w:val="Normal"/>
    <w:next w:val="Normal"/>
    <w:autoRedefine/>
    <w:uiPriority w:val="39"/>
    <w:unhideWhenUsed/>
    <w:rsid w:val="00D52C4F"/>
    <w:pPr>
      <w:spacing w:after="100"/>
      <w:ind w:left="440"/>
    </w:pPr>
  </w:style>
  <w:style w:type="paragraph" w:styleId="TableofFigures">
    <w:name w:val="table of figures"/>
    <w:basedOn w:val="Normal"/>
    <w:next w:val="Normal"/>
    <w:uiPriority w:val="99"/>
    <w:unhideWhenUsed/>
    <w:rsid w:val="00D52C4F"/>
    <w:pPr>
      <w:spacing w:after="0"/>
    </w:pPr>
  </w:style>
  <w:style w:type="paragraph" w:styleId="Header">
    <w:name w:val="header"/>
    <w:basedOn w:val="Normal"/>
    <w:link w:val="HeaderChar"/>
    <w:uiPriority w:val="99"/>
    <w:unhideWhenUsed/>
    <w:rsid w:val="00D5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C4F"/>
  </w:style>
  <w:style w:type="paragraph" w:styleId="Footer">
    <w:name w:val="footer"/>
    <w:basedOn w:val="Normal"/>
    <w:link w:val="FooterChar"/>
    <w:uiPriority w:val="99"/>
    <w:unhideWhenUsed/>
    <w:rsid w:val="00D5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C4F"/>
  </w:style>
  <w:style w:type="character" w:styleId="CommentReference">
    <w:name w:val="annotation reference"/>
    <w:basedOn w:val="DefaultParagraphFont"/>
    <w:uiPriority w:val="99"/>
    <w:semiHidden/>
    <w:unhideWhenUsed/>
    <w:rsid w:val="00547F3F"/>
    <w:rPr>
      <w:sz w:val="16"/>
      <w:szCs w:val="16"/>
    </w:rPr>
  </w:style>
  <w:style w:type="paragraph" w:styleId="CommentText">
    <w:name w:val="annotation text"/>
    <w:basedOn w:val="Normal"/>
    <w:link w:val="CommentTextChar"/>
    <w:uiPriority w:val="99"/>
    <w:semiHidden/>
    <w:unhideWhenUsed/>
    <w:rsid w:val="00547F3F"/>
    <w:pPr>
      <w:spacing w:line="240" w:lineRule="auto"/>
    </w:pPr>
    <w:rPr>
      <w:sz w:val="20"/>
      <w:szCs w:val="20"/>
    </w:rPr>
  </w:style>
  <w:style w:type="character" w:customStyle="1" w:styleId="CommentTextChar">
    <w:name w:val="Comment Text Char"/>
    <w:basedOn w:val="DefaultParagraphFont"/>
    <w:link w:val="CommentText"/>
    <w:uiPriority w:val="99"/>
    <w:semiHidden/>
    <w:rsid w:val="00547F3F"/>
    <w:rPr>
      <w:sz w:val="20"/>
      <w:szCs w:val="20"/>
    </w:rPr>
  </w:style>
  <w:style w:type="paragraph" w:styleId="CommentSubject">
    <w:name w:val="annotation subject"/>
    <w:basedOn w:val="CommentText"/>
    <w:next w:val="CommentText"/>
    <w:link w:val="CommentSubjectChar"/>
    <w:uiPriority w:val="99"/>
    <w:semiHidden/>
    <w:unhideWhenUsed/>
    <w:rsid w:val="00547F3F"/>
    <w:rPr>
      <w:b/>
      <w:bCs/>
    </w:rPr>
  </w:style>
  <w:style w:type="character" w:customStyle="1" w:styleId="CommentSubjectChar">
    <w:name w:val="Comment Subject Char"/>
    <w:basedOn w:val="CommentTextChar"/>
    <w:link w:val="CommentSubject"/>
    <w:uiPriority w:val="99"/>
    <w:semiHidden/>
    <w:rsid w:val="00547F3F"/>
    <w:rPr>
      <w:b/>
      <w:bCs/>
      <w:sz w:val="20"/>
      <w:szCs w:val="20"/>
    </w:rPr>
  </w:style>
  <w:style w:type="character" w:customStyle="1" w:styleId="Heading4Char">
    <w:name w:val="Heading 4 Char"/>
    <w:basedOn w:val="DefaultParagraphFont"/>
    <w:link w:val="Heading4"/>
    <w:uiPriority w:val="9"/>
    <w:rsid w:val="00AC356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252">
      <w:bodyDiv w:val="1"/>
      <w:marLeft w:val="0"/>
      <w:marRight w:val="0"/>
      <w:marTop w:val="0"/>
      <w:marBottom w:val="0"/>
      <w:divBdr>
        <w:top w:val="none" w:sz="0" w:space="0" w:color="auto"/>
        <w:left w:val="none" w:sz="0" w:space="0" w:color="auto"/>
        <w:bottom w:val="none" w:sz="0" w:space="0" w:color="auto"/>
        <w:right w:val="none" w:sz="0" w:space="0" w:color="auto"/>
      </w:divBdr>
    </w:div>
    <w:div w:id="77411866">
      <w:bodyDiv w:val="1"/>
      <w:marLeft w:val="0"/>
      <w:marRight w:val="0"/>
      <w:marTop w:val="0"/>
      <w:marBottom w:val="0"/>
      <w:divBdr>
        <w:top w:val="none" w:sz="0" w:space="0" w:color="auto"/>
        <w:left w:val="none" w:sz="0" w:space="0" w:color="auto"/>
        <w:bottom w:val="none" w:sz="0" w:space="0" w:color="auto"/>
        <w:right w:val="none" w:sz="0" w:space="0" w:color="auto"/>
      </w:divBdr>
    </w:div>
    <w:div w:id="197933443">
      <w:bodyDiv w:val="1"/>
      <w:marLeft w:val="0"/>
      <w:marRight w:val="0"/>
      <w:marTop w:val="0"/>
      <w:marBottom w:val="0"/>
      <w:divBdr>
        <w:top w:val="none" w:sz="0" w:space="0" w:color="auto"/>
        <w:left w:val="none" w:sz="0" w:space="0" w:color="auto"/>
        <w:bottom w:val="none" w:sz="0" w:space="0" w:color="auto"/>
        <w:right w:val="none" w:sz="0" w:space="0" w:color="auto"/>
      </w:divBdr>
    </w:div>
    <w:div w:id="410272651">
      <w:bodyDiv w:val="1"/>
      <w:marLeft w:val="0"/>
      <w:marRight w:val="0"/>
      <w:marTop w:val="0"/>
      <w:marBottom w:val="0"/>
      <w:divBdr>
        <w:top w:val="none" w:sz="0" w:space="0" w:color="auto"/>
        <w:left w:val="none" w:sz="0" w:space="0" w:color="auto"/>
        <w:bottom w:val="none" w:sz="0" w:space="0" w:color="auto"/>
        <w:right w:val="none" w:sz="0" w:space="0" w:color="auto"/>
      </w:divBdr>
    </w:div>
    <w:div w:id="493641499">
      <w:bodyDiv w:val="1"/>
      <w:marLeft w:val="0"/>
      <w:marRight w:val="0"/>
      <w:marTop w:val="0"/>
      <w:marBottom w:val="0"/>
      <w:divBdr>
        <w:top w:val="none" w:sz="0" w:space="0" w:color="auto"/>
        <w:left w:val="none" w:sz="0" w:space="0" w:color="auto"/>
        <w:bottom w:val="none" w:sz="0" w:space="0" w:color="auto"/>
        <w:right w:val="none" w:sz="0" w:space="0" w:color="auto"/>
      </w:divBdr>
    </w:div>
    <w:div w:id="704913891">
      <w:bodyDiv w:val="1"/>
      <w:marLeft w:val="0"/>
      <w:marRight w:val="0"/>
      <w:marTop w:val="0"/>
      <w:marBottom w:val="0"/>
      <w:divBdr>
        <w:top w:val="none" w:sz="0" w:space="0" w:color="auto"/>
        <w:left w:val="none" w:sz="0" w:space="0" w:color="auto"/>
        <w:bottom w:val="none" w:sz="0" w:space="0" w:color="auto"/>
        <w:right w:val="none" w:sz="0" w:space="0" w:color="auto"/>
      </w:divBdr>
    </w:div>
    <w:div w:id="731348646">
      <w:bodyDiv w:val="1"/>
      <w:marLeft w:val="0"/>
      <w:marRight w:val="0"/>
      <w:marTop w:val="0"/>
      <w:marBottom w:val="0"/>
      <w:divBdr>
        <w:top w:val="none" w:sz="0" w:space="0" w:color="auto"/>
        <w:left w:val="none" w:sz="0" w:space="0" w:color="auto"/>
        <w:bottom w:val="none" w:sz="0" w:space="0" w:color="auto"/>
        <w:right w:val="none" w:sz="0" w:space="0" w:color="auto"/>
      </w:divBdr>
      <w:divsChild>
        <w:div w:id="1744639859">
          <w:marLeft w:val="0"/>
          <w:marRight w:val="0"/>
          <w:marTop w:val="0"/>
          <w:marBottom w:val="0"/>
          <w:divBdr>
            <w:top w:val="none" w:sz="0" w:space="0" w:color="auto"/>
            <w:left w:val="none" w:sz="0" w:space="0" w:color="auto"/>
            <w:bottom w:val="none" w:sz="0" w:space="0" w:color="auto"/>
            <w:right w:val="none" w:sz="0" w:space="0" w:color="auto"/>
          </w:divBdr>
        </w:div>
      </w:divsChild>
    </w:div>
    <w:div w:id="805660956">
      <w:bodyDiv w:val="1"/>
      <w:marLeft w:val="0"/>
      <w:marRight w:val="0"/>
      <w:marTop w:val="0"/>
      <w:marBottom w:val="0"/>
      <w:divBdr>
        <w:top w:val="none" w:sz="0" w:space="0" w:color="auto"/>
        <w:left w:val="none" w:sz="0" w:space="0" w:color="auto"/>
        <w:bottom w:val="none" w:sz="0" w:space="0" w:color="auto"/>
        <w:right w:val="none" w:sz="0" w:space="0" w:color="auto"/>
      </w:divBdr>
    </w:div>
    <w:div w:id="857042561">
      <w:bodyDiv w:val="1"/>
      <w:marLeft w:val="0"/>
      <w:marRight w:val="0"/>
      <w:marTop w:val="0"/>
      <w:marBottom w:val="0"/>
      <w:divBdr>
        <w:top w:val="none" w:sz="0" w:space="0" w:color="auto"/>
        <w:left w:val="none" w:sz="0" w:space="0" w:color="auto"/>
        <w:bottom w:val="none" w:sz="0" w:space="0" w:color="auto"/>
        <w:right w:val="none" w:sz="0" w:space="0" w:color="auto"/>
      </w:divBdr>
    </w:div>
    <w:div w:id="1002009153">
      <w:bodyDiv w:val="1"/>
      <w:marLeft w:val="0"/>
      <w:marRight w:val="0"/>
      <w:marTop w:val="0"/>
      <w:marBottom w:val="0"/>
      <w:divBdr>
        <w:top w:val="none" w:sz="0" w:space="0" w:color="auto"/>
        <w:left w:val="none" w:sz="0" w:space="0" w:color="auto"/>
        <w:bottom w:val="none" w:sz="0" w:space="0" w:color="auto"/>
        <w:right w:val="none" w:sz="0" w:space="0" w:color="auto"/>
      </w:divBdr>
    </w:div>
    <w:div w:id="1047026108">
      <w:bodyDiv w:val="1"/>
      <w:marLeft w:val="0"/>
      <w:marRight w:val="0"/>
      <w:marTop w:val="0"/>
      <w:marBottom w:val="0"/>
      <w:divBdr>
        <w:top w:val="none" w:sz="0" w:space="0" w:color="auto"/>
        <w:left w:val="none" w:sz="0" w:space="0" w:color="auto"/>
        <w:bottom w:val="none" w:sz="0" w:space="0" w:color="auto"/>
        <w:right w:val="none" w:sz="0" w:space="0" w:color="auto"/>
      </w:divBdr>
    </w:div>
    <w:div w:id="1061708433">
      <w:bodyDiv w:val="1"/>
      <w:marLeft w:val="0"/>
      <w:marRight w:val="0"/>
      <w:marTop w:val="0"/>
      <w:marBottom w:val="0"/>
      <w:divBdr>
        <w:top w:val="none" w:sz="0" w:space="0" w:color="auto"/>
        <w:left w:val="none" w:sz="0" w:space="0" w:color="auto"/>
        <w:bottom w:val="none" w:sz="0" w:space="0" w:color="auto"/>
        <w:right w:val="none" w:sz="0" w:space="0" w:color="auto"/>
      </w:divBdr>
    </w:div>
    <w:div w:id="1081217999">
      <w:bodyDiv w:val="1"/>
      <w:marLeft w:val="0"/>
      <w:marRight w:val="0"/>
      <w:marTop w:val="0"/>
      <w:marBottom w:val="0"/>
      <w:divBdr>
        <w:top w:val="none" w:sz="0" w:space="0" w:color="auto"/>
        <w:left w:val="none" w:sz="0" w:space="0" w:color="auto"/>
        <w:bottom w:val="none" w:sz="0" w:space="0" w:color="auto"/>
        <w:right w:val="none" w:sz="0" w:space="0" w:color="auto"/>
      </w:divBdr>
    </w:div>
    <w:div w:id="1176336114">
      <w:bodyDiv w:val="1"/>
      <w:marLeft w:val="0"/>
      <w:marRight w:val="0"/>
      <w:marTop w:val="0"/>
      <w:marBottom w:val="0"/>
      <w:divBdr>
        <w:top w:val="none" w:sz="0" w:space="0" w:color="auto"/>
        <w:left w:val="none" w:sz="0" w:space="0" w:color="auto"/>
        <w:bottom w:val="none" w:sz="0" w:space="0" w:color="auto"/>
        <w:right w:val="none" w:sz="0" w:space="0" w:color="auto"/>
      </w:divBdr>
    </w:div>
    <w:div w:id="1191189563">
      <w:bodyDiv w:val="1"/>
      <w:marLeft w:val="0"/>
      <w:marRight w:val="0"/>
      <w:marTop w:val="0"/>
      <w:marBottom w:val="0"/>
      <w:divBdr>
        <w:top w:val="none" w:sz="0" w:space="0" w:color="auto"/>
        <w:left w:val="none" w:sz="0" w:space="0" w:color="auto"/>
        <w:bottom w:val="none" w:sz="0" w:space="0" w:color="auto"/>
        <w:right w:val="none" w:sz="0" w:space="0" w:color="auto"/>
      </w:divBdr>
    </w:div>
    <w:div w:id="1223983056">
      <w:bodyDiv w:val="1"/>
      <w:marLeft w:val="0"/>
      <w:marRight w:val="0"/>
      <w:marTop w:val="0"/>
      <w:marBottom w:val="0"/>
      <w:divBdr>
        <w:top w:val="none" w:sz="0" w:space="0" w:color="auto"/>
        <w:left w:val="none" w:sz="0" w:space="0" w:color="auto"/>
        <w:bottom w:val="none" w:sz="0" w:space="0" w:color="auto"/>
        <w:right w:val="none" w:sz="0" w:space="0" w:color="auto"/>
      </w:divBdr>
    </w:div>
    <w:div w:id="1245145555">
      <w:bodyDiv w:val="1"/>
      <w:marLeft w:val="0"/>
      <w:marRight w:val="0"/>
      <w:marTop w:val="0"/>
      <w:marBottom w:val="0"/>
      <w:divBdr>
        <w:top w:val="none" w:sz="0" w:space="0" w:color="auto"/>
        <w:left w:val="none" w:sz="0" w:space="0" w:color="auto"/>
        <w:bottom w:val="none" w:sz="0" w:space="0" w:color="auto"/>
        <w:right w:val="none" w:sz="0" w:space="0" w:color="auto"/>
      </w:divBdr>
    </w:div>
    <w:div w:id="1344549052">
      <w:bodyDiv w:val="1"/>
      <w:marLeft w:val="0"/>
      <w:marRight w:val="0"/>
      <w:marTop w:val="0"/>
      <w:marBottom w:val="0"/>
      <w:divBdr>
        <w:top w:val="none" w:sz="0" w:space="0" w:color="auto"/>
        <w:left w:val="none" w:sz="0" w:space="0" w:color="auto"/>
        <w:bottom w:val="none" w:sz="0" w:space="0" w:color="auto"/>
        <w:right w:val="none" w:sz="0" w:space="0" w:color="auto"/>
      </w:divBdr>
    </w:div>
    <w:div w:id="1638605610">
      <w:bodyDiv w:val="1"/>
      <w:marLeft w:val="0"/>
      <w:marRight w:val="0"/>
      <w:marTop w:val="0"/>
      <w:marBottom w:val="0"/>
      <w:divBdr>
        <w:top w:val="none" w:sz="0" w:space="0" w:color="auto"/>
        <w:left w:val="none" w:sz="0" w:space="0" w:color="auto"/>
        <w:bottom w:val="none" w:sz="0" w:space="0" w:color="auto"/>
        <w:right w:val="none" w:sz="0" w:space="0" w:color="auto"/>
      </w:divBdr>
    </w:div>
    <w:div w:id="1657028794">
      <w:bodyDiv w:val="1"/>
      <w:marLeft w:val="0"/>
      <w:marRight w:val="0"/>
      <w:marTop w:val="0"/>
      <w:marBottom w:val="0"/>
      <w:divBdr>
        <w:top w:val="none" w:sz="0" w:space="0" w:color="auto"/>
        <w:left w:val="none" w:sz="0" w:space="0" w:color="auto"/>
        <w:bottom w:val="none" w:sz="0" w:space="0" w:color="auto"/>
        <w:right w:val="none" w:sz="0" w:space="0" w:color="auto"/>
      </w:divBdr>
    </w:div>
    <w:div w:id="1674532573">
      <w:bodyDiv w:val="1"/>
      <w:marLeft w:val="0"/>
      <w:marRight w:val="0"/>
      <w:marTop w:val="0"/>
      <w:marBottom w:val="0"/>
      <w:divBdr>
        <w:top w:val="none" w:sz="0" w:space="0" w:color="auto"/>
        <w:left w:val="none" w:sz="0" w:space="0" w:color="auto"/>
        <w:bottom w:val="none" w:sz="0" w:space="0" w:color="auto"/>
        <w:right w:val="none" w:sz="0" w:space="0" w:color="auto"/>
      </w:divBdr>
    </w:div>
    <w:div w:id="1750302360">
      <w:bodyDiv w:val="1"/>
      <w:marLeft w:val="0"/>
      <w:marRight w:val="0"/>
      <w:marTop w:val="0"/>
      <w:marBottom w:val="0"/>
      <w:divBdr>
        <w:top w:val="none" w:sz="0" w:space="0" w:color="auto"/>
        <w:left w:val="none" w:sz="0" w:space="0" w:color="auto"/>
        <w:bottom w:val="none" w:sz="0" w:space="0" w:color="auto"/>
        <w:right w:val="none" w:sz="0" w:space="0" w:color="auto"/>
      </w:divBdr>
    </w:div>
    <w:div w:id="1782531096">
      <w:bodyDiv w:val="1"/>
      <w:marLeft w:val="0"/>
      <w:marRight w:val="0"/>
      <w:marTop w:val="0"/>
      <w:marBottom w:val="0"/>
      <w:divBdr>
        <w:top w:val="none" w:sz="0" w:space="0" w:color="auto"/>
        <w:left w:val="none" w:sz="0" w:space="0" w:color="auto"/>
        <w:bottom w:val="none" w:sz="0" w:space="0" w:color="auto"/>
        <w:right w:val="none" w:sz="0" w:space="0" w:color="auto"/>
      </w:divBdr>
    </w:div>
    <w:div w:id="1810394487">
      <w:bodyDiv w:val="1"/>
      <w:marLeft w:val="0"/>
      <w:marRight w:val="0"/>
      <w:marTop w:val="0"/>
      <w:marBottom w:val="0"/>
      <w:divBdr>
        <w:top w:val="none" w:sz="0" w:space="0" w:color="auto"/>
        <w:left w:val="none" w:sz="0" w:space="0" w:color="auto"/>
        <w:bottom w:val="none" w:sz="0" w:space="0" w:color="auto"/>
        <w:right w:val="none" w:sz="0" w:space="0" w:color="auto"/>
      </w:divBdr>
      <w:divsChild>
        <w:div w:id="249505214">
          <w:marLeft w:val="0"/>
          <w:marRight w:val="0"/>
          <w:marTop w:val="0"/>
          <w:marBottom w:val="0"/>
          <w:divBdr>
            <w:top w:val="none" w:sz="0" w:space="0" w:color="auto"/>
            <w:left w:val="none" w:sz="0" w:space="0" w:color="auto"/>
            <w:bottom w:val="none" w:sz="0" w:space="0" w:color="auto"/>
            <w:right w:val="none" w:sz="0" w:space="0" w:color="auto"/>
          </w:divBdr>
        </w:div>
      </w:divsChild>
    </w:div>
    <w:div w:id="1847399126">
      <w:bodyDiv w:val="1"/>
      <w:marLeft w:val="0"/>
      <w:marRight w:val="0"/>
      <w:marTop w:val="0"/>
      <w:marBottom w:val="0"/>
      <w:divBdr>
        <w:top w:val="none" w:sz="0" w:space="0" w:color="auto"/>
        <w:left w:val="none" w:sz="0" w:space="0" w:color="auto"/>
        <w:bottom w:val="none" w:sz="0" w:space="0" w:color="auto"/>
        <w:right w:val="none" w:sz="0" w:space="0" w:color="auto"/>
      </w:divBdr>
    </w:div>
    <w:div w:id="1927878751">
      <w:bodyDiv w:val="1"/>
      <w:marLeft w:val="0"/>
      <w:marRight w:val="0"/>
      <w:marTop w:val="0"/>
      <w:marBottom w:val="0"/>
      <w:divBdr>
        <w:top w:val="none" w:sz="0" w:space="0" w:color="auto"/>
        <w:left w:val="none" w:sz="0" w:space="0" w:color="auto"/>
        <w:bottom w:val="none" w:sz="0" w:space="0" w:color="auto"/>
        <w:right w:val="none" w:sz="0" w:space="0" w:color="auto"/>
      </w:divBdr>
    </w:div>
    <w:div w:id="1950968098">
      <w:bodyDiv w:val="1"/>
      <w:marLeft w:val="0"/>
      <w:marRight w:val="0"/>
      <w:marTop w:val="0"/>
      <w:marBottom w:val="0"/>
      <w:divBdr>
        <w:top w:val="none" w:sz="0" w:space="0" w:color="auto"/>
        <w:left w:val="none" w:sz="0" w:space="0" w:color="auto"/>
        <w:bottom w:val="none" w:sz="0" w:space="0" w:color="auto"/>
        <w:right w:val="none" w:sz="0" w:space="0" w:color="auto"/>
      </w:divBdr>
    </w:div>
    <w:div w:id="1979603074">
      <w:bodyDiv w:val="1"/>
      <w:marLeft w:val="0"/>
      <w:marRight w:val="0"/>
      <w:marTop w:val="0"/>
      <w:marBottom w:val="0"/>
      <w:divBdr>
        <w:top w:val="none" w:sz="0" w:space="0" w:color="auto"/>
        <w:left w:val="none" w:sz="0" w:space="0" w:color="auto"/>
        <w:bottom w:val="none" w:sz="0" w:space="0" w:color="auto"/>
        <w:right w:val="none" w:sz="0" w:space="0" w:color="auto"/>
      </w:divBdr>
    </w:div>
    <w:div w:id="1987083086">
      <w:bodyDiv w:val="1"/>
      <w:marLeft w:val="0"/>
      <w:marRight w:val="0"/>
      <w:marTop w:val="0"/>
      <w:marBottom w:val="0"/>
      <w:divBdr>
        <w:top w:val="none" w:sz="0" w:space="0" w:color="auto"/>
        <w:left w:val="none" w:sz="0" w:space="0" w:color="auto"/>
        <w:bottom w:val="none" w:sz="0" w:space="0" w:color="auto"/>
        <w:right w:val="none" w:sz="0" w:space="0" w:color="auto"/>
      </w:divBdr>
    </w:div>
    <w:div w:id="204991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3.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10" Type="http://schemas.openxmlformats.org/officeDocument/2006/relationships/image" Target="media/image2.jpeg"/><Relationship Id="rId19" Type="http://schemas.openxmlformats.org/officeDocument/2006/relationships/chart" Target="charts/chart8.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hyperlink" Target="mailto:locker@independentcollege.ie" TargetMode="Externa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AppData\Local\Microsoft\Windows\INetCache\IE\2CWF3FB6\Untitled%20form%5b1%5d.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USER\AppData\Local\Microsoft\Windows\INetCache\IE\SLP4MAIX\Untitled2%5b1%5d.xlsx" TargetMode="External"/><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form(1).xlsx]Demographics Breakdown!PivotTable1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Gender Demographics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'Demographics Breakdown'!$B$3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E67-BE42-86BE-61DB0B2F9A4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E67-BE42-86BE-61DB0B2F9A4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'Demographics Breakdown'!$A$4:$A$6</c:f>
              <c:strCache>
                <c:ptCount val="2"/>
                <c:pt idx="0">
                  <c:v>Female</c:v>
                </c:pt>
                <c:pt idx="1">
                  <c:v>Male</c:v>
                </c:pt>
              </c:strCache>
            </c:strRef>
          </c:cat>
          <c:val>
            <c:numRef>
              <c:f>'Demographics Breakdown'!$B$4:$B$6</c:f>
              <c:numCache>
                <c:formatCode>General</c:formatCode>
                <c:ptCount val="2"/>
                <c:pt idx="0">
                  <c:v>33</c:v>
                </c:pt>
                <c:pt idx="1">
                  <c:v>21</c:v>
                </c:pt>
              </c:numCache>
            </c:numRef>
          </c:val>
          <c:extLst>
            <c:ext xmlns:c16="http://schemas.microsoft.com/office/drawing/2014/chart" uri="{C3380CC4-5D6E-409C-BE32-E72D297353CC}">
              <c16:uniqueId val="{00000000-2739-4E06-AAB1-A5350A0287C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form(1).xlsx]How often do you shop for fashi!PivotTable2</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How often do you shop for fashion items?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'How often do you shop for fashi'!$B$3</c:f>
              <c:strCache>
                <c:ptCount val="1"/>
                <c:pt idx="0">
                  <c:v>Total</c:v>
                </c:pt>
              </c:strCache>
            </c:strRef>
          </c:tx>
          <c:spPr>
            <a:solidFill>
              <a:schemeClr val="accent1"/>
            </a:solidFill>
            <a:ln>
              <a:noFill/>
            </a:ln>
            <a:effectLst/>
          </c:spPr>
          <c:invertIfNegative val="0"/>
          <c:cat>
            <c:strRef>
              <c:f>'How often do you shop for fashi'!$A$4:$A$8</c:f>
              <c:strCache>
                <c:ptCount val="4"/>
                <c:pt idx="0">
                  <c:v>Every 2-3 months</c:v>
                </c:pt>
                <c:pt idx="1">
                  <c:v>Every 6 months</c:v>
                </c:pt>
                <c:pt idx="2">
                  <c:v>Once a month or more</c:v>
                </c:pt>
                <c:pt idx="3">
                  <c:v>Once a year or less</c:v>
                </c:pt>
              </c:strCache>
            </c:strRef>
          </c:cat>
          <c:val>
            <c:numRef>
              <c:f>'How often do you shop for fashi'!$B$4:$B$8</c:f>
              <c:numCache>
                <c:formatCode>General</c:formatCode>
                <c:ptCount val="4"/>
                <c:pt idx="0">
                  <c:v>18</c:v>
                </c:pt>
                <c:pt idx="1">
                  <c:v>5</c:v>
                </c:pt>
                <c:pt idx="2">
                  <c:v>25</c:v>
                </c:pt>
                <c:pt idx="3">
                  <c:v>6</c:v>
                </c:pt>
              </c:numCache>
            </c:numRef>
          </c:val>
          <c:extLst>
            <c:ext xmlns:c16="http://schemas.microsoft.com/office/drawing/2014/chart" uri="{C3380CC4-5D6E-409C-BE32-E72D297353CC}">
              <c16:uniqueId val="{00000000-9719-4BC2-9A28-D1F3D5C9AE0A}"/>
            </c:ext>
          </c:extLst>
        </c:ser>
        <c:dLbls>
          <c:showLegendKey val="0"/>
          <c:showVal val="0"/>
          <c:showCatName val="0"/>
          <c:showSerName val="0"/>
          <c:showPercent val="0"/>
          <c:showBubbleSize val="0"/>
        </c:dLbls>
        <c:gapWidth val="219"/>
        <c:overlap val="-27"/>
        <c:axId val="1605804960"/>
        <c:axId val="1605801696"/>
      </c:barChart>
      <c:catAx>
        <c:axId val="16058049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Shopping</a:t>
                </a:r>
                <a:r>
                  <a:rPr lang="en-IE" baseline="0"/>
                  <a:t> Frequency</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801696"/>
        <c:crosses val="autoZero"/>
        <c:auto val="1"/>
        <c:lblAlgn val="ctr"/>
        <c:lblOffset val="100"/>
        <c:noMultiLvlLbl val="0"/>
      </c:catAx>
      <c:valAx>
        <c:axId val="1605801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804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 Do you actively seek unique sh!PivotTable3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 Do you actively seek unique shopping experiences when choosing a fashion brand?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 Do you actively seek unique sh'!$B$3</c:f>
              <c:strCache>
                <c:ptCount val="1"/>
                <c:pt idx="0">
                  <c:v>Total</c:v>
                </c:pt>
              </c:strCache>
            </c:strRef>
          </c:tx>
          <c:spPr>
            <a:solidFill>
              <a:schemeClr val="accent1"/>
            </a:solidFill>
            <a:ln>
              <a:noFill/>
            </a:ln>
            <a:effectLst/>
          </c:spPr>
          <c:invertIfNegative val="0"/>
          <c:cat>
            <c:strRef>
              <c:f>' Do you actively seek unique sh'!$A$4:$A$7</c:f>
              <c:strCache>
                <c:ptCount val="3"/>
                <c:pt idx="0">
                  <c:v>Maybe</c:v>
                </c:pt>
                <c:pt idx="1">
                  <c:v>No</c:v>
                </c:pt>
                <c:pt idx="2">
                  <c:v>Yes</c:v>
                </c:pt>
              </c:strCache>
            </c:strRef>
          </c:cat>
          <c:val>
            <c:numRef>
              <c:f>' Do you actively seek unique sh'!$B$4:$B$7</c:f>
              <c:numCache>
                <c:formatCode>General</c:formatCode>
                <c:ptCount val="3"/>
                <c:pt idx="0">
                  <c:v>16</c:v>
                </c:pt>
                <c:pt idx="1">
                  <c:v>13</c:v>
                </c:pt>
                <c:pt idx="2">
                  <c:v>25</c:v>
                </c:pt>
              </c:numCache>
            </c:numRef>
          </c:val>
          <c:extLst>
            <c:ext xmlns:c16="http://schemas.microsoft.com/office/drawing/2014/chart" uri="{C3380CC4-5D6E-409C-BE32-E72D297353CC}">
              <c16:uniqueId val="{00000000-41BC-4F31-B2E9-FBB7EFA5CD4A}"/>
            </c:ext>
          </c:extLst>
        </c:ser>
        <c:dLbls>
          <c:showLegendKey val="0"/>
          <c:showVal val="0"/>
          <c:showCatName val="0"/>
          <c:showSerName val="0"/>
          <c:showPercent val="0"/>
          <c:showBubbleSize val="0"/>
        </c:dLbls>
        <c:gapWidth val="219"/>
        <c:overlap val="-27"/>
        <c:axId val="1605806592"/>
        <c:axId val="1605802784"/>
      </c:barChart>
      <c:catAx>
        <c:axId val="1605806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Shopping</a:t>
                </a:r>
                <a:r>
                  <a:rPr lang="en-IE" baseline="0"/>
                  <a:t> Experiences</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802784"/>
        <c:crosses val="autoZero"/>
        <c:auto val="1"/>
        <c:lblAlgn val="ctr"/>
        <c:lblOffset val="100"/>
        <c:noMultiLvlLbl val="0"/>
      </c:catAx>
      <c:valAx>
        <c:axId val="1605802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8065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form(1).xlsx]Have you received personalis!PivotTable4</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 Have you received personalised product recommendations from a fashion brand?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'Have you received personalis'!$B$3</c:f>
              <c:strCache>
                <c:ptCount val="1"/>
                <c:pt idx="0">
                  <c:v>Total</c:v>
                </c:pt>
              </c:strCache>
            </c:strRef>
          </c:tx>
          <c:spPr>
            <a:solidFill>
              <a:schemeClr val="accent1"/>
            </a:solidFill>
            <a:ln>
              <a:noFill/>
            </a:ln>
            <a:effectLst/>
          </c:spPr>
          <c:invertIfNegative val="0"/>
          <c:cat>
            <c:strRef>
              <c:f>'Have you received personalis'!$A$4:$A$6</c:f>
              <c:strCache>
                <c:ptCount val="2"/>
                <c:pt idx="0">
                  <c:v>No</c:v>
                </c:pt>
                <c:pt idx="1">
                  <c:v>Yes</c:v>
                </c:pt>
              </c:strCache>
            </c:strRef>
          </c:cat>
          <c:val>
            <c:numRef>
              <c:f>'Have you received personalis'!$B$4:$B$6</c:f>
              <c:numCache>
                <c:formatCode>General</c:formatCode>
                <c:ptCount val="2"/>
                <c:pt idx="0">
                  <c:v>22</c:v>
                </c:pt>
                <c:pt idx="1">
                  <c:v>32</c:v>
                </c:pt>
              </c:numCache>
            </c:numRef>
          </c:val>
          <c:extLst>
            <c:ext xmlns:c16="http://schemas.microsoft.com/office/drawing/2014/chart" uri="{C3380CC4-5D6E-409C-BE32-E72D297353CC}">
              <c16:uniqueId val="{00000000-7EE7-4850-B4A7-6033D2E2D383}"/>
            </c:ext>
          </c:extLst>
        </c:ser>
        <c:dLbls>
          <c:showLegendKey val="0"/>
          <c:showVal val="0"/>
          <c:showCatName val="0"/>
          <c:showSerName val="0"/>
          <c:showPercent val="0"/>
          <c:showBubbleSize val="0"/>
        </c:dLbls>
        <c:gapWidth val="219"/>
        <c:overlap val="-27"/>
        <c:axId val="1605804416"/>
        <c:axId val="1605805504"/>
      </c:barChart>
      <c:catAx>
        <c:axId val="1605804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Product Recommendations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805504"/>
        <c:crosses val="autoZero"/>
        <c:auto val="1"/>
        <c:lblAlgn val="ctr"/>
        <c:lblOffset val="100"/>
        <c:noMultiLvlLbl val="0"/>
      </c:catAx>
      <c:valAx>
        <c:axId val="1605805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Age</a:t>
                </a:r>
                <a:r>
                  <a:rPr lang="en-IE" baseline="0"/>
                  <a:t> Group</a:t>
                </a: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8044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form(1).xlsx]How effective do you find perso!PivotTable5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How effective do you find personised recommendations</a:t>
            </a:r>
            <a:r>
              <a:rPr lang="en-US" baseline="0"/>
              <a:t> in helping you</a:t>
            </a:r>
            <a:endParaRPr lang="en-US"/>
          </a:p>
        </c:rich>
      </c:tx>
      <c:layout>
        <c:manualLayout>
          <c:xMode val="edge"/>
          <c:yMode val="edge"/>
          <c:x val="0.20727777777777781"/>
          <c:y val="2.877697841726618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'How effective do you find perso'!$B$3</c:f>
              <c:strCache>
                <c:ptCount val="1"/>
                <c:pt idx="0">
                  <c:v>Total</c:v>
                </c:pt>
              </c:strCache>
            </c:strRef>
          </c:tx>
          <c:spPr>
            <a:solidFill>
              <a:schemeClr val="accent1"/>
            </a:solidFill>
            <a:ln>
              <a:noFill/>
            </a:ln>
            <a:effectLst/>
          </c:spPr>
          <c:invertIfNegative val="0"/>
          <c:cat>
            <c:strRef>
              <c:f>'How effective do you find perso'!$A$4:$A$9</c:f>
              <c:strCache>
                <c:ptCount val="5"/>
                <c:pt idx="0">
                  <c:v>1</c:v>
                </c:pt>
                <c:pt idx="1">
                  <c:v>2</c:v>
                </c:pt>
                <c:pt idx="2">
                  <c:v>3</c:v>
                </c:pt>
                <c:pt idx="3">
                  <c:v>4</c:v>
                </c:pt>
                <c:pt idx="4">
                  <c:v>5</c:v>
                </c:pt>
              </c:strCache>
            </c:strRef>
          </c:cat>
          <c:val>
            <c:numRef>
              <c:f>'How effective do you find perso'!$B$4:$B$9</c:f>
              <c:numCache>
                <c:formatCode>General</c:formatCode>
                <c:ptCount val="5"/>
                <c:pt idx="0">
                  <c:v>4</c:v>
                </c:pt>
                <c:pt idx="1">
                  <c:v>2</c:v>
                </c:pt>
                <c:pt idx="2">
                  <c:v>15</c:v>
                </c:pt>
                <c:pt idx="3">
                  <c:v>17</c:v>
                </c:pt>
                <c:pt idx="4">
                  <c:v>16</c:v>
                </c:pt>
              </c:numCache>
            </c:numRef>
          </c:val>
          <c:extLst>
            <c:ext xmlns:c16="http://schemas.microsoft.com/office/drawing/2014/chart" uri="{C3380CC4-5D6E-409C-BE32-E72D297353CC}">
              <c16:uniqueId val="{00000000-A908-4C46-9D41-B8FE8EB0008F}"/>
            </c:ext>
          </c:extLst>
        </c:ser>
        <c:dLbls>
          <c:showLegendKey val="0"/>
          <c:showVal val="0"/>
          <c:showCatName val="0"/>
          <c:showSerName val="0"/>
          <c:showPercent val="0"/>
          <c:showBubbleSize val="0"/>
        </c:dLbls>
        <c:gapWidth val="219"/>
        <c:overlap val="-27"/>
        <c:axId val="1605164192"/>
        <c:axId val="1605157664"/>
      </c:barChart>
      <c:catAx>
        <c:axId val="16051641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Reponse Count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157664"/>
        <c:crosses val="autoZero"/>
        <c:auto val="1"/>
        <c:lblAlgn val="ctr"/>
        <c:lblOffset val="100"/>
        <c:noMultiLvlLbl val="0"/>
      </c:catAx>
      <c:valAx>
        <c:axId val="1605157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a:p>
                <a:pPr>
                  <a:defRPr/>
                </a:pPr>
                <a:endParaRPr lang="en-IE"/>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1641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form(1).xlsx]What influences your shopping d!PivotTable6</c:name>
    <c:fmtId val="-1"/>
  </c:pivotSource>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E"/>
              <a:t>Shopping Decision Influences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'What influences your shopping d'!$B$3</c:f>
              <c:strCache>
                <c:ptCount val="1"/>
                <c:pt idx="0">
                  <c:v>Total</c:v>
                </c:pt>
              </c:strCache>
            </c:strRef>
          </c:tx>
          <c:spPr>
            <a:solidFill>
              <a:schemeClr val="accent1"/>
            </a:solidFill>
            <a:ln>
              <a:noFill/>
            </a:ln>
            <a:effectLst/>
          </c:spPr>
          <c:invertIfNegative val="0"/>
          <c:cat>
            <c:strRef>
              <c:f>'What influences your shopping d'!$A$4:$A$8</c:f>
              <c:strCache>
                <c:ptCount val="4"/>
                <c:pt idx="0">
                  <c:v>Custom styling recommendations</c:v>
                </c:pt>
                <c:pt idx="1">
                  <c:v>None of the above</c:v>
                </c:pt>
                <c:pt idx="2">
                  <c:v>Personalized emails or notifications</c:v>
                </c:pt>
                <c:pt idx="3">
                  <c:v>Tailored discounts and offers</c:v>
                </c:pt>
              </c:strCache>
            </c:strRef>
          </c:cat>
          <c:val>
            <c:numRef>
              <c:f>'What influences your shopping d'!$B$4:$B$8</c:f>
              <c:numCache>
                <c:formatCode>General</c:formatCode>
                <c:ptCount val="4"/>
                <c:pt idx="0">
                  <c:v>11</c:v>
                </c:pt>
                <c:pt idx="1">
                  <c:v>6</c:v>
                </c:pt>
                <c:pt idx="2">
                  <c:v>5</c:v>
                </c:pt>
                <c:pt idx="3">
                  <c:v>32</c:v>
                </c:pt>
              </c:numCache>
            </c:numRef>
          </c:val>
          <c:extLst>
            <c:ext xmlns:c16="http://schemas.microsoft.com/office/drawing/2014/chart" uri="{C3380CC4-5D6E-409C-BE32-E72D297353CC}">
              <c16:uniqueId val="{00000000-3B40-4E06-AEF5-293C85507FA4}"/>
            </c:ext>
          </c:extLst>
        </c:ser>
        <c:dLbls>
          <c:showLegendKey val="0"/>
          <c:showVal val="0"/>
          <c:showCatName val="0"/>
          <c:showSerName val="0"/>
          <c:showPercent val="0"/>
          <c:showBubbleSize val="0"/>
        </c:dLbls>
        <c:gapWidth val="219"/>
        <c:overlap val="-27"/>
        <c:axId val="1605159296"/>
        <c:axId val="1340887072"/>
      </c:barChart>
      <c:catAx>
        <c:axId val="16051592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Influences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0887072"/>
        <c:crosses val="autoZero"/>
        <c:auto val="1"/>
        <c:lblAlgn val="ctr"/>
        <c:lblOffset val="100"/>
        <c:noMultiLvlLbl val="0"/>
      </c:catAx>
      <c:valAx>
        <c:axId val="1340887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51592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form(1).xlsx]Have you ever shopped at a stor!PivotTable7</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sz="1400" b="0" i="0" u="none" strike="noStrike" baseline="0"/>
              <a:t>Have you ever shopped at a store that provided a unique in-store experience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'Have you ever shopped at a stor'!$B$3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5EF-4348-AE15-39510F7B856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5EF-4348-AE15-39510F7B85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'Have you ever shopped at a stor'!$A$4:$A$6</c:f>
              <c:strCache>
                <c:ptCount val="2"/>
                <c:pt idx="0">
                  <c:v>No</c:v>
                </c:pt>
                <c:pt idx="1">
                  <c:v>Yes</c:v>
                </c:pt>
              </c:strCache>
            </c:strRef>
          </c:cat>
          <c:val>
            <c:numRef>
              <c:f>'Have you ever shopped at a stor'!$B$4:$B$6</c:f>
              <c:numCache>
                <c:formatCode>General</c:formatCode>
                <c:ptCount val="2"/>
                <c:pt idx="0">
                  <c:v>23</c:v>
                </c:pt>
                <c:pt idx="1">
                  <c:v>31</c:v>
                </c:pt>
              </c:numCache>
            </c:numRef>
          </c:val>
          <c:extLst>
            <c:ext xmlns:c16="http://schemas.microsoft.com/office/drawing/2014/chart" uri="{C3380CC4-5D6E-409C-BE32-E72D297353CC}">
              <c16:uniqueId val="{00000000-B7FF-4C55-AFDC-0DDACB2B1AAA}"/>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form(1).xlsx]If yes, how did it impact your !PivotTable8</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If yes, how did it impact your Impact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'If yes, how did it impact your '!$B$3</c:f>
              <c:strCache>
                <c:ptCount val="1"/>
                <c:pt idx="0">
                  <c:v>Total</c:v>
                </c:pt>
              </c:strCache>
            </c:strRef>
          </c:tx>
          <c:spPr>
            <a:solidFill>
              <a:schemeClr val="accent1"/>
            </a:solidFill>
            <a:ln>
              <a:noFill/>
            </a:ln>
            <a:effectLst/>
          </c:spPr>
          <c:invertIfNegative val="0"/>
          <c:cat>
            <c:strRef>
              <c:f>'If yes, how did it impact your '!$A$4:$A$8</c:f>
              <c:strCache>
                <c:ptCount val="4"/>
                <c:pt idx="0">
                  <c:v>I answered "NO" above</c:v>
                </c:pt>
                <c:pt idx="1">
                  <c:v>I didnâ€™t find it particularly valuable</c:v>
                </c:pt>
                <c:pt idx="2">
                  <c:v>It made me more likely to shop there again</c:v>
                </c:pt>
                <c:pt idx="3">
                  <c:v>It made the shopping experience more enjoyable but didnâ€™t impact my loyalty</c:v>
                </c:pt>
              </c:strCache>
            </c:strRef>
          </c:cat>
          <c:val>
            <c:numRef>
              <c:f>'If yes, how did it impact your '!$B$4:$B$8</c:f>
              <c:numCache>
                <c:formatCode>General</c:formatCode>
                <c:ptCount val="4"/>
                <c:pt idx="0">
                  <c:v>4</c:v>
                </c:pt>
                <c:pt idx="1">
                  <c:v>5</c:v>
                </c:pt>
                <c:pt idx="2">
                  <c:v>22</c:v>
                </c:pt>
                <c:pt idx="3">
                  <c:v>13</c:v>
                </c:pt>
              </c:numCache>
            </c:numRef>
          </c:val>
          <c:extLst>
            <c:ext xmlns:c16="http://schemas.microsoft.com/office/drawing/2014/chart" uri="{C3380CC4-5D6E-409C-BE32-E72D297353CC}">
              <c16:uniqueId val="{00000000-B339-4B23-872F-ABFD0F9D8343}"/>
            </c:ext>
          </c:extLst>
        </c:ser>
        <c:dLbls>
          <c:showLegendKey val="0"/>
          <c:showVal val="0"/>
          <c:showCatName val="0"/>
          <c:showSerName val="0"/>
          <c:showPercent val="0"/>
          <c:showBubbleSize val="0"/>
        </c:dLbls>
        <c:gapWidth val="219"/>
        <c:overlap val="-27"/>
        <c:axId val="1334976576"/>
        <c:axId val="1338711184"/>
      </c:barChart>
      <c:catAx>
        <c:axId val="1334976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711184"/>
        <c:crosses val="autoZero"/>
        <c:auto val="1"/>
        <c:lblAlgn val="ctr"/>
        <c:lblOffset val="100"/>
        <c:noMultiLvlLbl val="0"/>
      </c:catAx>
      <c:valAx>
        <c:axId val="1338711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49765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 form(1).xlsx]Have you ever used an AI-based !PivotTable9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Have you ever used an AI-based styling assistant or chatbot while shopping online?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'Have you ever used an AI-based '!$B$3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C5-9D43-ADE6-CF8A6638982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C5-9D43-ADE6-CF8A6638982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'Have you ever used an AI-based '!$A$4:$A$6</c:f>
              <c:strCache>
                <c:ptCount val="2"/>
                <c:pt idx="0">
                  <c:v>No</c:v>
                </c:pt>
                <c:pt idx="1">
                  <c:v>Yes</c:v>
                </c:pt>
              </c:strCache>
            </c:strRef>
          </c:cat>
          <c:val>
            <c:numRef>
              <c:f>'Have you ever used an AI-based '!$B$4:$B$6</c:f>
              <c:numCache>
                <c:formatCode>General</c:formatCode>
                <c:ptCount val="2"/>
                <c:pt idx="0">
                  <c:v>39</c:v>
                </c:pt>
                <c:pt idx="1">
                  <c:v>15</c:v>
                </c:pt>
              </c:numCache>
            </c:numRef>
          </c:val>
          <c:extLst>
            <c:ext xmlns:c16="http://schemas.microsoft.com/office/drawing/2014/chart" uri="{C3380CC4-5D6E-409C-BE32-E72D297353CC}">
              <c16:uniqueId val="{00000000-18B6-41EA-90C8-9892166F50FE}"/>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[Untitled2(1).xlsx]11-Which digital features enhan!PivotTable3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Which digital features enhance your shopping experience the most? </a:t>
            </a:r>
          </a:p>
        </c:rich>
      </c:tx>
      <c:layout>
        <c:manualLayout>
          <c:xMode val="edge"/>
          <c:yMode val="edge"/>
          <c:x val="0.15276288659793816"/>
          <c:y val="7.4251296786953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'11-Which digital features enhan'!$B$3</c:f>
              <c:strCache>
                <c:ptCount val="1"/>
                <c:pt idx="0">
                  <c:v>Total</c:v>
                </c:pt>
              </c:strCache>
            </c:strRef>
          </c:tx>
          <c:spPr>
            <a:solidFill>
              <a:schemeClr val="accent1"/>
            </a:solidFill>
            <a:ln>
              <a:noFill/>
            </a:ln>
            <a:effectLst/>
          </c:spPr>
          <c:invertIfNegative val="0"/>
          <c:cat>
            <c:strRef>
              <c:f>'11-Which digital features enhan'!$A$4:$A$9</c:f>
              <c:strCache>
                <c:ptCount val="5"/>
                <c:pt idx="0">
                  <c:v>AI-based recommendations</c:v>
                </c:pt>
                <c:pt idx="1">
                  <c:v>Augmented Reality (AR) for products</c:v>
                </c:pt>
                <c:pt idx="2">
                  <c:v>Fast online checkout options</c:v>
                </c:pt>
                <c:pt idx="3">
                  <c:v>None of the above</c:v>
                </c:pt>
                <c:pt idx="4">
                  <c:v>Virtual fitting rooms with AR/VR</c:v>
                </c:pt>
              </c:strCache>
            </c:strRef>
          </c:cat>
          <c:val>
            <c:numRef>
              <c:f>'11-Which digital features enhan'!$B$4:$B$9</c:f>
              <c:numCache>
                <c:formatCode>General</c:formatCode>
                <c:ptCount val="5"/>
                <c:pt idx="0">
                  <c:v>8</c:v>
                </c:pt>
                <c:pt idx="1">
                  <c:v>8</c:v>
                </c:pt>
                <c:pt idx="2">
                  <c:v>27</c:v>
                </c:pt>
                <c:pt idx="3">
                  <c:v>10</c:v>
                </c:pt>
                <c:pt idx="4">
                  <c:v>12</c:v>
                </c:pt>
              </c:numCache>
            </c:numRef>
          </c:val>
          <c:extLst>
            <c:ext xmlns:c16="http://schemas.microsoft.com/office/drawing/2014/chart" uri="{C3380CC4-5D6E-409C-BE32-E72D297353CC}">
              <c16:uniqueId val="{00000000-FC04-4A28-8214-D254C59746E5}"/>
            </c:ext>
          </c:extLst>
        </c:ser>
        <c:dLbls>
          <c:showLegendKey val="0"/>
          <c:showVal val="0"/>
          <c:showCatName val="0"/>
          <c:showSerName val="0"/>
          <c:showPercent val="0"/>
          <c:showBubbleSize val="0"/>
        </c:dLbls>
        <c:gapWidth val="219"/>
        <c:overlap val="-27"/>
        <c:axId val="1132820736"/>
        <c:axId val="1132818560"/>
      </c:barChart>
      <c:catAx>
        <c:axId val="113282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818560"/>
        <c:crosses val="autoZero"/>
        <c:auto val="1"/>
        <c:lblAlgn val="ctr"/>
        <c:lblOffset val="100"/>
        <c:noMultiLvlLbl val="0"/>
      </c:catAx>
      <c:valAx>
        <c:axId val="1132818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8207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[Untitled2(1).xlsx]12-Would you prefer a fashion b!PivotTable4</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Would you prefer a fashion brand that offers immersive experiences (e.g., virtual stores, digital fashion shows)?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'12-Would you prefer a fashion b'!$B$3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DFA-154C-ADE1-2E219035DEB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DFA-154C-ADE1-2E219035DEB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'12-Would you prefer a fashion b'!$A$4:$A$6</c:f>
              <c:strCache>
                <c:ptCount val="2"/>
                <c:pt idx="0">
                  <c:v>No</c:v>
                </c:pt>
                <c:pt idx="1">
                  <c:v>Yes</c:v>
                </c:pt>
              </c:strCache>
            </c:strRef>
          </c:cat>
          <c:val>
            <c:numRef>
              <c:f>'12-Would you prefer a fashion b'!$B$4:$B$6</c:f>
              <c:numCache>
                <c:formatCode>General</c:formatCode>
                <c:ptCount val="2"/>
                <c:pt idx="0">
                  <c:v>9</c:v>
                </c:pt>
                <c:pt idx="1">
                  <c:v>44</c:v>
                </c:pt>
              </c:numCache>
            </c:numRef>
          </c:val>
          <c:extLst>
            <c:ext xmlns:c16="http://schemas.microsoft.com/office/drawing/2014/chart" uri="{C3380CC4-5D6E-409C-BE32-E72D297353CC}">
              <c16:uniqueId val="{00000000-7E23-4567-94C6-0FFF409362F2}"/>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[Untitled2(1).xlsx]13-How likely are you to shop m!PivotTable5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How likely are you to shop more from a brand that provides a unique customer experience?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'13-How likely are you to shop m'!$B$3</c:f>
              <c:strCache>
                <c:ptCount val="1"/>
                <c:pt idx="0">
                  <c:v>Total</c:v>
                </c:pt>
              </c:strCache>
            </c:strRef>
          </c:tx>
          <c:spPr>
            <a:solidFill>
              <a:schemeClr val="accent1"/>
            </a:solidFill>
            <a:ln>
              <a:noFill/>
            </a:ln>
            <a:effectLst/>
          </c:spPr>
          <c:invertIfNegative val="0"/>
          <c:cat>
            <c:strRef>
              <c:f>'13-How likely are you to shop m'!$A$4:$A$9</c:f>
              <c:strCache>
                <c:ptCount val="5"/>
                <c:pt idx="0">
                  <c:v>1</c:v>
                </c:pt>
                <c:pt idx="1">
                  <c:v>2</c:v>
                </c:pt>
                <c:pt idx="2">
                  <c:v>3</c:v>
                </c:pt>
                <c:pt idx="3">
                  <c:v>4</c:v>
                </c:pt>
                <c:pt idx="4">
                  <c:v>5</c:v>
                </c:pt>
              </c:strCache>
            </c:strRef>
          </c:cat>
          <c:val>
            <c:numRef>
              <c:f>'13-How likely are you to shop m'!$B$4:$B$9</c:f>
              <c:numCache>
                <c:formatCode>General</c:formatCode>
                <c:ptCount val="5"/>
                <c:pt idx="0">
                  <c:v>3</c:v>
                </c:pt>
                <c:pt idx="1">
                  <c:v>2</c:v>
                </c:pt>
                <c:pt idx="2">
                  <c:v>10</c:v>
                </c:pt>
                <c:pt idx="3">
                  <c:v>12</c:v>
                </c:pt>
                <c:pt idx="4">
                  <c:v>27</c:v>
                </c:pt>
              </c:numCache>
            </c:numRef>
          </c:val>
          <c:extLst>
            <c:ext xmlns:c16="http://schemas.microsoft.com/office/drawing/2014/chart" uri="{C3380CC4-5D6E-409C-BE32-E72D297353CC}">
              <c16:uniqueId val="{00000000-5DCA-41AE-98EB-8F3A5218BFBD}"/>
            </c:ext>
          </c:extLst>
        </c:ser>
        <c:dLbls>
          <c:showLegendKey val="0"/>
          <c:showVal val="0"/>
          <c:showCatName val="0"/>
          <c:showSerName val="0"/>
          <c:showPercent val="0"/>
          <c:showBubbleSize val="0"/>
        </c:dLbls>
        <c:gapWidth val="219"/>
        <c:overlap val="-27"/>
        <c:axId val="1132824544"/>
        <c:axId val="1132819104"/>
      </c:barChart>
      <c:catAx>
        <c:axId val="11328245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Scale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819104"/>
        <c:crosses val="autoZero"/>
        <c:auto val="1"/>
        <c:lblAlgn val="ctr"/>
        <c:lblOffset val="100"/>
        <c:noMultiLvlLbl val="0"/>
      </c:catAx>
      <c:valAx>
        <c:axId val="1132819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8245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[Untitled2(1).xlsx]14-How important is a unique sh!PivotTable6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How important is a unique shopping experience compared to price when choosing a fashion brand?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
        <c:idx val="9"/>
        <c:spPr>
          <a:solidFill>
            <a:schemeClr val="accent1"/>
          </a:solidFill>
          <a:ln w="19050">
            <a:solidFill>
              <a:schemeClr val="lt1"/>
            </a:solidFill>
          </a:ln>
          <a:effectLst/>
        </c:spPr>
      </c:pivotFmt>
      <c:pivotFmt>
        <c:idx val="1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1"/>
        <c:spPr>
          <a:solidFill>
            <a:schemeClr val="accent1"/>
          </a:solidFill>
          <a:ln w="19050">
            <a:solidFill>
              <a:schemeClr val="lt1"/>
            </a:solidFill>
          </a:ln>
          <a:effectLst/>
        </c:spPr>
      </c:pivotFmt>
      <c:pivotFmt>
        <c:idx val="12"/>
        <c:spPr>
          <a:solidFill>
            <a:schemeClr val="accent1"/>
          </a:solidFill>
          <a:ln w="19050">
            <a:solidFill>
              <a:schemeClr val="lt1"/>
            </a:solidFill>
          </a:ln>
          <a:effectLst/>
        </c:spPr>
      </c:pivotFmt>
      <c:pivotFmt>
        <c:idx val="13"/>
        <c:spPr>
          <a:solidFill>
            <a:schemeClr val="accent1"/>
          </a:solidFill>
          <a:ln w="19050">
            <a:solidFill>
              <a:schemeClr val="lt1"/>
            </a:solidFill>
          </a:ln>
          <a:effectLst/>
        </c:spPr>
      </c:pivotFmt>
      <c:pivotFmt>
        <c:idx val="14"/>
        <c:spPr>
          <a:solidFill>
            <a:schemeClr val="accent1"/>
          </a:solidFill>
          <a:ln w="19050">
            <a:solidFill>
              <a:schemeClr val="lt1"/>
            </a:solidFill>
          </a:ln>
          <a:effectLst/>
        </c:spPr>
      </c:pivotFmt>
    </c:pivotFmts>
    <c:plotArea>
      <c:layout/>
      <c:pieChart>
        <c:varyColors val="1"/>
        <c:ser>
          <c:idx val="0"/>
          <c:order val="0"/>
          <c:tx>
            <c:strRef>
              <c:f>'14-How important is a unique sh'!$B$3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14C-004D-960A-215E36ADD68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14C-004D-960A-215E36ADD68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14C-004D-960A-215E36ADD68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14C-004D-960A-215E36ADD68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'14-How important is a unique sh'!$A$4:$A$8</c:f>
              <c:strCache>
                <c:ptCount val="4"/>
                <c:pt idx="0">
                  <c:v>Equally important as price</c:v>
                </c:pt>
                <c:pt idx="1">
                  <c:v>Less important than price</c:v>
                </c:pt>
                <c:pt idx="2">
                  <c:v>More important than price</c:v>
                </c:pt>
                <c:pt idx="3">
                  <c:v>(blank)</c:v>
                </c:pt>
              </c:strCache>
            </c:strRef>
          </c:cat>
          <c:val>
            <c:numRef>
              <c:f>'14-How important is a unique sh'!$B$4:$B$8</c:f>
              <c:numCache>
                <c:formatCode>General</c:formatCode>
                <c:ptCount val="4"/>
                <c:pt idx="0">
                  <c:v>33</c:v>
                </c:pt>
                <c:pt idx="1">
                  <c:v>11</c:v>
                </c:pt>
                <c:pt idx="2">
                  <c:v>10</c:v>
                </c:pt>
              </c:numCache>
            </c:numRef>
          </c:val>
          <c:extLst>
            <c:ext xmlns:c16="http://schemas.microsoft.com/office/drawing/2014/chart" uri="{C3380CC4-5D6E-409C-BE32-E72D297353CC}">
              <c16:uniqueId val="{00000000-5A7E-4456-A6C4-57072A564C7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[Untitled2(1).xlsx]15-What type of in-store experi!PivotTable8</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type of in-store experiences do you find most engaging?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manualLayout>
          <c:layoutTarget val="inner"/>
          <c:xMode val="edge"/>
          <c:yMode val="edge"/>
          <c:x val="4.061913031748976E-2"/>
          <c:y val="2.0193087077350624E-2"/>
          <c:w val="0.83859566001787245"/>
          <c:h val="0.6975796086150996"/>
        </c:manualLayout>
      </c:layout>
      <c:barChart>
        <c:barDir val="col"/>
        <c:grouping val="clustered"/>
        <c:varyColors val="0"/>
        <c:ser>
          <c:idx val="0"/>
          <c:order val="0"/>
          <c:tx>
            <c:strRef>
              <c:f>'15-What type of in-store experi'!$B$3</c:f>
              <c:strCache>
                <c:ptCount val="1"/>
                <c:pt idx="0">
                  <c:v>Total</c:v>
                </c:pt>
              </c:strCache>
            </c:strRef>
          </c:tx>
          <c:spPr>
            <a:solidFill>
              <a:schemeClr val="accent1"/>
            </a:solidFill>
            <a:ln>
              <a:noFill/>
            </a:ln>
            <a:effectLst/>
          </c:spPr>
          <c:invertIfNegative val="0"/>
          <c:cat>
            <c:strRef>
              <c:f>'15-What type of in-store experi'!$A$4:$A$8</c:f>
              <c:strCache>
                <c:ptCount val="4"/>
                <c:pt idx="0">
                  <c:v>Interactive displays &amp; AR mirrors</c:v>
                </c:pt>
                <c:pt idx="1">
                  <c:v>Limited-edition in-store events</c:v>
                </c:pt>
                <c:pt idx="2">
                  <c:v>Personalized styling services</c:v>
                </c:pt>
                <c:pt idx="3">
                  <c:v>Sustainable shopping initiatives (e.g., recycling programs)</c:v>
                </c:pt>
              </c:strCache>
            </c:strRef>
          </c:cat>
          <c:val>
            <c:numRef>
              <c:f>'15-What type of in-store experi'!$B$4:$B$8</c:f>
              <c:numCache>
                <c:formatCode>General</c:formatCode>
                <c:ptCount val="4"/>
                <c:pt idx="0">
                  <c:v>9</c:v>
                </c:pt>
                <c:pt idx="1">
                  <c:v>10</c:v>
                </c:pt>
                <c:pt idx="2">
                  <c:v>24</c:v>
                </c:pt>
                <c:pt idx="3">
                  <c:v>11</c:v>
                </c:pt>
              </c:numCache>
            </c:numRef>
          </c:val>
          <c:extLst>
            <c:ext xmlns:c16="http://schemas.microsoft.com/office/drawing/2014/chart" uri="{C3380CC4-5D6E-409C-BE32-E72D297353CC}">
              <c16:uniqueId val="{00000000-E075-4A8A-8EE1-0D392AAFDB51}"/>
            </c:ext>
          </c:extLst>
        </c:ser>
        <c:dLbls>
          <c:showLegendKey val="0"/>
          <c:showVal val="0"/>
          <c:showCatName val="0"/>
          <c:showSerName val="0"/>
          <c:showPercent val="0"/>
          <c:showBubbleSize val="0"/>
        </c:dLbls>
        <c:gapWidth val="219"/>
        <c:overlap val="-27"/>
        <c:axId val="1269204592"/>
        <c:axId val="1269206768"/>
      </c:barChart>
      <c:catAx>
        <c:axId val="126920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9206768"/>
        <c:crosses val="autoZero"/>
        <c:auto val="1"/>
        <c:lblAlgn val="ctr"/>
        <c:lblOffset val="100"/>
        <c:noMultiLvlLbl val="0"/>
      </c:catAx>
      <c:valAx>
        <c:axId val="126920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92045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[Untitled2(1).xlsx]16-What is the biggest factor t!PivotTable9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is the biggest factor that makes a shopping experience feel unique to you?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'16-What is the biggest factor t'!$B$3</c:f>
              <c:strCache>
                <c:ptCount val="1"/>
                <c:pt idx="0">
                  <c:v>Total</c:v>
                </c:pt>
              </c:strCache>
            </c:strRef>
          </c:tx>
          <c:spPr>
            <a:solidFill>
              <a:schemeClr val="accent1"/>
            </a:solidFill>
            <a:ln>
              <a:noFill/>
            </a:ln>
            <a:effectLst/>
          </c:spPr>
          <c:invertIfNegative val="0"/>
          <c:cat>
            <c:strRef>
              <c:f>'16-What is the biggest factor t'!$A$4:$A$8</c:f>
              <c:strCache>
                <c:ptCount val="4"/>
                <c:pt idx="0">
                  <c:v>Exceptional customer service</c:v>
                </c:pt>
                <c:pt idx="1">
                  <c:v>Exclusive product offerings</c:v>
                </c:pt>
                <c:pt idx="2">
                  <c:v>Interactive and immersive elements</c:v>
                </c:pt>
                <c:pt idx="3">
                  <c:v>Personalized promotions and perks</c:v>
                </c:pt>
              </c:strCache>
            </c:strRef>
          </c:cat>
          <c:val>
            <c:numRef>
              <c:f>'16-What is the biggest factor t'!$B$4:$B$8</c:f>
              <c:numCache>
                <c:formatCode>General</c:formatCode>
                <c:ptCount val="4"/>
                <c:pt idx="0">
                  <c:v>33</c:v>
                </c:pt>
                <c:pt idx="1">
                  <c:v>9</c:v>
                </c:pt>
                <c:pt idx="2">
                  <c:v>4</c:v>
                </c:pt>
                <c:pt idx="3">
                  <c:v>8</c:v>
                </c:pt>
              </c:numCache>
            </c:numRef>
          </c:val>
          <c:extLst>
            <c:ext xmlns:c16="http://schemas.microsoft.com/office/drawing/2014/chart" uri="{C3380CC4-5D6E-409C-BE32-E72D297353CC}">
              <c16:uniqueId val="{00000000-FCDC-4E86-918D-03EA6710954A}"/>
            </c:ext>
          </c:extLst>
        </c:ser>
        <c:dLbls>
          <c:showLegendKey val="0"/>
          <c:showVal val="0"/>
          <c:showCatName val="0"/>
          <c:showSerName val="0"/>
          <c:showPercent val="0"/>
          <c:showBubbleSize val="0"/>
        </c:dLbls>
        <c:gapWidth val="219"/>
        <c:overlap val="-27"/>
        <c:axId val="1269205680"/>
        <c:axId val="1600052624"/>
      </c:barChart>
      <c:catAx>
        <c:axId val="1269205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Factors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052624"/>
        <c:crosses val="autoZero"/>
        <c:auto val="1"/>
        <c:lblAlgn val="ctr"/>
        <c:lblOffset val="100"/>
        <c:noMultiLvlLbl val="0"/>
      </c:catAx>
      <c:valAx>
        <c:axId val="1600052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92056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[Untitled2(1).xlsx]17-Have you ever had a particul!PivotTable10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Have you ever had a particularly memorable shopping experience due to innovation?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'17-Have you ever had a particul'!$B$3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56-604F-A669-DC252635A14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56-604F-A669-DC252635A14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'17-Have you ever had a particul'!$A$4:$A$6</c:f>
              <c:strCache>
                <c:ptCount val="2"/>
                <c:pt idx="0">
                  <c:v>No</c:v>
                </c:pt>
                <c:pt idx="1">
                  <c:v>Yes</c:v>
                </c:pt>
              </c:strCache>
            </c:strRef>
          </c:cat>
          <c:val>
            <c:numRef>
              <c:f>'17-Have you ever had a particul'!$B$4:$B$6</c:f>
              <c:numCache>
                <c:formatCode>General</c:formatCode>
                <c:ptCount val="2"/>
                <c:pt idx="0">
                  <c:v>26</c:v>
                </c:pt>
                <c:pt idx="1">
                  <c:v>28</c:v>
                </c:pt>
              </c:numCache>
            </c:numRef>
          </c:val>
          <c:extLst>
            <c:ext xmlns:c16="http://schemas.microsoft.com/office/drawing/2014/chart" uri="{C3380CC4-5D6E-409C-BE32-E72D297353CC}">
              <c16:uniqueId val="{00000000-D145-4A9A-9BF8-46437BD21735}"/>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[Untitled2(1).xlsx]18-What is a potential downside!PivotTable11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is a potential downside of brands relying too much on technology for customer experience? (Select one)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'18-What is a potential downside'!$B$3</c:f>
              <c:strCache>
                <c:ptCount val="1"/>
                <c:pt idx="0">
                  <c:v>Total</c:v>
                </c:pt>
              </c:strCache>
            </c:strRef>
          </c:tx>
          <c:spPr>
            <a:solidFill>
              <a:schemeClr val="accent1"/>
            </a:solidFill>
            <a:ln>
              <a:noFill/>
            </a:ln>
            <a:effectLst/>
          </c:spPr>
          <c:invertIfNegative val="0"/>
          <c:cat>
            <c:strRef>
              <c:f>'18-What is a potential downside'!$A$4:$A$8</c:f>
              <c:strCache>
                <c:ptCount val="4"/>
                <c:pt idx="0">
                  <c:v>Data privacy concerns</c:v>
                </c:pt>
                <c:pt idx="1">
                  <c:v>Loss of personal human interaction</c:v>
                </c:pt>
                <c:pt idx="2">
                  <c:v>No downside, technology improves everything</c:v>
                </c:pt>
                <c:pt idx="3">
                  <c:v>Technology can be complicated or frustrating</c:v>
                </c:pt>
              </c:strCache>
            </c:strRef>
          </c:cat>
          <c:val>
            <c:numRef>
              <c:f>'18-What is a potential downside'!$B$4:$B$8</c:f>
              <c:numCache>
                <c:formatCode>General</c:formatCode>
                <c:ptCount val="4"/>
                <c:pt idx="0">
                  <c:v>13</c:v>
                </c:pt>
                <c:pt idx="1">
                  <c:v>26</c:v>
                </c:pt>
                <c:pt idx="2">
                  <c:v>10</c:v>
                </c:pt>
                <c:pt idx="3">
                  <c:v>5</c:v>
                </c:pt>
              </c:numCache>
            </c:numRef>
          </c:val>
          <c:extLst>
            <c:ext xmlns:c16="http://schemas.microsoft.com/office/drawing/2014/chart" uri="{C3380CC4-5D6E-409C-BE32-E72D297353CC}">
              <c16:uniqueId val="{00000000-E41A-4475-81C6-6230B034CB91}"/>
            </c:ext>
          </c:extLst>
        </c:ser>
        <c:dLbls>
          <c:showLegendKey val="0"/>
          <c:showVal val="0"/>
          <c:showCatName val="0"/>
          <c:showSerName val="0"/>
          <c:showPercent val="0"/>
          <c:showBubbleSize val="0"/>
        </c:dLbls>
        <c:gapWidth val="219"/>
        <c:overlap val="-27"/>
        <c:axId val="1600055344"/>
        <c:axId val="1600050448"/>
      </c:barChart>
      <c:catAx>
        <c:axId val="16000553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Technology</a:t>
                </a:r>
                <a:r>
                  <a:rPr lang="en-IE" baseline="0"/>
                  <a:t> Downside</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050448"/>
        <c:crosses val="autoZero"/>
        <c:auto val="1"/>
        <c:lblAlgn val="ctr"/>
        <c:lblOffset val="100"/>
        <c:noMultiLvlLbl val="0"/>
      </c:catAx>
      <c:valAx>
        <c:axId val="160005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0553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[Untitled2(1).xlsx]19-What would most improve your!PivotTable12</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would most improve your shopping experience? </a:t>
            </a:r>
          </a:p>
        </c:rich>
      </c:tx>
      <c:layout>
        <c:manualLayout>
          <c:xMode val="edge"/>
          <c:yMode val="edge"/>
          <c:x val="0.21174334731881142"/>
          <c:y val="2.07972916428924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'19-What would most improve your'!$B$3</c:f>
              <c:strCache>
                <c:ptCount val="1"/>
                <c:pt idx="0">
                  <c:v>Total</c:v>
                </c:pt>
              </c:strCache>
            </c:strRef>
          </c:tx>
          <c:spPr>
            <a:solidFill>
              <a:schemeClr val="accent1"/>
            </a:solidFill>
            <a:ln>
              <a:noFill/>
            </a:ln>
            <a:effectLst/>
          </c:spPr>
          <c:invertIfNegative val="0"/>
          <c:cat>
            <c:strRef>
              <c:f>'19-What would most improve your'!$A$4:$A$8</c:f>
              <c:strCache>
                <c:ptCount val="4"/>
                <c:pt idx="0">
                  <c:v>A more immersive online shopping experience (e.g., virtual stores, fashion metaverse)</c:v>
                </c:pt>
                <c:pt idx="1">
                  <c:v>AI-powered personal shopping assistants</c:v>
                </c:pt>
                <c:pt idx="2">
                  <c:v>Faster and smarter checkout options</c:v>
                </c:pt>
                <c:pt idx="3">
                  <c:v>Virtual fitting rooms with AR/VR</c:v>
                </c:pt>
              </c:strCache>
            </c:strRef>
          </c:cat>
          <c:val>
            <c:numRef>
              <c:f>'19-What would most improve your'!$B$4:$B$8</c:f>
              <c:numCache>
                <c:formatCode>General</c:formatCode>
                <c:ptCount val="4"/>
                <c:pt idx="0">
                  <c:v>12</c:v>
                </c:pt>
                <c:pt idx="1">
                  <c:v>5</c:v>
                </c:pt>
                <c:pt idx="2">
                  <c:v>30</c:v>
                </c:pt>
                <c:pt idx="3">
                  <c:v>7</c:v>
                </c:pt>
              </c:numCache>
            </c:numRef>
          </c:val>
          <c:extLst>
            <c:ext xmlns:c16="http://schemas.microsoft.com/office/drawing/2014/chart" uri="{C3380CC4-5D6E-409C-BE32-E72D297353CC}">
              <c16:uniqueId val="{00000000-AB74-40F5-A49A-04C8966D157D}"/>
            </c:ext>
          </c:extLst>
        </c:ser>
        <c:dLbls>
          <c:showLegendKey val="0"/>
          <c:showVal val="0"/>
          <c:showCatName val="0"/>
          <c:showSerName val="0"/>
          <c:showPercent val="0"/>
          <c:showBubbleSize val="0"/>
        </c:dLbls>
        <c:gapWidth val="219"/>
        <c:overlap val="-27"/>
        <c:axId val="1600055888"/>
        <c:axId val="1600056432"/>
      </c:barChart>
      <c:catAx>
        <c:axId val="16000558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Shopping</a:t>
                </a:r>
                <a:r>
                  <a:rPr lang="en-IE" baseline="0"/>
                  <a:t> Experience</a:t>
                </a:r>
                <a:endParaRPr lang="en-IE"/>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E"/>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056432"/>
        <c:crosses val="autoZero"/>
        <c:auto val="1"/>
        <c:lblAlgn val="ctr"/>
        <c:lblOffset val="100"/>
        <c:noMultiLvlLbl val="0"/>
      </c:catAx>
      <c:valAx>
        <c:axId val="1600056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00558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[Untitled2(1).xlsx]20-Would you like fashion brand!PivotTable13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Would you like fashion brands to integrate more storytelling into their shopping experience?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'20-Would you like fashion brand'!$B$3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C51-244D-BB57-3253973F4A2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C51-244D-BB57-3253973F4A2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'20-Would you like fashion brand'!$A$4:$A$6</c:f>
              <c:strCache>
                <c:ptCount val="2"/>
                <c:pt idx="0">
                  <c:v>No</c:v>
                </c:pt>
                <c:pt idx="1">
                  <c:v>Yes</c:v>
                </c:pt>
              </c:strCache>
            </c:strRef>
          </c:cat>
          <c:val>
            <c:numRef>
              <c:f>'20-Would you like fashion brand'!$B$4:$B$6</c:f>
              <c:numCache>
                <c:formatCode>General</c:formatCode>
                <c:ptCount val="2"/>
                <c:pt idx="0">
                  <c:v>15</c:v>
                </c:pt>
                <c:pt idx="1">
                  <c:v>38</c:v>
                </c:pt>
              </c:numCache>
            </c:numRef>
          </c:val>
          <c:extLst>
            <c:ext xmlns:c16="http://schemas.microsoft.com/office/drawing/2014/chart" uri="{C3380CC4-5D6E-409C-BE32-E72D297353CC}">
              <c16:uniqueId val="{00000000-5031-4187-9DB9-9A18D69C3042}"/>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[Untitled2(1).xlsx]21-If a brand provides a unique!PivotTable14</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If a brand provides a unique shopping experience, how likely are you to recommend it to others?</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'21-If a brand provides a unique'!$B$3</c:f>
              <c:strCache>
                <c:ptCount val="1"/>
                <c:pt idx="0">
                  <c:v>Total</c:v>
                </c:pt>
              </c:strCache>
            </c:strRef>
          </c:tx>
          <c:spPr>
            <a:solidFill>
              <a:schemeClr val="accent1"/>
            </a:solidFill>
            <a:ln>
              <a:noFill/>
            </a:ln>
            <a:effectLst/>
          </c:spPr>
          <c:invertIfNegative val="0"/>
          <c:cat>
            <c:strRef>
              <c:f>'21-If a brand provides a unique'!$A$4:$A$8</c:f>
              <c:strCache>
                <c:ptCount val="4"/>
                <c:pt idx="0">
                  <c:v>2</c:v>
                </c:pt>
                <c:pt idx="1">
                  <c:v>3</c:v>
                </c:pt>
                <c:pt idx="2">
                  <c:v>4</c:v>
                </c:pt>
                <c:pt idx="3">
                  <c:v>5</c:v>
                </c:pt>
              </c:strCache>
            </c:strRef>
          </c:cat>
          <c:val>
            <c:numRef>
              <c:f>'21-If a brand provides a unique'!$B$4:$B$8</c:f>
              <c:numCache>
                <c:formatCode>General</c:formatCode>
                <c:ptCount val="4"/>
                <c:pt idx="0">
                  <c:v>1</c:v>
                </c:pt>
                <c:pt idx="1">
                  <c:v>3</c:v>
                </c:pt>
                <c:pt idx="2">
                  <c:v>20</c:v>
                </c:pt>
                <c:pt idx="3">
                  <c:v>30</c:v>
                </c:pt>
              </c:numCache>
            </c:numRef>
          </c:val>
          <c:extLst>
            <c:ext xmlns:c16="http://schemas.microsoft.com/office/drawing/2014/chart" uri="{C3380CC4-5D6E-409C-BE32-E72D297353CC}">
              <c16:uniqueId val="{00000000-6012-4655-B768-8FAE7EADEB61}"/>
            </c:ext>
          </c:extLst>
        </c:ser>
        <c:dLbls>
          <c:showLegendKey val="0"/>
          <c:showVal val="0"/>
          <c:showCatName val="0"/>
          <c:showSerName val="0"/>
          <c:showPercent val="0"/>
          <c:showBubbleSize val="0"/>
        </c:dLbls>
        <c:gapWidth val="219"/>
        <c:overlap val="-27"/>
        <c:axId val="1167945904"/>
        <c:axId val="1167948624"/>
      </c:barChart>
      <c:catAx>
        <c:axId val="1167945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Scale</a:t>
                </a:r>
              </a:p>
            </c:rich>
          </c:tx>
          <c:layout>
            <c:manualLayout>
              <c:xMode val="edge"/>
              <c:yMode val="edge"/>
              <c:x val="0.38281209340876449"/>
              <c:y val="0.913657201416544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7948624"/>
        <c:crosses val="autoZero"/>
        <c:auto val="1"/>
        <c:lblAlgn val="ctr"/>
        <c:lblOffset val="100"/>
        <c:noMultiLvlLbl val="0"/>
      </c:catAx>
      <c:valAx>
        <c:axId val="1167948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Respondents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79459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C9A93F8-FD06-4785-ADC2-114BDFF1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13453</Words>
  <Characters>76683</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IC Library</cp:lastModifiedBy>
  <cp:revision>23</cp:revision>
  <dcterms:created xsi:type="dcterms:W3CDTF">2025-05-07T15:29:00Z</dcterms:created>
  <dcterms:modified xsi:type="dcterms:W3CDTF">2026-06-23T13:58:00Z</dcterms:modified>
</cp:coreProperties>
</file>