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E38385" w14:textId="6B74FC67" w:rsidR="00C81171" w:rsidRDefault="00C81171" w:rsidP="00DF65ED">
      <w:pPr>
        <w:spacing w:after="0"/>
      </w:pPr>
    </w:p>
    <w:tbl>
      <w:tblPr>
        <w:tblStyle w:val="TableGrid"/>
        <w:tblpPr w:leftFromText="180" w:rightFromText="180" w:vertAnchor="text" w:horzAnchor="margin" w:tblpXSpec="right" w:tblpY="9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40"/>
      </w:tblGrid>
      <w:tr w:rsidR="00C81171" w:rsidRPr="0009730C" w14:paraId="114F3B5B" w14:textId="77777777" w:rsidTr="00194F1A">
        <w:trPr>
          <w:trHeight w:val="1672"/>
        </w:trPr>
        <w:tc>
          <w:tcPr>
            <w:tcW w:w="3940" w:type="dxa"/>
            <w:tcBorders>
              <w:top w:val="single" w:sz="12" w:space="0" w:color="323E4F" w:themeColor="text2" w:themeShade="BF"/>
              <w:bottom w:val="single" w:sz="12" w:space="0" w:color="323E4F" w:themeColor="text2" w:themeShade="BF"/>
            </w:tcBorders>
            <w:vAlign w:val="center"/>
          </w:tcPr>
          <w:p w14:paraId="76395A6F" w14:textId="77777777" w:rsidR="00C81171" w:rsidRPr="0009730C" w:rsidRDefault="00C81171" w:rsidP="00194F1A">
            <w:pPr>
              <w:jc w:val="center"/>
              <w:rPr>
                <w:rFonts w:ascii="Calibri Light" w:hAnsi="Calibri Light" w:cs="Calibri Light"/>
                <w:bCs/>
              </w:rPr>
            </w:pPr>
            <w:r w:rsidRPr="00506311">
              <w:rPr>
                <w:rFonts w:ascii="Calibri Light" w:hAnsi="Calibri Light" w:cs="Calibri Light"/>
                <w:color w:val="323E4F" w:themeColor="text2" w:themeShade="BF"/>
                <w:sz w:val="48"/>
                <w:szCs w:val="48"/>
              </w:rPr>
              <w:t>Assignment Specification</w:t>
            </w:r>
          </w:p>
        </w:tc>
      </w:tr>
    </w:tbl>
    <w:p w14:paraId="27A4BC3F" w14:textId="77777777" w:rsidR="00C81171" w:rsidRDefault="00C81171" w:rsidP="00C81171">
      <w:pPr>
        <w:spacing w:after="0"/>
      </w:pPr>
      <w:r w:rsidRPr="00E25DF0">
        <w:rPr>
          <w:noProof/>
        </w:rPr>
        <w:drawing>
          <wp:inline distT="0" distB="0" distL="0" distR="0" wp14:anchorId="75D67A7A" wp14:editId="40258000">
            <wp:extent cx="2371725" cy="970919"/>
            <wp:effectExtent l="0" t="0" r="0" b="635"/>
            <wp:docPr id="42266516"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625850" name="Picture 1" descr="A black background with a black square&#10;&#10;Description automatically generated with medium confidenc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82097" cy="975165"/>
                    </a:xfrm>
                    <a:prstGeom prst="rect">
                      <a:avLst/>
                    </a:prstGeom>
                    <a:noFill/>
                    <a:ln>
                      <a:noFill/>
                    </a:ln>
                  </pic:spPr>
                </pic:pic>
              </a:graphicData>
            </a:graphic>
          </wp:inline>
        </w:drawing>
      </w:r>
    </w:p>
    <w:p w14:paraId="07D4DE54" w14:textId="4F62E477" w:rsidR="00DF65ED" w:rsidRDefault="00DF65ED" w:rsidP="00DF65ED">
      <w:pPr>
        <w:spacing w:after="0"/>
      </w:pPr>
    </w:p>
    <w:p w14:paraId="0C61F132" w14:textId="77777777" w:rsidR="00DF65ED" w:rsidRDefault="00DF65ED" w:rsidP="00DF65ED">
      <w:pPr>
        <w:spacing w:after="0"/>
      </w:pPr>
    </w:p>
    <w:p w14:paraId="246EB2E1" w14:textId="77777777" w:rsidR="00DF65ED" w:rsidRDefault="00DF65ED" w:rsidP="00DF65ED">
      <w:pPr>
        <w:spacing w:after="0"/>
      </w:pPr>
    </w:p>
    <w:p w14:paraId="45D11F8E" w14:textId="77777777" w:rsidR="00DF65ED" w:rsidRDefault="00DF65ED" w:rsidP="00DF65ED">
      <w:pPr>
        <w:spacing w:after="0"/>
      </w:pPr>
    </w:p>
    <w:tbl>
      <w:tblPr>
        <w:tblW w:w="9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6779"/>
      </w:tblGrid>
      <w:tr w:rsidR="00DF65ED" w14:paraId="3CA3F186" w14:textId="77777777" w:rsidTr="00194F1A">
        <w:trPr>
          <w:trHeight w:val="531"/>
        </w:trPr>
        <w:tc>
          <w:tcPr>
            <w:tcW w:w="2689" w:type="dxa"/>
            <w:vAlign w:val="center"/>
          </w:tcPr>
          <w:p w14:paraId="02B45ECF" w14:textId="77777777" w:rsidR="00DF65ED" w:rsidRDefault="00DF65ED" w:rsidP="00194F1A">
            <w:pPr>
              <w:spacing w:after="0" w:line="240" w:lineRule="auto"/>
              <w:jc w:val="center"/>
              <w:rPr>
                <w:b/>
              </w:rPr>
            </w:pPr>
            <w:r>
              <w:rPr>
                <w:b/>
              </w:rPr>
              <w:t>PROGRAMME</w:t>
            </w:r>
          </w:p>
        </w:tc>
        <w:tc>
          <w:tcPr>
            <w:tcW w:w="6779" w:type="dxa"/>
          </w:tcPr>
          <w:p w14:paraId="5CA5E4F8" w14:textId="77777777" w:rsidR="00DF65ED" w:rsidRDefault="00DF65ED" w:rsidP="00194F1A">
            <w:pPr>
              <w:spacing w:before="240" w:after="120" w:line="240" w:lineRule="auto"/>
              <w:jc w:val="center"/>
            </w:pPr>
            <w:r>
              <w:t>BA (Hons) in Accounting &amp; Finance/Business Studies/Marketing/ International Business</w:t>
            </w:r>
          </w:p>
          <w:p w14:paraId="634DD9A8" w14:textId="77777777" w:rsidR="00DF65ED" w:rsidRPr="00EE21AA" w:rsidRDefault="00DF65ED" w:rsidP="00194F1A">
            <w:pPr>
              <w:spacing w:before="120" w:after="120" w:line="240" w:lineRule="auto"/>
              <w:jc w:val="center"/>
            </w:pPr>
            <w:r>
              <w:t>Semester 26</w:t>
            </w:r>
          </w:p>
        </w:tc>
      </w:tr>
      <w:tr w:rsidR="00DF65ED" w14:paraId="6F1A49B4" w14:textId="77777777" w:rsidTr="00194F1A">
        <w:trPr>
          <w:trHeight w:val="531"/>
        </w:trPr>
        <w:tc>
          <w:tcPr>
            <w:tcW w:w="2689" w:type="dxa"/>
            <w:vAlign w:val="center"/>
          </w:tcPr>
          <w:p w14:paraId="7875864E" w14:textId="77777777" w:rsidR="00DF65ED" w:rsidRDefault="00DF65ED" w:rsidP="00194F1A">
            <w:pPr>
              <w:spacing w:after="0" w:line="240" w:lineRule="auto"/>
              <w:jc w:val="center"/>
              <w:rPr>
                <w:b/>
              </w:rPr>
            </w:pPr>
            <w:r>
              <w:rPr>
                <w:b/>
              </w:rPr>
              <w:t>MODULE</w:t>
            </w:r>
          </w:p>
        </w:tc>
        <w:tc>
          <w:tcPr>
            <w:tcW w:w="6779" w:type="dxa"/>
          </w:tcPr>
          <w:p w14:paraId="4FAE5C5D" w14:textId="77777777" w:rsidR="00DF65ED" w:rsidRDefault="00DF65ED" w:rsidP="00194F1A">
            <w:pPr>
              <w:spacing w:before="120" w:after="120"/>
              <w:jc w:val="center"/>
            </w:pPr>
            <w:r>
              <w:t xml:space="preserve">Applied Project 2 </w:t>
            </w:r>
          </w:p>
        </w:tc>
      </w:tr>
      <w:tr w:rsidR="00DF65ED" w14:paraId="225EFDCF" w14:textId="77777777" w:rsidTr="00194F1A">
        <w:trPr>
          <w:trHeight w:val="531"/>
        </w:trPr>
        <w:tc>
          <w:tcPr>
            <w:tcW w:w="2689" w:type="dxa"/>
            <w:vAlign w:val="center"/>
          </w:tcPr>
          <w:p w14:paraId="5E8A6A23" w14:textId="77777777" w:rsidR="00DF65ED" w:rsidRDefault="00DF65ED" w:rsidP="00194F1A">
            <w:pPr>
              <w:spacing w:after="0" w:line="240" w:lineRule="auto"/>
              <w:jc w:val="center"/>
              <w:rPr>
                <w:b/>
              </w:rPr>
            </w:pPr>
            <w:r>
              <w:rPr>
                <w:b/>
              </w:rPr>
              <w:t>LECTURER</w:t>
            </w:r>
          </w:p>
        </w:tc>
        <w:tc>
          <w:tcPr>
            <w:tcW w:w="6779" w:type="dxa"/>
          </w:tcPr>
          <w:p w14:paraId="7F16A258" w14:textId="77777777" w:rsidR="00DF65ED" w:rsidRDefault="00DF65ED" w:rsidP="00194F1A">
            <w:pPr>
              <w:spacing w:before="120" w:after="120"/>
              <w:jc w:val="center"/>
            </w:pPr>
            <w:r>
              <w:t>Daniel O’Sullivan</w:t>
            </w:r>
          </w:p>
        </w:tc>
      </w:tr>
      <w:tr w:rsidR="00DF65ED" w14:paraId="709BF0C8" w14:textId="77777777" w:rsidTr="00194F1A">
        <w:trPr>
          <w:trHeight w:val="531"/>
        </w:trPr>
        <w:tc>
          <w:tcPr>
            <w:tcW w:w="2689" w:type="dxa"/>
            <w:vAlign w:val="center"/>
          </w:tcPr>
          <w:p w14:paraId="313BC125" w14:textId="77777777" w:rsidR="00DF65ED" w:rsidRDefault="00DF65ED" w:rsidP="00194F1A">
            <w:pPr>
              <w:spacing w:after="0" w:line="240" w:lineRule="auto"/>
              <w:jc w:val="center"/>
              <w:rPr>
                <w:b/>
              </w:rPr>
            </w:pPr>
            <w:r>
              <w:rPr>
                <w:b/>
              </w:rPr>
              <w:t>MODERATOR</w:t>
            </w:r>
          </w:p>
        </w:tc>
        <w:tc>
          <w:tcPr>
            <w:tcW w:w="6779" w:type="dxa"/>
          </w:tcPr>
          <w:p w14:paraId="5C6D8534" w14:textId="77777777" w:rsidR="00DF65ED" w:rsidRDefault="00DF65ED" w:rsidP="00194F1A">
            <w:pPr>
              <w:spacing w:before="120" w:after="120"/>
              <w:jc w:val="center"/>
            </w:pPr>
          </w:p>
        </w:tc>
      </w:tr>
      <w:tr w:rsidR="00DF65ED" w14:paraId="36EEA32A" w14:textId="77777777" w:rsidTr="00194F1A">
        <w:trPr>
          <w:trHeight w:val="531"/>
        </w:trPr>
        <w:tc>
          <w:tcPr>
            <w:tcW w:w="2689" w:type="dxa"/>
            <w:vAlign w:val="center"/>
          </w:tcPr>
          <w:p w14:paraId="29712125" w14:textId="77777777" w:rsidR="00DF65ED" w:rsidRPr="000B3EF9" w:rsidRDefault="00DF65ED" w:rsidP="00194F1A">
            <w:pPr>
              <w:spacing w:before="120" w:after="120" w:line="240" w:lineRule="auto"/>
              <w:jc w:val="center"/>
              <w:rPr>
                <w:b/>
              </w:rPr>
            </w:pPr>
            <w:r>
              <w:rPr>
                <w:b/>
              </w:rPr>
              <w:t>REQUIRED MAXIMUM WORD COUNT</w:t>
            </w:r>
          </w:p>
        </w:tc>
        <w:tc>
          <w:tcPr>
            <w:tcW w:w="6779" w:type="dxa"/>
            <w:vAlign w:val="center"/>
          </w:tcPr>
          <w:p w14:paraId="74113EE9" w14:textId="77777777" w:rsidR="00DF65ED" w:rsidRDefault="00DF65ED" w:rsidP="00194F1A">
            <w:pPr>
              <w:spacing w:before="120" w:after="120"/>
              <w:jc w:val="center"/>
              <w:rPr>
                <w:rFonts w:cs="Times New Roman"/>
                <w:bCs/>
                <w:lang w:val="en-US"/>
              </w:rPr>
            </w:pPr>
            <w:r>
              <w:rPr>
                <w:rFonts w:cs="Times New Roman"/>
                <w:bCs/>
                <w:lang w:val="en-US"/>
              </w:rPr>
              <w:t>6000- 8000 words (+- 15</w:t>
            </w:r>
            <w:proofErr w:type="gramStart"/>
            <w:r>
              <w:rPr>
                <w:rFonts w:cs="Times New Roman"/>
                <w:bCs/>
                <w:lang w:val="en-US"/>
              </w:rPr>
              <w:t>% )</w:t>
            </w:r>
            <w:proofErr w:type="gramEnd"/>
            <w:r>
              <w:rPr>
                <w:rFonts w:cs="Times New Roman"/>
                <w:bCs/>
                <w:lang w:val="en-US"/>
              </w:rPr>
              <w:t xml:space="preserve"> </w:t>
            </w:r>
          </w:p>
          <w:p w14:paraId="54A772DE" w14:textId="77777777" w:rsidR="00DF65ED" w:rsidRPr="000B3EF9" w:rsidRDefault="00DF65ED" w:rsidP="00194F1A">
            <w:pPr>
              <w:spacing w:before="120" w:after="120"/>
              <w:jc w:val="center"/>
              <w:rPr>
                <w:rFonts w:cs="Times New Roman"/>
                <w:bCs/>
                <w:lang w:val="en-US"/>
              </w:rPr>
            </w:pPr>
            <w:r>
              <w:rPr>
                <w:rFonts w:cs="Times New Roman"/>
                <w:bCs/>
                <w:lang w:val="en-US"/>
              </w:rPr>
              <w:t xml:space="preserve">Penalty of 5% per 2000 words </w:t>
            </w:r>
            <w:proofErr w:type="gramStart"/>
            <w:r>
              <w:rPr>
                <w:rFonts w:cs="Times New Roman"/>
                <w:bCs/>
                <w:lang w:val="en-US"/>
              </w:rPr>
              <w:t>in excess of</w:t>
            </w:r>
            <w:proofErr w:type="gramEnd"/>
            <w:r>
              <w:rPr>
                <w:rFonts w:cs="Times New Roman"/>
                <w:bCs/>
                <w:lang w:val="en-US"/>
              </w:rPr>
              <w:t xml:space="preserve"> upper or lower limit </w:t>
            </w:r>
          </w:p>
        </w:tc>
      </w:tr>
      <w:tr w:rsidR="00DF65ED" w14:paraId="349E164D" w14:textId="77777777" w:rsidTr="00194F1A">
        <w:trPr>
          <w:trHeight w:val="531"/>
        </w:trPr>
        <w:tc>
          <w:tcPr>
            <w:tcW w:w="2689" w:type="dxa"/>
            <w:vAlign w:val="center"/>
          </w:tcPr>
          <w:p w14:paraId="7BF6470A" w14:textId="77777777" w:rsidR="00DF65ED" w:rsidRDefault="00DF65ED" w:rsidP="00194F1A">
            <w:pPr>
              <w:spacing w:after="0" w:line="240" w:lineRule="auto"/>
              <w:jc w:val="center"/>
              <w:rPr>
                <w:b/>
              </w:rPr>
            </w:pPr>
            <w:r>
              <w:rPr>
                <w:b/>
              </w:rPr>
              <w:t>WEIGHTING</w:t>
            </w:r>
          </w:p>
        </w:tc>
        <w:tc>
          <w:tcPr>
            <w:tcW w:w="6779" w:type="dxa"/>
          </w:tcPr>
          <w:p w14:paraId="32104118" w14:textId="77777777" w:rsidR="00DF65ED" w:rsidRDefault="00DF65ED" w:rsidP="00194F1A">
            <w:pPr>
              <w:spacing w:before="120" w:after="120"/>
              <w:jc w:val="center"/>
            </w:pPr>
            <w:r>
              <w:t>80%</w:t>
            </w:r>
          </w:p>
        </w:tc>
      </w:tr>
      <w:tr w:rsidR="00DF65ED" w14:paraId="091C73A5" w14:textId="77777777" w:rsidTr="00194F1A">
        <w:trPr>
          <w:trHeight w:val="531"/>
        </w:trPr>
        <w:tc>
          <w:tcPr>
            <w:tcW w:w="2689" w:type="dxa"/>
            <w:vAlign w:val="center"/>
          </w:tcPr>
          <w:p w14:paraId="2FCA66FC" w14:textId="77777777" w:rsidR="00DF65ED" w:rsidRDefault="00DF65ED" w:rsidP="00194F1A">
            <w:pPr>
              <w:spacing w:after="0" w:line="240" w:lineRule="auto"/>
              <w:jc w:val="center"/>
              <w:rPr>
                <w:b/>
              </w:rPr>
            </w:pPr>
            <w:r>
              <w:rPr>
                <w:b/>
              </w:rPr>
              <w:t>INDIVIDUAL</w:t>
            </w:r>
          </w:p>
        </w:tc>
        <w:tc>
          <w:tcPr>
            <w:tcW w:w="6779" w:type="dxa"/>
          </w:tcPr>
          <w:p w14:paraId="02DD9151" w14:textId="77777777" w:rsidR="00DF65ED" w:rsidRPr="0037001E" w:rsidRDefault="00DF65ED" w:rsidP="00194F1A">
            <w:pPr>
              <w:spacing w:before="120" w:after="120"/>
              <w:jc w:val="center"/>
              <w:rPr>
                <w:rFonts w:cs="Times New Roman"/>
                <w:bCs/>
                <w:lang w:val="en-US"/>
              </w:rPr>
            </w:pPr>
            <w:r w:rsidRPr="005B7F16">
              <w:rPr>
                <w:rFonts w:cs="Times New Roman"/>
                <w:bCs/>
                <w:lang w:val="en-US"/>
              </w:rPr>
              <w:t>Report</w:t>
            </w:r>
            <w:r>
              <w:rPr>
                <w:rFonts w:cs="Times New Roman"/>
                <w:bCs/>
                <w:lang w:val="en-US"/>
              </w:rPr>
              <w:t xml:space="preserve"> / Essay – specify</w:t>
            </w:r>
          </w:p>
        </w:tc>
      </w:tr>
      <w:tr w:rsidR="00DF65ED" w14:paraId="0DEF6770" w14:textId="77777777" w:rsidTr="00194F1A">
        <w:trPr>
          <w:trHeight w:val="531"/>
        </w:trPr>
        <w:tc>
          <w:tcPr>
            <w:tcW w:w="2689" w:type="dxa"/>
            <w:vAlign w:val="center"/>
          </w:tcPr>
          <w:p w14:paraId="238D42A8" w14:textId="77777777" w:rsidR="00DF65ED" w:rsidRDefault="00DF65ED" w:rsidP="00194F1A">
            <w:pPr>
              <w:spacing w:after="0" w:line="240" w:lineRule="auto"/>
              <w:jc w:val="center"/>
              <w:rPr>
                <w:b/>
              </w:rPr>
            </w:pPr>
            <w:r>
              <w:rPr>
                <w:b/>
              </w:rPr>
              <w:t>USE OF AI-TOOLS</w:t>
            </w:r>
          </w:p>
        </w:tc>
        <w:tc>
          <w:tcPr>
            <w:tcW w:w="6779" w:type="dxa"/>
          </w:tcPr>
          <w:p w14:paraId="7D42FCF6" w14:textId="77777777" w:rsidR="00DF65ED" w:rsidRPr="004079D1" w:rsidRDefault="00DF65ED" w:rsidP="00194F1A">
            <w:pPr>
              <w:spacing w:before="240" w:after="120"/>
              <w:jc w:val="center"/>
            </w:pPr>
            <w:r>
              <w:t>Not Acceptable / Acceptable – specify</w:t>
            </w:r>
          </w:p>
        </w:tc>
      </w:tr>
      <w:tr w:rsidR="00DF65ED" w14:paraId="09150C83" w14:textId="77777777" w:rsidTr="00194F1A">
        <w:trPr>
          <w:trHeight w:val="531"/>
        </w:trPr>
        <w:tc>
          <w:tcPr>
            <w:tcW w:w="2689" w:type="dxa"/>
            <w:vAlign w:val="center"/>
          </w:tcPr>
          <w:p w14:paraId="345FEB83" w14:textId="77777777" w:rsidR="00DF65ED" w:rsidRDefault="00DF65ED" w:rsidP="00194F1A">
            <w:pPr>
              <w:spacing w:after="0" w:line="240" w:lineRule="auto"/>
              <w:jc w:val="center"/>
              <w:rPr>
                <w:b/>
              </w:rPr>
            </w:pPr>
            <w:r>
              <w:rPr>
                <w:b/>
              </w:rPr>
              <w:t>REQUIRED SUBMISSION DATE AND TIME</w:t>
            </w:r>
          </w:p>
        </w:tc>
        <w:tc>
          <w:tcPr>
            <w:tcW w:w="6779" w:type="dxa"/>
          </w:tcPr>
          <w:p w14:paraId="5EDAC06D" w14:textId="77777777" w:rsidR="00DF65ED" w:rsidRDefault="00DF65ED" w:rsidP="00194F1A">
            <w:pPr>
              <w:spacing w:before="240" w:after="120"/>
              <w:jc w:val="center"/>
            </w:pPr>
            <w:r>
              <w:t xml:space="preserve">To </w:t>
            </w:r>
            <w:r w:rsidRPr="00EF4610">
              <w:rPr>
                <w:b/>
                <w:bCs/>
              </w:rPr>
              <w:t>Moodle</w:t>
            </w:r>
            <w:r>
              <w:t xml:space="preserve"> a</w:t>
            </w:r>
            <w:r w:rsidRPr="004079D1">
              <w:t xml:space="preserve">t or before </w:t>
            </w:r>
            <w:r>
              <w:t xml:space="preserve">23.59 </w:t>
            </w:r>
            <w:r w:rsidRPr="004079D1">
              <w:t xml:space="preserve">on </w:t>
            </w:r>
            <w:r>
              <w:t xml:space="preserve">14th December </w:t>
            </w:r>
            <w:r>
              <w:rPr>
                <w:b/>
                <w:bCs/>
              </w:rPr>
              <w:t>2025</w:t>
            </w:r>
          </w:p>
        </w:tc>
      </w:tr>
    </w:tbl>
    <w:p w14:paraId="078DBB2F" w14:textId="77777777" w:rsidR="00DF65ED" w:rsidRPr="00BA00C6" w:rsidRDefault="00DF65ED" w:rsidP="00DF65ED">
      <w:pPr>
        <w:spacing w:after="0" w:line="240" w:lineRule="auto"/>
        <w:rPr>
          <w:sz w:val="24"/>
          <w:szCs w:val="24"/>
        </w:rPr>
      </w:pPr>
    </w:p>
    <w:p w14:paraId="6352B963" w14:textId="77777777" w:rsidR="00DF65ED" w:rsidRPr="00487808" w:rsidRDefault="00DF65ED" w:rsidP="00DF65ED">
      <w:pPr>
        <w:spacing w:before="120" w:after="0"/>
        <w:jc w:val="both"/>
        <w:rPr>
          <w:rFonts w:cstheme="minorHAnsi"/>
          <w:i/>
          <w:iCs/>
          <w:sz w:val="21"/>
          <w:szCs w:val="21"/>
          <w:lang w:val="en-US"/>
        </w:rPr>
      </w:pPr>
      <w:r w:rsidRPr="00487808">
        <w:rPr>
          <w:rFonts w:cstheme="minorHAnsi"/>
          <w:i/>
          <w:iCs/>
          <w:sz w:val="21"/>
          <w:szCs w:val="21"/>
          <w:lang w:val="en-US"/>
        </w:rPr>
        <w:t xml:space="preserve">YOU ARE ADVISED TO REGULARLY SAVE YOUR WORK AND TO SEND A BACK-UP COPY OF YOUR FINAL VERSION AS AN ATTACHMENT (NOT A LINK) IN AN EMAIL TO </w:t>
      </w:r>
      <w:hyperlink r:id="rId9" w:history="1">
        <w:r w:rsidRPr="00487808">
          <w:rPr>
            <w:rFonts w:cstheme="minorHAnsi"/>
            <w:i/>
            <w:iCs/>
            <w:color w:val="323E4F" w:themeColor="text2" w:themeShade="BF"/>
            <w:sz w:val="21"/>
            <w:szCs w:val="21"/>
            <w:u w:val="single"/>
            <w:lang w:val="en-US"/>
          </w:rPr>
          <w:t>LOCK</w:t>
        </w:r>
        <w:r w:rsidRPr="003D4CDF">
          <w:rPr>
            <w:rFonts w:cstheme="minorHAnsi"/>
            <w:i/>
            <w:iCs/>
            <w:color w:val="17365D"/>
            <w:sz w:val="21"/>
            <w:szCs w:val="21"/>
            <w:u w:val="single"/>
            <w:lang w:val="en-US"/>
          </w:rPr>
          <w:t>ER@INDEPEND</w:t>
        </w:r>
        <w:r w:rsidRPr="00487808">
          <w:rPr>
            <w:rFonts w:cstheme="minorHAnsi"/>
            <w:i/>
            <w:iCs/>
            <w:color w:val="323E4F" w:themeColor="text2" w:themeShade="BF"/>
            <w:sz w:val="21"/>
            <w:szCs w:val="21"/>
            <w:u w:val="single"/>
            <w:lang w:val="en-US"/>
          </w:rPr>
          <w:t>ENTCOLLEGE.IE</w:t>
        </w:r>
      </w:hyperlink>
      <w:r w:rsidRPr="00487808">
        <w:rPr>
          <w:rFonts w:cstheme="minorHAnsi"/>
          <w:i/>
          <w:iCs/>
          <w:sz w:val="21"/>
          <w:szCs w:val="21"/>
          <w:lang w:val="en-US"/>
        </w:rPr>
        <w:t xml:space="preserve"> BEFORE THE SUBMISSION DEADLINE.</w:t>
      </w:r>
      <w:r w:rsidRPr="00487808">
        <w:rPr>
          <w:rFonts w:cstheme="minorHAnsi"/>
          <w:b/>
          <w:bCs/>
          <w:i/>
          <w:iCs/>
          <w:sz w:val="21"/>
          <w:szCs w:val="21"/>
          <w:lang w:val="en-US"/>
        </w:rPr>
        <w:t xml:space="preserve"> FILES EMAILED TO OTHER ACCOUNTS WILL NOT BE CONSIDERED</w:t>
      </w:r>
      <w:r w:rsidRPr="00487808">
        <w:rPr>
          <w:rFonts w:cstheme="minorHAnsi"/>
          <w:i/>
          <w:iCs/>
          <w:sz w:val="21"/>
          <w:szCs w:val="21"/>
          <w:lang w:val="en-US"/>
        </w:rPr>
        <w:t>.</w:t>
      </w:r>
    </w:p>
    <w:p w14:paraId="779EF775" w14:textId="77777777" w:rsidR="00DF65ED" w:rsidRPr="00487808" w:rsidRDefault="00DF65ED" w:rsidP="00DF65ED">
      <w:pPr>
        <w:spacing w:before="120" w:after="0"/>
        <w:jc w:val="both"/>
        <w:rPr>
          <w:rFonts w:cstheme="minorHAnsi"/>
          <w:i/>
          <w:iCs/>
          <w:sz w:val="21"/>
          <w:szCs w:val="21"/>
          <w:lang w:val="en-US"/>
        </w:rPr>
      </w:pPr>
      <w:r w:rsidRPr="00487808">
        <w:rPr>
          <w:rFonts w:cstheme="minorHAnsi"/>
          <w:i/>
          <w:iCs/>
          <w:sz w:val="21"/>
          <w:szCs w:val="21"/>
          <w:lang w:val="en-US"/>
        </w:rPr>
        <w:t xml:space="preserve">EMAILS TO </w:t>
      </w:r>
      <w:hyperlink r:id="rId10" w:history="1">
        <w:r w:rsidRPr="003D4CDF">
          <w:rPr>
            <w:rStyle w:val="Hyperlink"/>
            <w:rFonts w:cstheme="minorHAnsi"/>
            <w:i/>
            <w:iCs/>
            <w:color w:val="17365D"/>
            <w:sz w:val="21"/>
            <w:szCs w:val="21"/>
            <w:lang w:val="en-US"/>
          </w:rPr>
          <w:t>LOCKER@INDEPENDENTCOLLEGE.IE</w:t>
        </w:r>
      </w:hyperlink>
      <w:r>
        <w:rPr>
          <w:rFonts w:cstheme="minorHAnsi"/>
          <w:i/>
          <w:iCs/>
          <w:sz w:val="21"/>
          <w:szCs w:val="21"/>
          <w:lang w:val="en-US"/>
        </w:rPr>
        <w:t xml:space="preserve"> </w:t>
      </w:r>
      <w:r w:rsidRPr="00487808">
        <w:rPr>
          <w:rFonts w:cstheme="minorHAnsi"/>
          <w:i/>
          <w:iCs/>
          <w:sz w:val="21"/>
          <w:szCs w:val="21"/>
          <w:lang w:val="en-US"/>
        </w:rPr>
        <w:t>MUST BE SENT FROM YOUR INDEPENDENT COLLEGE EMAIL ADDRESS.</w:t>
      </w:r>
      <w:r w:rsidRPr="00487808">
        <w:rPr>
          <w:rFonts w:cstheme="minorHAnsi"/>
          <w:i/>
          <w:iCs/>
          <w:sz w:val="21"/>
          <w:szCs w:val="21"/>
        </w:rPr>
        <w:t xml:space="preserve"> </w:t>
      </w:r>
      <w:r w:rsidRPr="00487808">
        <w:rPr>
          <w:rFonts w:cstheme="minorHAnsi"/>
          <w:b/>
          <w:bCs/>
          <w:i/>
          <w:iCs/>
          <w:sz w:val="21"/>
          <w:szCs w:val="21"/>
          <w:lang w:val="en-US"/>
        </w:rPr>
        <w:t>FILES EMAILED FROM OTHER ACCOUNTS WILL NOT BE CONSIDERED</w:t>
      </w:r>
      <w:r w:rsidRPr="00487808">
        <w:rPr>
          <w:rFonts w:cstheme="minorHAnsi"/>
          <w:i/>
          <w:iCs/>
          <w:sz w:val="21"/>
          <w:szCs w:val="21"/>
          <w:lang w:val="en-US"/>
        </w:rPr>
        <w:t>.</w:t>
      </w:r>
    </w:p>
    <w:p w14:paraId="2888444F" w14:textId="77777777" w:rsidR="00DF65ED" w:rsidRPr="00487808" w:rsidRDefault="00DF65ED" w:rsidP="00DF65ED">
      <w:pPr>
        <w:spacing w:before="120" w:after="0"/>
        <w:jc w:val="both"/>
        <w:rPr>
          <w:rFonts w:cstheme="minorHAnsi"/>
          <w:i/>
          <w:iCs/>
          <w:lang w:val="en-US"/>
        </w:rPr>
      </w:pPr>
      <w:r>
        <w:rPr>
          <w:rFonts w:cstheme="minorHAnsi"/>
          <w:i/>
          <w:iCs/>
          <w:sz w:val="21"/>
          <w:szCs w:val="21"/>
          <w:lang w:val="en-US"/>
        </w:rPr>
        <w:t>NOTE</w:t>
      </w:r>
      <w:r w:rsidRPr="00487808">
        <w:rPr>
          <w:rFonts w:cstheme="minorHAnsi"/>
          <w:i/>
          <w:iCs/>
          <w:sz w:val="21"/>
          <w:szCs w:val="21"/>
          <w:lang w:val="en-US"/>
        </w:rPr>
        <w:t xml:space="preserve">: </w:t>
      </w:r>
      <w:hyperlink r:id="rId11" w:history="1">
        <w:r w:rsidRPr="00813853">
          <w:rPr>
            <w:rStyle w:val="Hyperlink"/>
            <w:rFonts w:cstheme="minorHAnsi"/>
            <w:i/>
            <w:iCs/>
            <w:color w:val="323E4F" w:themeColor="text2" w:themeShade="BF"/>
            <w:sz w:val="21"/>
            <w:szCs w:val="21"/>
            <w:lang w:val="en-US"/>
          </w:rPr>
          <w:t>LOCKER@INDEPENDENTCOLLEGE.IE</w:t>
        </w:r>
      </w:hyperlink>
      <w:r>
        <w:rPr>
          <w:rFonts w:cstheme="minorHAnsi"/>
          <w:i/>
          <w:iCs/>
          <w:sz w:val="21"/>
          <w:szCs w:val="21"/>
          <w:lang w:val="en-US"/>
        </w:rPr>
        <w:t xml:space="preserve"> </w:t>
      </w:r>
      <w:r w:rsidRPr="00487808">
        <w:rPr>
          <w:rFonts w:cstheme="minorHAnsi"/>
          <w:i/>
          <w:iCs/>
          <w:sz w:val="21"/>
          <w:szCs w:val="21"/>
          <w:lang w:val="en-US"/>
        </w:rPr>
        <w:t xml:space="preserve">IS AN </w:t>
      </w:r>
      <w:r w:rsidRPr="00487808">
        <w:rPr>
          <w:rFonts w:cstheme="minorHAnsi"/>
          <w:b/>
          <w:bCs/>
          <w:i/>
          <w:iCs/>
          <w:sz w:val="21"/>
          <w:szCs w:val="21"/>
          <w:lang w:val="en-US"/>
        </w:rPr>
        <w:t>UNMONITORED ACCOUNT</w:t>
      </w:r>
      <w:r w:rsidRPr="00487808">
        <w:rPr>
          <w:rFonts w:cstheme="minorHAnsi"/>
          <w:i/>
          <w:iCs/>
          <w:sz w:val="21"/>
          <w:szCs w:val="21"/>
          <w:lang w:val="en-US"/>
        </w:rPr>
        <w:t>.</w:t>
      </w:r>
      <w:r>
        <w:rPr>
          <w:rFonts w:cstheme="minorHAnsi"/>
          <w:i/>
          <w:iCs/>
          <w:sz w:val="21"/>
          <w:szCs w:val="21"/>
          <w:lang w:val="en-US"/>
        </w:rPr>
        <w:t xml:space="preserve"> QUERIES SHOULD BE DIRECTED TO THE APPROPRIATE COLLEGE DEPARTMENT.</w:t>
      </w:r>
    </w:p>
    <w:p w14:paraId="31A16950" w14:textId="3EBDA358" w:rsidR="0009009C" w:rsidRPr="00CC7AD4" w:rsidRDefault="00DF65ED">
      <w:pPr>
        <w:rPr>
          <w:rFonts w:cstheme="minorHAnsi"/>
          <w:lang w:val="en-US"/>
        </w:rPr>
      </w:pPr>
      <w:r w:rsidRPr="002971D8">
        <w:rPr>
          <w:rFonts w:cstheme="minorHAnsi"/>
          <w:lang w:val="en-US"/>
        </w:rPr>
        <w:br w:type="page"/>
      </w:r>
    </w:p>
    <w:p w14:paraId="2EA4CE29" w14:textId="57E2C4B6" w:rsidR="0009009C" w:rsidRPr="00627BB4" w:rsidRDefault="00B87BE9" w:rsidP="00DF100A">
      <w:pPr>
        <w:widowControl w:val="0"/>
        <w:autoSpaceDE w:val="0"/>
        <w:autoSpaceDN w:val="0"/>
        <w:adjustRightInd w:val="0"/>
        <w:spacing w:after="0" w:line="480" w:lineRule="auto"/>
        <w:jc w:val="both"/>
        <w:rPr>
          <w:rFonts w:eastAsia="Times New Roman" w:cstheme="minorHAnsi"/>
          <w:sz w:val="24"/>
          <w:szCs w:val="24"/>
        </w:rPr>
      </w:pPr>
      <w:r w:rsidRPr="00627BB4">
        <w:rPr>
          <w:rFonts w:eastAsia="Calibri" w:cstheme="minorHAnsi"/>
          <w:noProof/>
          <w:sz w:val="24"/>
          <w:szCs w:val="24"/>
          <w:lang w:val="en-US"/>
        </w:rPr>
        <w:lastRenderedPageBreak/>
        <w:drawing>
          <wp:inline distT="0" distB="0" distL="0" distR="0" wp14:anchorId="032E91E5" wp14:editId="595E70FB">
            <wp:extent cx="2788920" cy="1136834"/>
            <wp:effectExtent l="0" t="0" r="0" b="6350"/>
            <wp:docPr id="2" name="Picture 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09651" cy="1145284"/>
                    </a:xfrm>
                    <a:prstGeom prst="rect">
                      <a:avLst/>
                    </a:prstGeom>
                    <a:noFill/>
                  </pic:spPr>
                </pic:pic>
              </a:graphicData>
            </a:graphic>
          </wp:inline>
        </w:drawing>
      </w:r>
    </w:p>
    <w:tbl>
      <w:tblPr>
        <w:tblpPr w:leftFromText="187" w:rightFromText="187" w:vertAnchor="page" w:horzAnchor="margin" w:tblpXSpec="right" w:tblpY="1351"/>
        <w:tblW w:w="2041" w:type="pct"/>
        <w:tblBorders>
          <w:top w:val="single" w:sz="36" w:space="0" w:color="A5AB81"/>
          <w:bottom w:val="single" w:sz="36" w:space="0" w:color="A5AB81"/>
          <w:insideH w:val="single" w:sz="36" w:space="0" w:color="A5AB81"/>
        </w:tblBorders>
        <w:tblCellMar>
          <w:top w:w="360" w:type="dxa"/>
          <w:left w:w="115" w:type="dxa"/>
          <w:bottom w:w="360" w:type="dxa"/>
          <w:right w:w="115" w:type="dxa"/>
        </w:tblCellMar>
        <w:tblLook w:val="04A0" w:firstRow="1" w:lastRow="0" w:firstColumn="1" w:lastColumn="0" w:noHBand="0" w:noVBand="1"/>
      </w:tblPr>
      <w:tblGrid>
        <w:gridCol w:w="3821"/>
      </w:tblGrid>
      <w:tr w:rsidR="0009009C" w:rsidRPr="00627BB4" w14:paraId="5453652A" w14:textId="77777777" w:rsidTr="00194F1A">
        <w:trPr>
          <w:trHeight w:val="794"/>
        </w:trPr>
        <w:tc>
          <w:tcPr>
            <w:tcW w:w="5000" w:type="pct"/>
            <w:tcBorders>
              <w:top w:val="single" w:sz="36" w:space="0" w:color="2F5496" w:themeColor="accent1" w:themeShade="BF"/>
              <w:bottom w:val="single" w:sz="36" w:space="0" w:color="2F5496" w:themeColor="accent1" w:themeShade="BF"/>
            </w:tcBorders>
          </w:tcPr>
          <w:p w14:paraId="0385CC0C" w14:textId="77777777" w:rsidR="0009009C" w:rsidRPr="006255F6" w:rsidRDefault="0009009C" w:rsidP="00194F1A">
            <w:pPr>
              <w:jc w:val="center"/>
              <w:rPr>
                <w:rFonts w:asciiTheme="majorHAnsi" w:hAnsiTheme="majorHAnsi" w:cstheme="majorHAnsi"/>
                <w:b/>
                <w:bCs/>
                <w:color w:val="1F3864" w:themeColor="accent1" w:themeShade="80"/>
                <w:sz w:val="36"/>
                <w:szCs w:val="36"/>
                <w:lang w:val="en-US"/>
              </w:rPr>
            </w:pPr>
            <w:r w:rsidRPr="006255F6">
              <w:rPr>
                <w:rFonts w:asciiTheme="majorHAnsi" w:hAnsiTheme="majorHAnsi" w:cstheme="majorHAnsi"/>
                <w:b/>
                <w:bCs/>
                <w:color w:val="1F3864" w:themeColor="accent1" w:themeShade="80"/>
                <w:sz w:val="36"/>
                <w:szCs w:val="36"/>
                <w:lang w:val="en-US"/>
              </w:rPr>
              <w:t>Applied Project</w:t>
            </w:r>
          </w:p>
          <w:p w14:paraId="3EF190F9" w14:textId="77777777" w:rsidR="0009009C" w:rsidRPr="00627BB4" w:rsidRDefault="0009009C" w:rsidP="00194F1A">
            <w:pPr>
              <w:jc w:val="center"/>
              <w:rPr>
                <w:lang w:val="en-US"/>
              </w:rPr>
            </w:pPr>
            <w:r w:rsidRPr="006255F6">
              <w:rPr>
                <w:rFonts w:asciiTheme="majorHAnsi" w:hAnsiTheme="majorHAnsi" w:cstheme="majorHAnsi"/>
                <w:b/>
                <w:bCs/>
                <w:color w:val="1F3864" w:themeColor="accent1" w:themeShade="80"/>
                <w:sz w:val="36"/>
                <w:szCs w:val="36"/>
                <w:lang w:val="en-US"/>
              </w:rPr>
              <w:t>Submission Form</w:t>
            </w:r>
          </w:p>
        </w:tc>
      </w:tr>
    </w:tbl>
    <w:p w14:paraId="26D41587" w14:textId="4A4405F1" w:rsidR="001270E9" w:rsidRPr="00627BB4" w:rsidRDefault="001270E9" w:rsidP="00DF100A">
      <w:pPr>
        <w:widowControl w:val="0"/>
        <w:autoSpaceDE w:val="0"/>
        <w:autoSpaceDN w:val="0"/>
        <w:adjustRightInd w:val="0"/>
        <w:spacing w:after="0" w:line="480" w:lineRule="auto"/>
        <w:jc w:val="both"/>
        <w:rPr>
          <w:rFonts w:eastAsia="Times New Roman" w:cstheme="minorHAnsi"/>
          <w:sz w:val="24"/>
          <w:szCs w:val="24"/>
        </w:rPr>
      </w:pPr>
    </w:p>
    <w:p w14:paraId="16498DC2" w14:textId="77777777" w:rsidR="001270E9" w:rsidRPr="00643354" w:rsidRDefault="001270E9" w:rsidP="00643354">
      <w:pPr>
        <w:widowControl w:val="0"/>
        <w:autoSpaceDE w:val="0"/>
        <w:autoSpaceDN w:val="0"/>
        <w:adjustRightInd w:val="0"/>
        <w:spacing w:after="120" w:line="240" w:lineRule="auto"/>
        <w:jc w:val="both"/>
        <w:rPr>
          <w:rFonts w:eastAsia="Times New Roman" w:cstheme="minorHAnsi"/>
        </w:rPr>
      </w:pPr>
    </w:p>
    <w:tbl>
      <w:tblPr>
        <w:tblpPr w:leftFromText="180" w:rightFromText="180" w:vertAnchor="text" w:horzAnchor="margin" w:tblpY="465"/>
        <w:tblW w:w="9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76"/>
        <w:gridCol w:w="7092"/>
      </w:tblGrid>
      <w:tr w:rsidR="00C110A6" w:rsidRPr="00643354" w14:paraId="185E2221" w14:textId="77777777" w:rsidTr="003D0AC6">
        <w:trPr>
          <w:trHeight w:val="531"/>
        </w:trPr>
        <w:tc>
          <w:tcPr>
            <w:tcW w:w="2376" w:type="dxa"/>
            <w:vAlign w:val="center"/>
          </w:tcPr>
          <w:p w14:paraId="69F32340" w14:textId="1ABAA8CB" w:rsidR="001270E9" w:rsidRPr="00643354" w:rsidRDefault="001270E9" w:rsidP="00643354">
            <w:pPr>
              <w:spacing w:before="40" w:after="0" w:line="240" w:lineRule="auto"/>
              <w:jc w:val="both"/>
              <w:rPr>
                <w:rFonts w:eastAsia="Times New Roman" w:cstheme="minorHAnsi"/>
                <w:sz w:val="24"/>
                <w:szCs w:val="24"/>
                <w:lang w:val="en-US"/>
              </w:rPr>
            </w:pPr>
            <w:r w:rsidRPr="00643354">
              <w:rPr>
                <w:rFonts w:eastAsia="Times New Roman" w:cstheme="minorHAnsi"/>
                <w:b/>
                <w:bCs/>
                <w:sz w:val="24"/>
                <w:szCs w:val="24"/>
                <w:lang w:val="en-US"/>
              </w:rPr>
              <w:t>LEARNER NUMBER</w:t>
            </w:r>
          </w:p>
        </w:tc>
        <w:tc>
          <w:tcPr>
            <w:tcW w:w="7092" w:type="dxa"/>
            <w:vAlign w:val="center"/>
          </w:tcPr>
          <w:p w14:paraId="2F9C405E" w14:textId="67763A74" w:rsidR="001270E9" w:rsidRPr="00643354" w:rsidRDefault="00605A32" w:rsidP="00643354">
            <w:pPr>
              <w:spacing w:before="40" w:after="0" w:line="240" w:lineRule="auto"/>
              <w:jc w:val="both"/>
              <w:rPr>
                <w:rFonts w:eastAsia="Times New Roman" w:cstheme="minorHAnsi"/>
                <w:sz w:val="24"/>
                <w:szCs w:val="24"/>
                <w:lang w:val="en-US"/>
              </w:rPr>
            </w:pPr>
            <w:r w:rsidRPr="00643354">
              <w:rPr>
                <w:rFonts w:eastAsia="Times New Roman" w:cstheme="minorHAnsi"/>
                <w:sz w:val="24"/>
                <w:szCs w:val="24"/>
                <w:lang w:val="en-US"/>
              </w:rPr>
              <w:t>51733412</w:t>
            </w:r>
          </w:p>
        </w:tc>
      </w:tr>
      <w:tr w:rsidR="00C110A6" w:rsidRPr="00643354" w14:paraId="6CE2DE07" w14:textId="77777777" w:rsidTr="003D0AC6">
        <w:trPr>
          <w:trHeight w:val="531"/>
        </w:trPr>
        <w:tc>
          <w:tcPr>
            <w:tcW w:w="2376" w:type="dxa"/>
            <w:vAlign w:val="center"/>
          </w:tcPr>
          <w:p w14:paraId="6E500681" w14:textId="05EA40B4" w:rsidR="001270E9" w:rsidRPr="00643354" w:rsidRDefault="001270E9" w:rsidP="00643354">
            <w:pPr>
              <w:spacing w:before="40" w:after="0" w:line="240" w:lineRule="auto"/>
              <w:jc w:val="both"/>
              <w:rPr>
                <w:rFonts w:eastAsia="Times New Roman" w:cstheme="minorHAnsi"/>
                <w:sz w:val="24"/>
                <w:szCs w:val="24"/>
                <w:lang w:val="en-US"/>
              </w:rPr>
            </w:pPr>
            <w:r w:rsidRPr="00643354">
              <w:rPr>
                <w:rFonts w:eastAsia="Times New Roman" w:cstheme="minorHAnsi"/>
                <w:b/>
                <w:bCs/>
                <w:sz w:val="24"/>
                <w:szCs w:val="24"/>
                <w:lang w:val="en-US"/>
              </w:rPr>
              <w:t>NAME</w:t>
            </w:r>
          </w:p>
        </w:tc>
        <w:tc>
          <w:tcPr>
            <w:tcW w:w="7092" w:type="dxa"/>
            <w:vAlign w:val="center"/>
          </w:tcPr>
          <w:p w14:paraId="0F167DC0" w14:textId="0E7344D1" w:rsidR="001270E9" w:rsidRPr="00643354" w:rsidRDefault="00605A32" w:rsidP="00643354">
            <w:pPr>
              <w:spacing w:before="40" w:after="0" w:line="240" w:lineRule="auto"/>
              <w:jc w:val="both"/>
              <w:rPr>
                <w:rFonts w:eastAsia="Times New Roman" w:cstheme="minorHAnsi"/>
                <w:sz w:val="24"/>
                <w:szCs w:val="24"/>
                <w:lang w:val="en-US"/>
              </w:rPr>
            </w:pPr>
            <w:r w:rsidRPr="00643354">
              <w:rPr>
                <w:rFonts w:eastAsia="Times New Roman" w:cstheme="minorHAnsi"/>
                <w:sz w:val="24"/>
                <w:szCs w:val="24"/>
                <w:lang w:val="en-US"/>
              </w:rPr>
              <w:t>Keity de Almeida Gomes</w:t>
            </w:r>
          </w:p>
        </w:tc>
      </w:tr>
      <w:tr w:rsidR="00C110A6" w:rsidRPr="00643354" w14:paraId="2C7B2B1F" w14:textId="77777777" w:rsidTr="003D0AC6">
        <w:trPr>
          <w:trHeight w:val="531"/>
        </w:trPr>
        <w:tc>
          <w:tcPr>
            <w:tcW w:w="2376" w:type="dxa"/>
            <w:vAlign w:val="center"/>
          </w:tcPr>
          <w:p w14:paraId="566CA3FC" w14:textId="06C0DB69" w:rsidR="001270E9" w:rsidRPr="00643354" w:rsidRDefault="001270E9" w:rsidP="00643354">
            <w:pPr>
              <w:spacing w:before="40" w:after="0" w:line="240" w:lineRule="auto"/>
              <w:jc w:val="both"/>
              <w:rPr>
                <w:rFonts w:eastAsia="Times New Roman" w:cstheme="minorHAnsi"/>
                <w:sz w:val="24"/>
                <w:szCs w:val="24"/>
                <w:lang w:val="en-US"/>
              </w:rPr>
            </w:pPr>
            <w:r w:rsidRPr="00643354">
              <w:rPr>
                <w:rFonts w:eastAsia="Times New Roman" w:cstheme="minorHAnsi"/>
                <w:b/>
                <w:bCs/>
                <w:sz w:val="24"/>
                <w:szCs w:val="24"/>
                <w:lang w:val="en-US"/>
              </w:rPr>
              <w:t>COURSE</w:t>
            </w:r>
          </w:p>
        </w:tc>
        <w:tc>
          <w:tcPr>
            <w:tcW w:w="7092" w:type="dxa"/>
            <w:vAlign w:val="center"/>
          </w:tcPr>
          <w:p w14:paraId="20DBD4B0" w14:textId="6DC74E4A" w:rsidR="001270E9" w:rsidRPr="00643354" w:rsidRDefault="007A276A" w:rsidP="00643354">
            <w:pPr>
              <w:spacing w:before="40" w:after="0" w:line="240" w:lineRule="auto"/>
              <w:jc w:val="both"/>
              <w:rPr>
                <w:rFonts w:eastAsia="Times New Roman" w:cstheme="minorHAnsi"/>
                <w:sz w:val="24"/>
                <w:szCs w:val="24"/>
                <w:lang w:val="en-US"/>
              </w:rPr>
            </w:pPr>
            <w:r w:rsidRPr="00643354">
              <w:rPr>
                <w:rFonts w:eastAsia="Times New Roman" w:cstheme="minorHAnsi"/>
                <w:sz w:val="24"/>
                <w:szCs w:val="24"/>
                <w:lang w:val="en-US"/>
              </w:rPr>
              <w:t>BA (Hons) in Accounting and Finance</w:t>
            </w:r>
          </w:p>
        </w:tc>
      </w:tr>
      <w:tr w:rsidR="00C110A6" w:rsidRPr="00643354" w14:paraId="06A3E600" w14:textId="77777777" w:rsidTr="003D0AC6">
        <w:trPr>
          <w:trHeight w:val="531"/>
        </w:trPr>
        <w:tc>
          <w:tcPr>
            <w:tcW w:w="2376" w:type="dxa"/>
            <w:vAlign w:val="center"/>
          </w:tcPr>
          <w:p w14:paraId="0C320D2C" w14:textId="3F92F2AD" w:rsidR="001270E9" w:rsidRPr="00643354" w:rsidRDefault="00D03FD5" w:rsidP="00643354">
            <w:pPr>
              <w:spacing w:before="40" w:after="0" w:line="240" w:lineRule="auto"/>
              <w:jc w:val="both"/>
              <w:rPr>
                <w:rFonts w:eastAsia="Times New Roman" w:cstheme="minorHAnsi"/>
                <w:sz w:val="24"/>
                <w:szCs w:val="24"/>
                <w:lang w:val="en-US"/>
              </w:rPr>
            </w:pPr>
            <w:r w:rsidRPr="00643354">
              <w:rPr>
                <w:rFonts w:eastAsia="Times New Roman" w:cstheme="minorHAnsi"/>
                <w:b/>
                <w:bCs/>
                <w:sz w:val="24"/>
                <w:szCs w:val="24"/>
                <w:lang w:val="en-US"/>
              </w:rPr>
              <w:t xml:space="preserve">REPORT </w:t>
            </w:r>
            <w:r w:rsidR="001270E9" w:rsidRPr="00643354">
              <w:rPr>
                <w:rFonts w:eastAsia="Times New Roman" w:cstheme="minorHAnsi"/>
                <w:b/>
                <w:bCs/>
                <w:sz w:val="24"/>
                <w:szCs w:val="24"/>
                <w:lang w:val="en-US"/>
              </w:rPr>
              <w:t>TITLE</w:t>
            </w:r>
          </w:p>
        </w:tc>
        <w:tc>
          <w:tcPr>
            <w:tcW w:w="7092" w:type="dxa"/>
            <w:vAlign w:val="center"/>
          </w:tcPr>
          <w:p w14:paraId="772FFA57" w14:textId="7EF3C50C" w:rsidR="001270E9" w:rsidRPr="00643354" w:rsidRDefault="009C62AE" w:rsidP="00643354">
            <w:pPr>
              <w:spacing w:before="40" w:after="0" w:line="240" w:lineRule="auto"/>
              <w:jc w:val="both"/>
              <w:rPr>
                <w:rFonts w:eastAsia="Times New Roman" w:cstheme="minorHAnsi"/>
                <w:sz w:val="24"/>
                <w:szCs w:val="24"/>
                <w:lang w:val="en-US"/>
              </w:rPr>
            </w:pPr>
            <w:r w:rsidRPr="00643354">
              <w:rPr>
                <w:rFonts w:cstheme="minorHAnsi"/>
                <w:sz w:val="24"/>
                <w:szCs w:val="24"/>
              </w:rPr>
              <w:t>What are the financial and operational implications of leasing vs. purchasing a new X-ray CT 3D scanners machine for CWB Airport?</w:t>
            </w:r>
          </w:p>
        </w:tc>
      </w:tr>
      <w:tr w:rsidR="00C110A6" w:rsidRPr="00643354" w14:paraId="0988441D" w14:textId="77777777" w:rsidTr="003D0AC6">
        <w:trPr>
          <w:trHeight w:val="531"/>
        </w:trPr>
        <w:tc>
          <w:tcPr>
            <w:tcW w:w="2376" w:type="dxa"/>
            <w:vAlign w:val="center"/>
          </w:tcPr>
          <w:p w14:paraId="58BB545B" w14:textId="43BA0CA7" w:rsidR="001270E9" w:rsidRPr="00643354" w:rsidRDefault="001270E9" w:rsidP="00643354">
            <w:pPr>
              <w:spacing w:before="40" w:after="0" w:line="240" w:lineRule="auto"/>
              <w:jc w:val="both"/>
              <w:rPr>
                <w:rFonts w:eastAsia="Times New Roman" w:cstheme="minorHAnsi"/>
                <w:sz w:val="24"/>
                <w:szCs w:val="24"/>
                <w:lang w:val="en-US"/>
              </w:rPr>
            </w:pPr>
            <w:r w:rsidRPr="00643354">
              <w:rPr>
                <w:rFonts w:eastAsia="Times New Roman" w:cstheme="minorHAnsi"/>
                <w:b/>
                <w:bCs/>
                <w:sz w:val="24"/>
                <w:szCs w:val="24"/>
                <w:lang w:val="en-US"/>
              </w:rPr>
              <w:t>SUPERVISOR NAME</w:t>
            </w:r>
          </w:p>
        </w:tc>
        <w:tc>
          <w:tcPr>
            <w:tcW w:w="7092" w:type="dxa"/>
            <w:vAlign w:val="center"/>
          </w:tcPr>
          <w:p w14:paraId="25A01667" w14:textId="5F386A95" w:rsidR="001270E9" w:rsidRPr="00643354" w:rsidRDefault="004351B9" w:rsidP="00643354">
            <w:pPr>
              <w:spacing w:before="40" w:after="0" w:line="240" w:lineRule="auto"/>
              <w:jc w:val="both"/>
              <w:rPr>
                <w:rFonts w:eastAsia="Times New Roman" w:cstheme="minorHAnsi"/>
                <w:sz w:val="24"/>
                <w:szCs w:val="24"/>
                <w:lang w:val="en-US"/>
              </w:rPr>
            </w:pPr>
            <w:r w:rsidRPr="00643354">
              <w:rPr>
                <w:rFonts w:eastAsia="Times New Roman" w:cstheme="minorHAnsi"/>
                <w:sz w:val="24"/>
                <w:szCs w:val="24"/>
                <w:lang w:val="en-US"/>
              </w:rPr>
              <w:t>S</w:t>
            </w:r>
            <w:r w:rsidR="000D6C50" w:rsidRPr="00643354">
              <w:rPr>
                <w:rFonts w:eastAsia="Times New Roman" w:cstheme="minorHAnsi"/>
                <w:sz w:val="24"/>
                <w:szCs w:val="24"/>
                <w:lang w:val="en-US"/>
              </w:rPr>
              <w:t>inead</w:t>
            </w:r>
            <w:r w:rsidRPr="00643354">
              <w:rPr>
                <w:rFonts w:eastAsia="Times New Roman" w:cstheme="minorHAnsi"/>
                <w:sz w:val="24"/>
                <w:szCs w:val="24"/>
                <w:lang w:val="en-US"/>
              </w:rPr>
              <w:t xml:space="preserve"> Cook </w:t>
            </w:r>
          </w:p>
        </w:tc>
      </w:tr>
      <w:tr w:rsidR="00C110A6" w:rsidRPr="00643354" w14:paraId="4663075F" w14:textId="77777777" w:rsidTr="003D0AC6">
        <w:trPr>
          <w:trHeight w:val="531"/>
        </w:trPr>
        <w:tc>
          <w:tcPr>
            <w:tcW w:w="2376" w:type="dxa"/>
            <w:vAlign w:val="center"/>
          </w:tcPr>
          <w:p w14:paraId="4BA9C614" w14:textId="53844CB1" w:rsidR="001270E9" w:rsidRPr="00643354" w:rsidRDefault="001270E9" w:rsidP="00643354">
            <w:pPr>
              <w:spacing w:before="40" w:after="0" w:line="240" w:lineRule="auto"/>
              <w:jc w:val="both"/>
              <w:rPr>
                <w:rFonts w:eastAsia="Times New Roman" w:cstheme="minorHAnsi"/>
                <w:sz w:val="24"/>
                <w:szCs w:val="24"/>
                <w:lang w:val="en-US"/>
              </w:rPr>
            </w:pPr>
            <w:r w:rsidRPr="00643354">
              <w:rPr>
                <w:rFonts w:eastAsia="Times New Roman" w:cstheme="minorHAnsi"/>
                <w:b/>
                <w:bCs/>
                <w:sz w:val="24"/>
                <w:szCs w:val="24"/>
                <w:lang w:val="en-US"/>
              </w:rPr>
              <w:t>WORD COUNT</w:t>
            </w:r>
          </w:p>
        </w:tc>
        <w:tc>
          <w:tcPr>
            <w:tcW w:w="7092" w:type="dxa"/>
            <w:vAlign w:val="center"/>
          </w:tcPr>
          <w:p w14:paraId="4B20DA49" w14:textId="6CD76F06" w:rsidR="001270E9" w:rsidRPr="00643354" w:rsidRDefault="00955CCF" w:rsidP="00643354">
            <w:pPr>
              <w:spacing w:before="40" w:after="0" w:line="240" w:lineRule="auto"/>
              <w:jc w:val="both"/>
              <w:rPr>
                <w:rFonts w:eastAsia="Times New Roman" w:cstheme="minorHAnsi"/>
                <w:sz w:val="24"/>
                <w:szCs w:val="24"/>
                <w:lang w:val="en-US"/>
              </w:rPr>
            </w:pPr>
            <w:r>
              <w:rPr>
                <w:rFonts w:eastAsia="Times New Roman" w:cstheme="minorHAnsi"/>
                <w:sz w:val="24"/>
                <w:szCs w:val="24"/>
                <w:lang w:val="en-US"/>
              </w:rPr>
              <w:t>5207</w:t>
            </w:r>
          </w:p>
        </w:tc>
      </w:tr>
      <w:tr w:rsidR="00C110A6" w:rsidRPr="00643354" w14:paraId="3FEA1734" w14:textId="77777777" w:rsidTr="003D0AC6">
        <w:trPr>
          <w:trHeight w:val="531"/>
        </w:trPr>
        <w:tc>
          <w:tcPr>
            <w:tcW w:w="2376" w:type="dxa"/>
            <w:vAlign w:val="center"/>
          </w:tcPr>
          <w:p w14:paraId="601EB415" w14:textId="157EFCF8" w:rsidR="001270E9" w:rsidRPr="00643354" w:rsidRDefault="001270E9" w:rsidP="00643354">
            <w:pPr>
              <w:spacing w:before="40" w:after="0" w:line="240" w:lineRule="auto"/>
              <w:jc w:val="both"/>
              <w:rPr>
                <w:rFonts w:eastAsia="Times New Roman" w:cstheme="minorHAnsi"/>
                <w:sz w:val="24"/>
                <w:szCs w:val="24"/>
                <w:lang w:val="en-US"/>
              </w:rPr>
            </w:pPr>
            <w:r w:rsidRPr="00643354">
              <w:rPr>
                <w:rFonts w:eastAsia="Times New Roman" w:cstheme="minorHAnsi"/>
                <w:b/>
                <w:bCs/>
                <w:sz w:val="24"/>
                <w:szCs w:val="24"/>
                <w:lang w:val="en-US"/>
              </w:rPr>
              <w:t>DUE DATE</w:t>
            </w:r>
          </w:p>
        </w:tc>
        <w:tc>
          <w:tcPr>
            <w:tcW w:w="7092" w:type="dxa"/>
            <w:vAlign w:val="center"/>
          </w:tcPr>
          <w:p w14:paraId="14EF6B0A" w14:textId="37454EF5" w:rsidR="001270E9" w:rsidRPr="00643354" w:rsidRDefault="00482B44" w:rsidP="00643354">
            <w:pPr>
              <w:spacing w:before="40" w:after="0" w:line="240" w:lineRule="auto"/>
              <w:jc w:val="both"/>
              <w:rPr>
                <w:rFonts w:eastAsia="Times New Roman" w:cstheme="minorHAnsi"/>
                <w:sz w:val="24"/>
                <w:szCs w:val="24"/>
                <w:lang w:val="en-US"/>
              </w:rPr>
            </w:pPr>
            <w:r w:rsidRPr="00643354">
              <w:rPr>
                <w:rFonts w:eastAsia="Times New Roman" w:cstheme="minorHAnsi"/>
                <w:sz w:val="24"/>
                <w:szCs w:val="24"/>
                <w:lang w:val="en-US"/>
              </w:rPr>
              <w:t>14/12/2025</w:t>
            </w:r>
          </w:p>
        </w:tc>
      </w:tr>
      <w:tr w:rsidR="00C110A6" w:rsidRPr="00643354" w14:paraId="113EC3F0" w14:textId="77777777" w:rsidTr="003D0AC6">
        <w:trPr>
          <w:trHeight w:val="531"/>
        </w:trPr>
        <w:tc>
          <w:tcPr>
            <w:tcW w:w="2376" w:type="dxa"/>
            <w:vAlign w:val="center"/>
          </w:tcPr>
          <w:p w14:paraId="1289050D" w14:textId="43BB6154" w:rsidR="001270E9" w:rsidRPr="00643354" w:rsidRDefault="001270E9" w:rsidP="00643354">
            <w:pPr>
              <w:spacing w:before="40" w:after="0" w:line="240" w:lineRule="auto"/>
              <w:jc w:val="both"/>
              <w:rPr>
                <w:rFonts w:eastAsia="Times New Roman" w:cstheme="minorHAnsi"/>
                <w:sz w:val="24"/>
                <w:szCs w:val="24"/>
                <w:lang w:val="en-US"/>
              </w:rPr>
            </w:pPr>
            <w:r w:rsidRPr="00643354">
              <w:rPr>
                <w:rFonts w:eastAsia="Times New Roman" w:cstheme="minorHAnsi"/>
                <w:b/>
                <w:bCs/>
                <w:sz w:val="24"/>
                <w:szCs w:val="24"/>
                <w:lang w:val="en-US"/>
              </w:rPr>
              <w:t>DATE SUBMITTED</w:t>
            </w:r>
          </w:p>
        </w:tc>
        <w:tc>
          <w:tcPr>
            <w:tcW w:w="7092" w:type="dxa"/>
            <w:vAlign w:val="center"/>
          </w:tcPr>
          <w:p w14:paraId="2D93916D" w14:textId="2A71D15D" w:rsidR="001270E9" w:rsidRPr="00643354" w:rsidRDefault="00955CCF" w:rsidP="00643354">
            <w:pPr>
              <w:spacing w:after="0" w:line="240" w:lineRule="auto"/>
              <w:jc w:val="both"/>
              <w:rPr>
                <w:rFonts w:eastAsia="Times New Roman" w:cstheme="minorHAnsi"/>
                <w:sz w:val="24"/>
                <w:szCs w:val="24"/>
                <w:lang w:val="en-US"/>
              </w:rPr>
            </w:pPr>
            <w:r>
              <w:rPr>
                <w:rFonts w:eastAsia="Times New Roman" w:cstheme="minorHAnsi"/>
                <w:sz w:val="24"/>
                <w:szCs w:val="24"/>
                <w:lang w:val="en-US"/>
              </w:rPr>
              <w:t>14/12/2025</w:t>
            </w:r>
          </w:p>
        </w:tc>
      </w:tr>
    </w:tbl>
    <w:p w14:paraId="6081D210" w14:textId="77777777" w:rsidR="004657B7" w:rsidRPr="00643354" w:rsidRDefault="004657B7" w:rsidP="00643354">
      <w:pPr>
        <w:spacing w:after="120" w:line="240" w:lineRule="auto"/>
        <w:contextualSpacing/>
        <w:jc w:val="both"/>
        <w:rPr>
          <w:rFonts w:eastAsia="Times New Roman" w:cstheme="minorHAnsi"/>
          <w:b/>
          <w:sz w:val="24"/>
          <w:szCs w:val="24"/>
          <w:lang w:val="en-US"/>
        </w:rPr>
      </w:pPr>
    </w:p>
    <w:p w14:paraId="2A27E555" w14:textId="77777777" w:rsidR="00643354" w:rsidRPr="00643354" w:rsidRDefault="00643354" w:rsidP="00643354">
      <w:pPr>
        <w:spacing w:after="120" w:line="240" w:lineRule="auto"/>
        <w:contextualSpacing/>
        <w:jc w:val="both"/>
        <w:rPr>
          <w:rFonts w:eastAsia="Times New Roman" w:cstheme="minorHAnsi"/>
          <w:b/>
          <w:sz w:val="24"/>
          <w:szCs w:val="24"/>
          <w:lang w:val="en-US"/>
        </w:rPr>
      </w:pPr>
    </w:p>
    <w:p w14:paraId="561F685F" w14:textId="7585D421" w:rsidR="001270E9" w:rsidRPr="00643354" w:rsidRDefault="001270E9" w:rsidP="00643354">
      <w:pPr>
        <w:spacing w:after="120" w:line="240" w:lineRule="auto"/>
        <w:contextualSpacing/>
        <w:jc w:val="both"/>
        <w:rPr>
          <w:rFonts w:eastAsia="Times New Roman" w:cstheme="minorHAnsi"/>
          <w:b/>
          <w:sz w:val="24"/>
          <w:szCs w:val="24"/>
          <w:lang w:val="en-US"/>
        </w:rPr>
      </w:pPr>
      <w:r w:rsidRPr="00643354">
        <w:rPr>
          <w:rFonts w:eastAsia="Times New Roman" w:cstheme="minorHAnsi"/>
          <w:b/>
          <w:sz w:val="24"/>
          <w:szCs w:val="24"/>
          <w:lang w:val="en-US"/>
        </w:rPr>
        <w:t>I certify that:</w:t>
      </w:r>
    </w:p>
    <w:p w14:paraId="0DF3F49C" w14:textId="655DE271" w:rsidR="001270E9" w:rsidRPr="00643354" w:rsidRDefault="001270E9" w:rsidP="00643354">
      <w:pPr>
        <w:pStyle w:val="ListParagraph"/>
        <w:numPr>
          <w:ilvl w:val="0"/>
          <w:numId w:val="2"/>
        </w:numPr>
        <w:spacing w:after="40" w:line="240" w:lineRule="auto"/>
        <w:contextualSpacing w:val="0"/>
        <w:jc w:val="both"/>
        <w:rPr>
          <w:rFonts w:eastAsia="Times New Roman" w:cstheme="minorHAnsi"/>
          <w:b/>
          <w:sz w:val="24"/>
          <w:szCs w:val="24"/>
          <w:lang w:val="en-US"/>
        </w:rPr>
      </w:pPr>
      <w:r w:rsidRPr="00643354">
        <w:rPr>
          <w:rFonts w:eastAsia="Times New Roman" w:cstheme="minorHAnsi"/>
          <w:bCs/>
          <w:sz w:val="24"/>
          <w:szCs w:val="24"/>
          <w:lang w:val="en-US"/>
        </w:rPr>
        <w:t xml:space="preserve">This </w:t>
      </w:r>
      <w:r w:rsidR="001F1297" w:rsidRPr="00643354">
        <w:rPr>
          <w:rFonts w:eastAsia="Times New Roman" w:cstheme="minorHAnsi"/>
          <w:bCs/>
          <w:sz w:val="24"/>
          <w:szCs w:val="24"/>
          <w:lang w:val="en-US"/>
        </w:rPr>
        <w:t>p</w:t>
      </w:r>
      <w:r w:rsidR="00010662" w:rsidRPr="00643354">
        <w:rPr>
          <w:rFonts w:eastAsia="Times New Roman" w:cstheme="minorHAnsi"/>
          <w:bCs/>
          <w:sz w:val="24"/>
          <w:szCs w:val="24"/>
          <w:lang w:val="en-US"/>
        </w:rPr>
        <w:t>roject</w:t>
      </w:r>
      <w:r w:rsidRPr="00643354">
        <w:rPr>
          <w:rFonts w:eastAsia="Times New Roman" w:cstheme="minorHAnsi"/>
          <w:bCs/>
          <w:sz w:val="24"/>
          <w:szCs w:val="24"/>
          <w:lang w:val="en-US"/>
        </w:rPr>
        <w:t xml:space="preserve"> </w:t>
      </w:r>
      <w:r w:rsidR="00577129" w:rsidRPr="00643354">
        <w:rPr>
          <w:rFonts w:eastAsia="Times New Roman" w:cstheme="minorHAnsi"/>
          <w:bCs/>
          <w:sz w:val="24"/>
          <w:szCs w:val="24"/>
          <w:lang w:val="en-US"/>
        </w:rPr>
        <w:t>report</w:t>
      </w:r>
      <w:r w:rsidR="0001513A" w:rsidRPr="00643354">
        <w:rPr>
          <w:rFonts w:eastAsia="Times New Roman" w:cstheme="minorHAnsi"/>
          <w:bCs/>
          <w:sz w:val="24"/>
          <w:szCs w:val="24"/>
          <w:lang w:val="en-US"/>
        </w:rPr>
        <w:t xml:space="preserve"> </w:t>
      </w:r>
      <w:r w:rsidRPr="00643354">
        <w:rPr>
          <w:rFonts w:eastAsia="Times New Roman" w:cstheme="minorHAnsi"/>
          <w:bCs/>
          <w:sz w:val="24"/>
          <w:szCs w:val="24"/>
          <w:lang w:val="en-US"/>
        </w:rPr>
        <w:t xml:space="preserve">is all my own work, and no part of this </w:t>
      </w:r>
      <w:r w:rsidR="00577129" w:rsidRPr="00643354">
        <w:rPr>
          <w:rFonts w:eastAsia="Times New Roman" w:cstheme="minorHAnsi"/>
          <w:bCs/>
          <w:sz w:val="24"/>
          <w:szCs w:val="24"/>
          <w:lang w:val="en-US"/>
        </w:rPr>
        <w:t>report</w:t>
      </w:r>
      <w:r w:rsidR="00FF7195" w:rsidRPr="00643354">
        <w:rPr>
          <w:rFonts w:eastAsia="Times New Roman" w:cstheme="minorHAnsi"/>
          <w:bCs/>
          <w:sz w:val="24"/>
          <w:szCs w:val="24"/>
          <w:lang w:val="en-US"/>
        </w:rPr>
        <w:t xml:space="preserve"> </w:t>
      </w:r>
      <w:r w:rsidRPr="00643354">
        <w:rPr>
          <w:rFonts w:eastAsia="Times New Roman" w:cstheme="minorHAnsi"/>
          <w:bCs/>
          <w:sz w:val="24"/>
          <w:szCs w:val="24"/>
          <w:lang w:val="en-US"/>
        </w:rPr>
        <w:t xml:space="preserve">has been copied from another source: </w:t>
      </w:r>
      <w:r w:rsidR="00577129" w:rsidRPr="00643354">
        <w:rPr>
          <w:rFonts w:eastAsia="Times New Roman" w:cstheme="minorHAnsi"/>
          <w:bCs/>
          <w:sz w:val="24"/>
          <w:szCs w:val="24"/>
          <w:lang w:val="en-US"/>
        </w:rPr>
        <w:tab/>
      </w:r>
      <w:r w:rsidR="00577129" w:rsidRPr="00643354">
        <w:rPr>
          <w:rFonts w:eastAsia="Times New Roman" w:cstheme="minorHAnsi"/>
          <w:bCs/>
          <w:sz w:val="24"/>
          <w:szCs w:val="24"/>
          <w:lang w:val="en-US"/>
        </w:rPr>
        <w:tab/>
      </w:r>
      <w:r w:rsidRPr="00643354">
        <w:rPr>
          <w:rFonts w:eastAsia="Times New Roman" w:cstheme="minorHAnsi"/>
          <w:bCs/>
          <w:sz w:val="24"/>
          <w:szCs w:val="24"/>
          <w:lang w:val="en-US"/>
        </w:rPr>
        <w:t xml:space="preserve">Yes </w:t>
      </w:r>
      <w:sdt>
        <w:sdtPr>
          <w:rPr>
            <w:rFonts w:eastAsia="Times New Roman" w:cstheme="minorHAnsi"/>
            <w:bCs/>
            <w:sz w:val="24"/>
            <w:szCs w:val="24"/>
            <w:lang w:val="en-US"/>
          </w:rPr>
          <w:id w:val="-1469202479"/>
          <w14:checkbox>
            <w14:checked w14:val="1"/>
            <w14:checkedState w14:val="2612" w14:font="MS Gothic"/>
            <w14:uncheckedState w14:val="2610" w14:font="MS Gothic"/>
          </w14:checkbox>
        </w:sdtPr>
        <w:sdtEndPr/>
        <w:sdtContent>
          <w:r w:rsidR="00875708" w:rsidRPr="00643354">
            <w:rPr>
              <w:rFonts w:ascii="Segoe UI Symbol" w:eastAsia="MS Gothic" w:hAnsi="Segoe UI Symbol" w:cs="Segoe UI Symbol"/>
              <w:bCs/>
              <w:sz w:val="24"/>
              <w:szCs w:val="24"/>
              <w:lang w:val="en-US"/>
            </w:rPr>
            <w:t>☒</w:t>
          </w:r>
        </w:sdtContent>
      </w:sdt>
      <w:r w:rsidRPr="00643354">
        <w:rPr>
          <w:rFonts w:eastAsia="Times New Roman" w:cstheme="minorHAnsi"/>
          <w:bCs/>
          <w:sz w:val="24"/>
          <w:szCs w:val="24"/>
          <w:lang w:val="en-US"/>
        </w:rPr>
        <w:tab/>
      </w:r>
      <w:r w:rsidRPr="00643354">
        <w:rPr>
          <w:rFonts w:eastAsia="Times New Roman" w:cstheme="minorHAnsi"/>
          <w:bCs/>
          <w:sz w:val="24"/>
          <w:szCs w:val="24"/>
          <w:lang w:val="en-US"/>
        </w:rPr>
        <w:tab/>
        <w:t xml:space="preserve">No </w:t>
      </w:r>
      <w:sdt>
        <w:sdtPr>
          <w:rPr>
            <w:rFonts w:eastAsia="Times New Roman" w:cstheme="minorHAnsi"/>
            <w:bCs/>
            <w:sz w:val="24"/>
            <w:szCs w:val="24"/>
            <w:lang w:val="en-US"/>
          </w:rPr>
          <w:id w:val="1151412141"/>
          <w14:checkbox>
            <w14:checked w14:val="0"/>
            <w14:checkedState w14:val="2612" w14:font="MS Gothic"/>
            <w14:uncheckedState w14:val="2610" w14:font="MS Gothic"/>
          </w14:checkbox>
        </w:sdtPr>
        <w:sdtEndPr/>
        <w:sdtContent>
          <w:r w:rsidR="00D03FD5" w:rsidRPr="00643354">
            <w:rPr>
              <w:rFonts w:ascii="Segoe UI Symbol" w:eastAsia="MS Gothic" w:hAnsi="Segoe UI Symbol" w:cs="Segoe UI Symbol"/>
              <w:bCs/>
              <w:sz w:val="24"/>
              <w:szCs w:val="24"/>
              <w:lang w:val="en-US"/>
            </w:rPr>
            <w:t>☐</w:t>
          </w:r>
        </w:sdtContent>
      </w:sdt>
    </w:p>
    <w:p w14:paraId="62FBADF5" w14:textId="1A7726E4" w:rsidR="001270E9" w:rsidRPr="00643354" w:rsidRDefault="001270E9" w:rsidP="00643354">
      <w:pPr>
        <w:pStyle w:val="ListParagraph"/>
        <w:numPr>
          <w:ilvl w:val="0"/>
          <w:numId w:val="2"/>
        </w:numPr>
        <w:spacing w:after="40" w:line="240" w:lineRule="auto"/>
        <w:contextualSpacing w:val="0"/>
        <w:jc w:val="both"/>
        <w:rPr>
          <w:rFonts w:eastAsia="Times New Roman" w:cstheme="minorHAnsi"/>
          <w:b/>
          <w:sz w:val="24"/>
          <w:szCs w:val="24"/>
          <w:lang w:val="en-US"/>
        </w:rPr>
      </w:pPr>
      <w:r w:rsidRPr="00643354">
        <w:rPr>
          <w:rFonts w:eastAsia="Times New Roman" w:cstheme="minorHAnsi"/>
          <w:bCs/>
          <w:sz w:val="24"/>
          <w:szCs w:val="24"/>
          <w:lang w:val="en-US"/>
        </w:rPr>
        <w:t xml:space="preserve">I understand that this </w:t>
      </w:r>
      <w:r w:rsidR="00577129" w:rsidRPr="00643354">
        <w:rPr>
          <w:rFonts w:eastAsia="Times New Roman" w:cstheme="minorHAnsi"/>
          <w:bCs/>
          <w:sz w:val="24"/>
          <w:szCs w:val="24"/>
          <w:lang w:val="en-US"/>
        </w:rPr>
        <w:t>report</w:t>
      </w:r>
      <w:r w:rsidRPr="00643354">
        <w:rPr>
          <w:rFonts w:eastAsia="Times New Roman" w:cstheme="minorHAnsi"/>
          <w:bCs/>
          <w:sz w:val="24"/>
          <w:szCs w:val="24"/>
          <w:lang w:val="en-US"/>
        </w:rPr>
        <w:t xml:space="preserve"> may be checked </w:t>
      </w:r>
      <w:r w:rsidR="00AF3A6A" w:rsidRPr="00643354">
        <w:rPr>
          <w:rFonts w:eastAsia="Times New Roman" w:cstheme="minorHAnsi"/>
          <w:bCs/>
          <w:sz w:val="24"/>
          <w:szCs w:val="24"/>
          <w:lang w:val="en-US"/>
        </w:rPr>
        <w:t xml:space="preserve">by electronic or other means </w:t>
      </w:r>
      <w:r w:rsidRPr="00643354">
        <w:rPr>
          <w:rFonts w:eastAsia="Times New Roman" w:cstheme="minorHAnsi"/>
          <w:bCs/>
          <w:sz w:val="24"/>
          <w:szCs w:val="24"/>
          <w:lang w:val="en-US"/>
        </w:rPr>
        <w:t xml:space="preserve">for plagiarism </w:t>
      </w:r>
      <w:r w:rsidR="005A3E50" w:rsidRPr="00643354">
        <w:rPr>
          <w:rFonts w:eastAsia="Times New Roman" w:cstheme="minorHAnsi"/>
          <w:bCs/>
          <w:sz w:val="24"/>
          <w:szCs w:val="24"/>
          <w:lang w:val="en-US"/>
        </w:rPr>
        <w:t>and</w:t>
      </w:r>
      <w:r w:rsidR="00C100B4" w:rsidRPr="00643354">
        <w:rPr>
          <w:rFonts w:eastAsia="Times New Roman" w:cstheme="minorHAnsi"/>
          <w:bCs/>
          <w:sz w:val="24"/>
          <w:szCs w:val="24"/>
          <w:lang w:val="en-US"/>
        </w:rPr>
        <w:t>/</w:t>
      </w:r>
      <w:r w:rsidR="005A3E50" w:rsidRPr="00643354">
        <w:rPr>
          <w:rFonts w:eastAsia="Times New Roman" w:cstheme="minorHAnsi"/>
          <w:bCs/>
          <w:sz w:val="24"/>
          <w:szCs w:val="24"/>
          <w:lang w:val="en-US"/>
        </w:rPr>
        <w:t xml:space="preserve">or </w:t>
      </w:r>
      <w:r w:rsidR="00C100B4" w:rsidRPr="00643354">
        <w:rPr>
          <w:rFonts w:eastAsia="Times New Roman" w:cstheme="minorHAnsi"/>
          <w:bCs/>
          <w:sz w:val="24"/>
          <w:szCs w:val="24"/>
          <w:lang w:val="en-US"/>
        </w:rPr>
        <w:t xml:space="preserve">content created by </w:t>
      </w:r>
      <w:r w:rsidR="00AF3A6A" w:rsidRPr="00643354">
        <w:rPr>
          <w:rFonts w:eastAsia="Times New Roman" w:cstheme="minorHAnsi"/>
          <w:bCs/>
          <w:sz w:val="24"/>
          <w:szCs w:val="24"/>
          <w:lang w:val="en-US"/>
        </w:rPr>
        <w:t>generative</w:t>
      </w:r>
      <w:r w:rsidR="001B16B0" w:rsidRPr="00643354">
        <w:rPr>
          <w:rFonts w:eastAsia="Times New Roman" w:cstheme="minorHAnsi"/>
          <w:bCs/>
          <w:sz w:val="24"/>
          <w:szCs w:val="24"/>
          <w:lang w:val="en-US"/>
        </w:rPr>
        <w:t xml:space="preserve"> </w:t>
      </w:r>
      <w:r w:rsidR="005A3E50" w:rsidRPr="00643354">
        <w:rPr>
          <w:rFonts w:eastAsia="Times New Roman" w:cstheme="minorHAnsi"/>
          <w:bCs/>
          <w:sz w:val="24"/>
          <w:szCs w:val="24"/>
          <w:lang w:val="en-US"/>
        </w:rPr>
        <w:t xml:space="preserve">AI </w:t>
      </w:r>
      <w:r w:rsidRPr="00643354">
        <w:rPr>
          <w:rFonts w:eastAsia="Times New Roman" w:cstheme="minorHAnsi"/>
          <w:bCs/>
          <w:sz w:val="24"/>
          <w:szCs w:val="24"/>
          <w:lang w:val="en-US"/>
        </w:rPr>
        <w:t>and may be transferred and stored in a database for the purposes of data-matching</w:t>
      </w:r>
      <w:r w:rsidR="00A811B1" w:rsidRPr="00643354">
        <w:rPr>
          <w:rFonts w:eastAsia="Times New Roman" w:cstheme="minorHAnsi"/>
          <w:bCs/>
          <w:sz w:val="24"/>
          <w:szCs w:val="24"/>
          <w:lang w:val="en-US"/>
        </w:rPr>
        <w:t>/data-</w:t>
      </w:r>
      <w:r w:rsidR="00833463" w:rsidRPr="00643354">
        <w:rPr>
          <w:rFonts w:eastAsia="Times New Roman" w:cstheme="minorHAnsi"/>
          <w:bCs/>
          <w:sz w:val="24"/>
          <w:szCs w:val="24"/>
          <w:lang w:val="en-US"/>
        </w:rPr>
        <w:t>analysis</w:t>
      </w:r>
      <w:r w:rsidRPr="00643354">
        <w:rPr>
          <w:rFonts w:eastAsia="Times New Roman" w:cstheme="minorHAnsi"/>
          <w:bCs/>
          <w:sz w:val="24"/>
          <w:szCs w:val="24"/>
          <w:lang w:val="en-US"/>
        </w:rPr>
        <w:t xml:space="preserve"> to help detect plagiarism</w:t>
      </w:r>
      <w:r w:rsidR="005E21F2" w:rsidRPr="00643354">
        <w:rPr>
          <w:rFonts w:eastAsia="Times New Roman" w:cstheme="minorHAnsi"/>
          <w:bCs/>
          <w:sz w:val="24"/>
          <w:szCs w:val="24"/>
          <w:lang w:val="en-US"/>
        </w:rPr>
        <w:t xml:space="preserve"> and/or content created by generative AI</w:t>
      </w:r>
      <w:r w:rsidRPr="00643354">
        <w:rPr>
          <w:rFonts w:eastAsia="Times New Roman" w:cstheme="minorHAnsi"/>
          <w:bCs/>
          <w:sz w:val="24"/>
          <w:szCs w:val="24"/>
          <w:lang w:val="en-US"/>
        </w:rPr>
        <w:t>:</w:t>
      </w:r>
      <w:r w:rsidRPr="00643354">
        <w:rPr>
          <w:rFonts w:eastAsia="Times New Roman" w:cstheme="minorHAnsi"/>
          <w:bCs/>
          <w:sz w:val="24"/>
          <w:szCs w:val="24"/>
          <w:lang w:val="en-US"/>
        </w:rPr>
        <w:tab/>
        <w:t xml:space="preserve">Yes </w:t>
      </w:r>
      <w:sdt>
        <w:sdtPr>
          <w:rPr>
            <w:rFonts w:eastAsia="Times New Roman" w:cstheme="minorHAnsi"/>
            <w:bCs/>
            <w:sz w:val="24"/>
            <w:szCs w:val="24"/>
            <w:lang w:val="en-US"/>
          </w:rPr>
          <w:id w:val="-1250267289"/>
          <w14:checkbox>
            <w14:checked w14:val="1"/>
            <w14:checkedState w14:val="2612" w14:font="MS Gothic"/>
            <w14:uncheckedState w14:val="2610" w14:font="MS Gothic"/>
          </w14:checkbox>
        </w:sdtPr>
        <w:sdtEndPr/>
        <w:sdtContent>
          <w:r w:rsidR="001A5712" w:rsidRPr="00643354">
            <w:rPr>
              <w:rFonts w:ascii="Segoe UI Symbol" w:eastAsia="MS Gothic" w:hAnsi="Segoe UI Symbol" w:cs="Segoe UI Symbol"/>
              <w:bCs/>
              <w:sz w:val="24"/>
              <w:szCs w:val="24"/>
              <w:lang w:val="en-US"/>
            </w:rPr>
            <w:t>☒</w:t>
          </w:r>
        </w:sdtContent>
      </w:sdt>
      <w:r w:rsidRPr="00643354">
        <w:rPr>
          <w:rFonts w:eastAsia="Times New Roman" w:cstheme="minorHAnsi"/>
          <w:bCs/>
          <w:sz w:val="24"/>
          <w:szCs w:val="24"/>
          <w:lang w:val="en-US"/>
        </w:rPr>
        <w:tab/>
      </w:r>
      <w:r w:rsidRPr="00643354">
        <w:rPr>
          <w:rFonts w:eastAsia="Times New Roman" w:cstheme="minorHAnsi"/>
          <w:bCs/>
          <w:sz w:val="24"/>
          <w:szCs w:val="24"/>
          <w:lang w:val="en-US"/>
        </w:rPr>
        <w:tab/>
        <w:t xml:space="preserve">No </w:t>
      </w:r>
      <w:sdt>
        <w:sdtPr>
          <w:rPr>
            <w:rFonts w:eastAsia="Times New Roman" w:cstheme="minorHAnsi"/>
            <w:bCs/>
            <w:sz w:val="24"/>
            <w:szCs w:val="24"/>
            <w:lang w:val="en-US"/>
          </w:rPr>
          <w:id w:val="-2054215975"/>
          <w14:checkbox>
            <w14:checked w14:val="0"/>
            <w14:checkedState w14:val="2612" w14:font="MS Gothic"/>
            <w14:uncheckedState w14:val="2610" w14:font="MS Gothic"/>
          </w14:checkbox>
        </w:sdtPr>
        <w:sdtEndPr/>
        <w:sdtContent>
          <w:r w:rsidR="00132390" w:rsidRPr="00643354">
            <w:rPr>
              <w:rFonts w:ascii="Segoe UI Symbol" w:eastAsia="MS Gothic" w:hAnsi="Segoe UI Symbol" w:cs="Segoe UI Symbol"/>
              <w:bCs/>
              <w:sz w:val="24"/>
              <w:szCs w:val="24"/>
              <w:lang w:val="en-US"/>
            </w:rPr>
            <w:t>☐</w:t>
          </w:r>
        </w:sdtContent>
      </w:sdt>
    </w:p>
    <w:p w14:paraId="6C4D6D10" w14:textId="07FEA5E7" w:rsidR="001270E9" w:rsidRPr="00643354" w:rsidRDefault="001270E9" w:rsidP="00643354">
      <w:pPr>
        <w:pStyle w:val="ListParagraph"/>
        <w:numPr>
          <w:ilvl w:val="0"/>
          <w:numId w:val="2"/>
        </w:numPr>
        <w:spacing w:after="40" w:line="240" w:lineRule="auto"/>
        <w:contextualSpacing w:val="0"/>
        <w:jc w:val="both"/>
        <w:rPr>
          <w:rFonts w:eastAsia="Times New Roman" w:cstheme="minorHAnsi"/>
          <w:b/>
          <w:sz w:val="24"/>
          <w:szCs w:val="24"/>
          <w:lang w:val="en-US"/>
        </w:rPr>
      </w:pPr>
      <w:r w:rsidRPr="00643354">
        <w:rPr>
          <w:rFonts w:eastAsia="Times New Roman" w:cstheme="minorHAnsi"/>
          <w:bCs/>
          <w:sz w:val="24"/>
          <w:szCs w:val="24"/>
          <w:lang w:val="en-US"/>
        </w:rPr>
        <w:t xml:space="preserve">This </w:t>
      </w:r>
      <w:r w:rsidR="004E7D4D" w:rsidRPr="00643354">
        <w:rPr>
          <w:rFonts w:eastAsia="Times New Roman" w:cstheme="minorHAnsi"/>
          <w:bCs/>
          <w:sz w:val="24"/>
          <w:szCs w:val="24"/>
          <w:lang w:val="en-US"/>
        </w:rPr>
        <w:t>report</w:t>
      </w:r>
      <w:r w:rsidRPr="00643354">
        <w:rPr>
          <w:rFonts w:eastAsia="Times New Roman" w:cstheme="minorHAnsi"/>
          <w:bCs/>
          <w:sz w:val="24"/>
          <w:szCs w:val="24"/>
          <w:lang w:val="en-US"/>
        </w:rPr>
        <w:t xml:space="preserve"> has not previously been submitted in part or in full for assessment to any other institution:</w:t>
      </w:r>
      <w:r w:rsidRPr="00643354">
        <w:rPr>
          <w:rFonts w:eastAsia="Times New Roman" w:cstheme="minorHAnsi"/>
          <w:bCs/>
          <w:sz w:val="24"/>
          <w:szCs w:val="24"/>
          <w:lang w:val="en-US"/>
        </w:rPr>
        <w:tab/>
        <w:t xml:space="preserve">Yes </w:t>
      </w:r>
      <w:sdt>
        <w:sdtPr>
          <w:rPr>
            <w:rFonts w:eastAsia="Times New Roman" w:cstheme="minorHAnsi"/>
            <w:bCs/>
            <w:sz w:val="24"/>
            <w:szCs w:val="24"/>
            <w:lang w:val="en-US"/>
          </w:rPr>
          <w:id w:val="180089898"/>
          <w14:checkbox>
            <w14:checked w14:val="1"/>
            <w14:checkedState w14:val="2612" w14:font="MS Gothic"/>
            <w14:uncheckedState w14:val="2610" w14:font="MS Gothic"/>
          </w14:checkbox>
        </w:sdtPr>
        <w:sdtEndPr/>
        <w:sdtContent>
          <w:r w:rsidR="001A5712" w:rsidRPr="00643354">
            <w:rPr>
              <w:rFonts w:ascii="Segoe UI Symbol" w:eastAsia="MS Gothic" w:hAnsi="Segoe UI Symbol" w:cs="Segoe UI Symbol"/>
              <w:bCs/>
              <w:sz w:val="24"/>
              <w:szCs w:val="24"/>
              <w:lang w:val="en-US"/>
            </w:rPr>
            <w:t>☒</w:t>
          </w:r>
        </w:sdtContent>
      </w:sdt>
      <w:r w:rsidRPr="00643354">
        <w:rPr>
          <w:rFonts w:eastAsia="Times New Roman" w:cstheme="minorHAnsi"/>
          <w:bCs/>
          <w:sz w:val="24"/>
          <w:szCs w:val="24"/>
          <w:lang w:val="en-US"/>
        </w:rPr>
        <w:tab/>
      </w:r>
      <w:r w:rsidRPr="00643354">
        <w:rPr>
          <w:rFonts w:eastAsia="Times New Roman" w:cstheme="minorHAnsi"/>
          <w:bCs/>
          <w:sz w:val="24"/>
          <w:szCs w:val="24"/>
          <w:lang w:val="en-US"/>
        </w:rPr>
        <w:tab/>
        <w:t xml:space="preserve">No </w:t>
      </w:r>
      <w:sdt>
        <w:sdtPr>
          <w:rPr>
            <w:rFonts w:eastAsia="Times New Roman" w:cstheme="minorHAnsi"/>
            <w:bCs/>
            <w:sz w:val="24"/>
            <w:szCs w:val="24"/>
            <w:lang w:val="en-US"/>
          </w:rPr>
          <w:id w:val="1075717049"/>
          <w14:checkbox>
            <w14:checked w14:val="0"/>
            <w14:checkedState w14:val="2612" w14:font="MS Gothic"/>
            <w14:uncheckedState w14:val="2610" w14:font="MS Gothic"/>
          </w14:checkbox>
        </w:sdtPr>
        <w:sdtEndPr/>
        <w:sdtContent>
          <w:r w:rsidR="00132390" w:rsidRPr="00643354">
            <w:rPr>
              <w:rFonts w:ascii="Segoe UI Symbol" w:eastAsia="MS Gothic" w:hAnsi="Segoe UI Symbol" w:cs="Segoe UI Symbol"/>
              <w:bCs/>
              <w:sz w:val="24"/>
              <w:szCs w:val="24"/>
              <w:lang w:val="en-US"/>
            </w:rPr>
            <w:t>☐</w:t>
          </w:r>
        </w:sdtContent>
      </w:sdt>
    </w:p>
    <w:p w14:paraId="3BBCE8D7" w14:textId="64BF55CD" w:rsidR="001270E9" w:rsidRPr="00643354" w:rsidRDefault="001270E9" w:rsidP="00643354">
      <w:pPr>
        <w:pStyle w:val="ListParagraph"/>
        <w:numPr>
          <w:ilvl w:val="0"/>
          <w:numId w:val="2"/>
        </w:numPr>
        <w:spacing w:after="40" w:line="240" w:lineRule="auto"/>
        <w:contextualSpacing w:val="0"/>
        <w:jc w:val="both"/>
        <w:rPr>
          <w:rFonts w:eastAsia="Times New Roman" w:cstheme="minorHAnsi"/>
          <w:b/>
          <w:sz w:val="24"/>
          <w:szCs w:val="24"/>
          <w:lang w:val="en-US"/>
        </w:rPr>
      </w:pPr>
      <w:r w:rsidRPr="00643354">
        <w:rPr>
          <w:rFonts w:eastAsia="Times New Roman" w:cstheme="minorHAnsi"/>
          <w:bCs/>
          <w:sz w:val="24"/>
          <w:szCs w:val="24"/>
          <w:lang w:val="en-US"/>
        </w:rPr>
        <w:t xml:space="preserve">I consent to the inclusion of my </w:t>
      </w:r>
      <w:r w:rsidR="002538D2" w:rsidRPr="00643354">
        <w:rPr>
          <w:rFonts w:eastAsia="Times New Roman" w:cstheme="minorHAnsi"/>
          <w:bCs/>
          <w:sz w:val="24"/>
          <w:szCs w:val="24"/>
          <w:lang w:val="en-US"/>
        </w:rPr>
        <w:t>report</w:t>
      </w:r>
      <w:r w:rsidRPr="00643354">
        <w:rPr>
          <w:rFonts w:eastAsia="Times New Roman" w:cstheme="minorHAnsi"/>
          <w:bCs/>
          <w:sz w:val="24"/>
          <w:szCs w:val="24"/>
          <w:lang w:val="en-US"/>
        </w:rPr>
        <w:t xml:space="preserve"> in </w:t>
      </w:r>
      <w:r w:rsidR="00A811B1" w:rsidRPr="00643354">
        <w:rPr>
          <w:rFonts w:eastAsia="Times New Roman" w:cstheme="minorHAnsi"/>
          <w:bCs/>
          <w:sz w:val="24"/>
          <w:szCs w:val="24"/>
          <w:lang w:val="en-US"/>
        </w:rPr>
        <w:t xml:space="preserve">the publicly </w:t>
      </w:r>
      <w:proofErr w:type="gramStart"/>
      <w:r w:rsidR="00A811B1" w:rsidRPr="00643354">
        <w:rPr>
          <w:rFonts w:eastAsia="Times New Roman" w:cstheme="minorHAnsi"/>
          <w:bCs/>
          <w:sz w:val="24"/>
          <w:szCs w:val="24"/>
          <w:lang w:val="en-US"/>
        </w:rPr>
        <w:t>accessible (</w:t>
      </w:r>
      <w:r w:rsidR="00BA0A60" w:rsidRPr="00643354">
        <w:rPr>
          <w:rFonts w:eastAsia="Times New Roman" w:cstheme="minorHAnsi"/>
          <w:bCs/>
          <w:sz w:val="24"/>
          <w:szCs w:val="24"/>
          <w:lang w:val="en-US"/>
        </w:rPr>
        <w:t>open access</w:t>
      </w:r>
      <w:r w:rsidR="00A811B1" w:rsidRPr="00643354">
        <w:rPr>
          <w:rFonts w:eastAsia="Times New Roman" w:cstheme="minorHAnsi"/>
          <w:bCs/>
          <w:sz w:val="24"/>
          <w:szCs w:val="24"/>
          <w:lang w:val="en-US"/>
        </w:rPr>
        <w:t>)</w:t>
      </w:r>
      <w:proofErr w:type="gramEnd"/>
      <w:r w:rsidRPr="00643354">
        <w:rPr>
          <w:rFonts w:eastAsia="Times New Roman" w:cstheme="minorHAnsi"/>
          <w:bCs/>
          <w:sz w:val="24"/>
          <w:szCs w:val="24"/>
          <w:lang w:val="en-US"/>
        </w:rPr>
        <w:t xml:space="preserve"> electronic database maintained by the library:</w:t>
      </w:r>
    </w:p>
    <w:p w14:paraId="593D657B" w14:textId="5F2BC367" w:rsidR="001270E9" w:rsidRPr="00643354" w:rsidRDefault="001270E9" w:rsidP="00643354">
      <w:pPr>
        <w:spacing w:after="40" w:line="240" w:lineRule="auto"/>
        <w:jc w:val="both"/>
        <w:rPr>
          <w:rFonts w:eastAsia="Times New Roman" w:cstheme="minorHAnsi"/>
          <w:bCs/>
          <w:sz w:val="24"/>
          <w:szCs w:val="24"/>
          <w:lang w:val="en-US"/>
        </w:rPr>
      </w:pPr>
      <w:r w:rsidRPr="00643354">
        <w:rPr>
          <w:rFonts w:eastAsia="Times New Roman" w:cstheme="minorHAnsi"/>
          <w:bCs/>
          <w:sz w:val="24"/>
          <w:szCs w:val="24"/>
          <w:lang w:val="en-US"/>
        </w:rPr>
        <w:tab/>
      </w:r>
      <w:r w:rsidRPr="00643354">
        <w:rPr>
          <w:rFonts w:eastAsia="Times New Roman" w:cstheme="minorHAnsi"/>
          <w:bCs/>
          <w:sz w:val="24"/>
          <w:szCs w:val="24"/>
          <w:lang w:val="en-US"/>
        </w:rPr>
        <w:tab/>
      </w:r>
      <w:r w:rsidR="00C1250F" w:rsidRPr="00643354">
        <w:rPr>
          <w:rFonts w:eastAsia="Times New Roman" w:cstheme="minorHAnsi"/>
          <w:bCs/>
          <w:sz w:val="24"/>
          <w:szCs w:val="24"/>
          <w:lang w:val="en-US"/>
        </w:rPr>
        <w:tab/>
      </w:r>
      <w:r w:rsidRPr="00643354">
        <w:rPr>
          <w:rFonts w:eastAsia="Times New Roman" w:cstheme="minorHAnsi"/>
          <w:bCs/>
          <w:sz w:val="24"/>
          <w:szCs w:val="24"/>
          <w:lang w:val="en-US"/>
        </w:rPr>
        <w:t xml:space="preserve">Yes </w:t>
      </w:r>
      <w:sdt>
        <w:sdtPr>
          <w:rPr>
            <w:rFonts w:eastAsia="Times New Roman" w:cstheme="minorHAnsi"/>
            <w:bCs/>
            <w:sz w:val="24"/>
            <w:szCs w:val="24"/>
            <w:lang w:val="en-US"/>
          </w:rPr>
          <w:id w:val="2049178688"/>
          <w14:checkbox>
            <w14:checked w14:val="1"/>
            <w14:checkedState w14:val="2612" w14:font="MS Gothic"/>
            <w14:uncheckedState w14:val="2610" w14:font="MS Gothic"/>
          </w14:checkbox>
        </w:sdtPr>
        <w:sdtEndPr/>
        <w:sdtContent>
          <w:r w:rsidR="00AB5637" w:rsidRPr="00643354">
            <w:rPr>
              <w:rFonts w:ascii="Segoe UI Symbol" w:eastAsia="MS Gothic" w:hAnsi="Segoe UI Symbol" w:cs="Segoe UI Symbol"/>
              <w:bCs/>
              <w:sz w:val="24"/>
              <w:szCs w:val="24"/>
              <w:lang w:val="en-US"/>
            </w:rPr>
            <w:t>☒</w:t>
          </w:r>
        </w:sdtContent>
      </w:sdt>
      <w:r w:rsidRPr="00643354">
        <w:rPr>
          <w:rFonts w:eastAsia="Times New Roman" w:cstheme="minorHAnsi"/>
          <w:bCs/>
          <w:sz w:val="24"/>
          <w:szCs w:val="24"/>
          <w:lang w:val="en-US"/>
        </w:rPr>
        <w:tab/>
      </w:r>
      <w:r w:rsidRPr="00643354">
        <w:rPr>
          <w:rFonts w:eastAsia="Times New Roman" w:cstheme="minorHAnsi"/>
          <w:bCs/>
          <w:sz w:val="24"/>
          <w:szCs w:val="24"/>
          <w:lang w:val="en-US"/>
        </w:rPr>
        <w:tab/>
        <w:t>No</w:t>
      </w:r>
      <w:sdt>
        <w:sdtPr>
          <w:rPr>
            <w:rFonts w:eastAsia="Times New Roman" w:cstheme="minorHAnsi"/>
            <w:bCs/>
            <w:sz w:val="24"/>
            <w:szCs w:val="24"/>
            <w:lang w:val="en-US"/>
          </w:rPr>
          <w:id w:val="-712120392"/>
          <w14:checkbox>
            <w14:checked w14:val="0"/>
            <w14:checkedState w14:val="2612" w14:font="MS Gothic"/>
            <w14:uncheckedState w14:val="2610" w14:font="MS Gothic"/>
          </w14:checkbox>
        </w:sdtPr>
        <w:sdtEndPr/>
        <w:sdtContent>
          <w:r w:rsidR="00AB5637" w:rsidRPr="00643354">
            <w:rPr>
              <w:rFonts w:ascii="Segoe UI Symbol" w:eastAsia="MS Gothic" w:hAnsi="Segoe UI Symbol" w:cs="Segoe UI Symbol"/>
              <w:bCs/>
              <w:sz w:val="24"/>
              <w:szCs w:val="24"/>
              <w:lang w:val="en-US"/>
            </w:rPr>
            <w:t>☐</w:t>
          </w:r>
        </w:sdtContent>
      </w:sdt>
    </w:p>
    <w:p w14:paraId="52409941" w14:textId="569B56CC" w:rsidR="00461538" w:rsidRPr="00643354" w:rsidRDefault="000626AC" w:rsidP="00643354">
      <w:pPr>
        <w:pStyle w:val="ListParagraph"/>
        <w:numPr>
          <w:ilvl w:val="0"/>
          <w:numId w:val="2"/>
        </w:numPr>
        <w:spacing w:after="40" w:line="240" w:lineRule="auto"/>
        <w:contextualSpacing w:val="0"/>
        <w:jc w:val="both"/>
        <w:rPr>
          <w:rFonts w:eastAsia="Times New Roman" w:cstheme="minorHAnsi"/>
          <w:iCs/>
          <w:sz w:val="24"/>
          <w:szCs w:val="24"/>
          <w:lang w:val="en-US"/>
        </w:rPr>
      </w:pPr>
      <w:r w:rsidRPr="00643354">
        <w:rPr>
          <w:rFonts w:eastAsia="Times New Roman" w:cstheme="minorHAnsi"/>
          <w:iCs/>
          <w:sz w:val="24"/>
          <w:szCs w:val="24"/>
          <w:lang w:val="en-US"/>
        </w:rPr>
        <w:t>I have emailed a back-up copy</w:t>
      </w:r>
      <w:r w:rsidR="00B76469" w:rsidRPr="00643354">
        <w:rPr>
          <w:rFonts w:eastAsia="Times New Roman" w:cstheme="minorHAnsi"/>
          <w:iCs/>
          <w:sz w:val="24"/>
          <w:szCs w:val="24"/>
          <w:lang w:val="en-US"/>
        </w:rPr>
        <w:t xml:space="preserve"> of this </w:t>
      </w:r>
      <w:r w:rsidR="002538D2" w:rsidRPr="00643354">
        <w:rPr>
          <w:rFonts w:eastAsia="Times New Roman" w:cstheme="minorHAnsi"/>
          <w:iCs/>
          <w:sz w:val="24"/>
          <w:szCs w:val="24"/>
          <w:lang w:val="en-US"/>
        </w:rPr>
        <w:t>report</w:t>
      </w:r>
      <w:r w:rsidR="00B76469" w:rsidRPr="00643354">
        <w:rPr>
          <w:rFonts w:eastAsia="Times New Roman" w:cstheme="minorHAnsi"/>
          <w:iCs/>
          <w:sz w:val="24"/>
          <w:szCs w:val="24"/>
          <w:lang w:val="en-US"/>
        </w:rPr>
        <w:t xml:space="preserve"> to </w:t>
      </w:r>
      <w:hyperlink r:id="rId13" w:history="1">
        <w:r w:rsidR="00BF3A92" w:rsidRPr="00643354">
          <w:rPr>
            <w:rStyle w:val="Hyperlink"/>
            <w:rFonts w:eastAsia="Times New Roman" w:cstheme="minorHAnsi"/>
            <w:iCs/>
            <w:color w:val="auto"/>
            <w:sz w:val="24"/>
            <w:szCs w:val="24"/>
            <w:lang w:val="en-US"/>
          </w:rPr>
          <w:t>locker@independentcollege.ie</w:t>
        </w:r>
      </w:hyperlink>
      <w:r w:rsidR="00461538" w:rsidRPr="00643354">
        <w:rPr>
          <w:rFonts w:eastAsia="Times New Roman" w:cstheme="minorHAnsi"/>
          <w:iCs/>
          <w:sz w:val="24"/>
          <w:szCs w:val="24"/>
          <w:lang w:val="en-US"/>
        </w:rPr>
        <w:t>:</w:t>
      </w:r>
    </w:p>
    <w:p w14:paraId="0B9D22B4" w14:textId="6B593506" w:rsidR="007E4459" w:rsidRPr="00643354" w:rsidRDefault="00461538" w:rsidP="00643354">
      <w:pPr>
        <w:pStyle w:val="ListParagraph"/>
        <w:spacing w:after="40" w:line="240" w:lineRule="auto"/>
        <w:ind w:left="1440" w:firstLine="720"/>
        <w:contextualSpacing w:val="0"/>
        <w:jc w:val="both"/>
        <w:rPr>
          <w:rFonts w:eastAsia="Times New Roman" w:cstheme="minorHAnsi"/>
          <w:bCs/>
          <w:sz w:val="24"/>
          <w:szCs w:val="24"/>
          <w:lang w:val="en-US"/>
        </w:rPr>
      </w:pPr>
      <w:r w:rsidRPr="00643354">
        <w:rPr>
          <w:rFonts w:eastAsia="Times New Roman" w:cstheme="minorHAnsi"/>
          <w:bCs/>
          <w:sz w:val="24"/>
          <w:szCs w:val="24"/>
          <w:lang w:val="en-US"/>
        </w:rPr>
        <w:t xml:space="preserve">Yes </w:t>
      </w:r>
      <w:sdt>
        <w:sdtPr>
          <w:rPr>
            <w:rFonts w:eastAsia="Times New Roman" w:cstheme="minorHAnsi"/>
            <w:bCs/>
            <w:sz w:val="24"/>
            <w:szCs w:val="24"/>
            <w:lang w:val="en-US"/>
          </w:rPr>
          <w:id w:val="1757317157"/>
          <w14:checkbox>
            <w14:checked w14:val="1"/>
            <w14:checkedState w14:val="2612" w14:font="MS Gothic"/>
            <w14:uncheckedState w14:val="2610" w14:font="MS Gothic"/>
          </w14:checkbox>
        </w:sdtPr>
        <w:sdtEndPr/>
        <w:sdtContent>
          <w:r w:rsidR="005B05CE" w:rsidRPr="00643354">
            <w:rPr>
              <w:rFonts w:ascii="Segoe UI Symbol" w:eastAsia="MS Gothic" w:hAnsi="Segoe UI Symbol" w:cs="Segoe UI Symbol"/>
              <w:bCs/>
              <w:sz w:val="24"/>
              <w:szCs w:val="24"/>
              <w:lang w:val="en-US"/>
            </w:rPr>
            <w:t>☒</w:t>
          </w:r>
        </w:sdtContent>
      </w:sdt>
      <w:r w:rsidRPr="00643354">
        <w:rPr>
          <w:rFonts w:eastAsia="Times New Roman" w:cstheme="minorHAnsi"/>
          <w:bCs/>
          <w:sz w:val="24"/>
          <w:szCs w:val="24"/>
          <w:lang w:val="en-US"/>
        </w:rPr>
        <w:tab/>
      </w:r>
      <w:r w:rsidRPr="00643354">
        <w:rPr>
          <w:rFonts w:eastAsia="Times New Roman" w:cstheme="minorHAnsi"/>
          <w:bCs/>
          <w:sz w:val="24"/>
          <w:szCs w:val="24"/>
          <w:lang w:val="en-US"/>
        </w:rPr>
        <w:tab/>
        <w:t xml:space="preserve">No </w:t>
      </w:r>
      <w:sdt>
        <w:sdtPr>
          <w:rPr>
            <w:rFonts w:eastAsia="Times New Roman" w:cstheme="minorHAnsi"/>
            <w:bCs/>
            <w:sz w:val="24"/>
            <w:szCs w:val="24"/>
            <w:lang w:val="en-US"/>
          </w:rPr>
          <w:id w:val="924079667"/>
          <w14:checkbox>
            <w14:checked w14:val="0"/>
            <w14:checkedState w14:val="2612" w14:font="MS Gothic"/>
            <w14:uncheckedState w14:val="2610" w14:font="MS Gothic"/>
          </w14:checkbox>
        </w:sdtPr>
        <w:sdtEndPr/>
        <w:sdtContent>
          <w:r w:rsidR="00132390" w:rsidRPr="00643354">
            <w:rPr>
              <w:rFonts w:ascii="Segoe UI Symbol" w:eastAsia="MS Gothic" w:hAnsi="Segoe UI Symbol" w:cs="Segoe UI Symbol"/>
              <w:bCs/>
              <w:sz w:val="24"/>
              <w:szCs w:val="24"/>
              <w:lang w:val="en-US"/>
            </w:rPr>
            <w:t>☐</w:t>
          </w:r>
        </w:sdtContent>
      </w:sdt>
    </w:p>
    <w:p w14:paraId="63C41C7D" w14:textId="77777777" w:rsidR="00643354" w:rsidRPr="00643354" w:rsidRDefault="00643354" w:rsidP="00643354">
      <w:pPr>
        <w:spacing w:after="0" w:line="240" w:lineRule="auto"/>
        <w:contextualSpacing/>
        <w:jc w:val="both"/>
        <w:rPr>
          <w:rFonts w:eastAsia="Times New Roman" w:cstheme="minorHAnsi"/>
          <w:i/>
          <w:sz w:val="24"/>
          <w:szCs w:val="24"/>
          <w:lang w:val="en-US"/>
        </w:rPr>
      </w:pPr>
    </w:p>
    <w:p w14:paraId="4A19D612" w14:textId="47F6D7DD" w:rsidR="001270E9" w:rsidRPr="00643354" w:rsidRDefault="001270E9" w:rsidP="00643354">
      <w:pPr>
        <w:spacing w:after="0" w:line="240" w:lineRule="auto"/>
        <w:contextualSpacing/>
        <w:jc w:val="both"/>
        <w:rPr>
          <w:rFonts w:eastAsia="Times New Roman" w:cstheme="minorHAnsi"/>
          <w:i/>
          <w:sz w:val="24"/>
          <w:szCs w:val="24"/>
          <w:lang w:val="en-US"/>
        </w:rPr>
      </w:pPr>
      <w:r w:rsidRPr="00643354">
        <w:rPr>
          <w:rFonts w:eastAsia="Times New Roman" w:cstheme="minorHAnsi"/>
          <w:i/>
          <w:sz w:val="24"/>
          <w:szCs w:val="24"/>
          <w:lang w:val="en-US"/>
        </w:rPr>
        <w:t xml:space="preserve">(Note that if no check boxes are selected, this </w:t>
      </w:r>
      <w:r w:rsidR="003C52C6" w:rsidRPr="00643354">
        <w:rPr>
          <w:rFonts w:eastAsia="Times New Roman" w:cstheme="minorHAnsi"/>
          <w:i/>
          <w:sz w:val="24"/>
          <w:szCs w:val="24"/>
          <w:lang w:val="en-US"/>
        </w:rPr>
        <w:t>Project</w:t>
      </w:r>
      <w:r w:rsidRPr="00643354">
        <w:rPr>
          <w:rFonts w:eastAsia="Times New Roman" w:cstheme="minorHAnsi"/>
          <w:i/>
          <w:sz w:val="24"/>
          <w:szCs w:val="24"/>
          <w:lang w:val="en-US"/>
        </w:rPr>
        <w:t xml:space="preserve"> will be regarded as NOT properly submitted, and may be subject to a late submission penalty)</w:t>
      </w:r>
    </w:p>
    <w:p w14:paraId="55D7842F" w14:textId="77777777" w:rsidR="00643354" w:rsidRPr="00643354" w:rsidRDefault="00643354" w:rsidP="00643354">
      <w:pPr>
        <w:spacing w:after="200" w:line="240" w:lineRule="auto"/>
        <w:jc w:val="both"/>
        <w:rPr>
          <w:rFonts w:eastAsia="Times New Roman" w:cstheme="minorHAnsi"/>
          <w:bCs/>
          <w:sz w:val="24"/>
          <w:szCs w:val="24"/>
          <w:lang w:val="en-GB"/>
        </w:rPr>
      </w:pPr>
    </w:p>
    <w:p w14:paraId="5C364E0C" w14:textId="04EB66E8" w:rsidR="001270E9" w:rsidRPr="00643354" w:rsidRDefault="001270E9" w:rsidP="00643354">
      <w:pPr>
        <w:spacing w:after="200" w:line="240" w:lineRule="auto"/>
        <w:jc w:val="both"/>
        <w:rPr>
          <w:rFonts w:eastAsia="Times New Roman" w:cstheme="minorHAnsi"/>
          <w:bCs/>
          <w:sz w:val="24"/>
          <w:szCs w:val="24"/>
          <w:lang w:val="pt-BR"/>
        </w:rPr>
      </w:pPr>
      <w:r w:rsidRPr="00643354">
        <w:rPr>
          <w:rFonts w:eastAsia="Times New Roman" w:cstheme="minorHAnsi"/>
          <w:bCs/>
          <w:sz w:val="24"/>
          <w:szCs w:val="24"/>
          <w:lang w:val="pt-BR"/>
        </w:rPr>
        <w:t>Name:</w:t>
      </w:r>
      <w:r w:rsidR="00DC5D05" w:rsidRPr="00643354">
        <w:rPr>
          <w:rFonts w:eastAsia="Times New Roman" w:cstheme="minorHAnsi"/>
          <w:bCs/>
          <w:sz w:val="24"/>
          <w:szCs w:val="24"/>
          <w:lang w:val="pt-BR"/>
        </w:rPr>
        <w:t xml:space="preserve"> Keity de Almeida Gomes </w:t>
      </w:r>
    </w:p>
    <w:p w14:paraId="2A5D1693" w14:textId="5D50B5DF" w:rsidR="001270E9" w:rsidRPr="00643354" w:rsidRDefault="001270E9" w:rsidP="00643354">
      <w:pPr>
        <w:spacing w:before="120" w:after="200" w:line="240" w:lineRule="auto"/>
        <w:jc w:val="both"/>
        <w:rPr>
          <w:rFonts w:eastAsia="Times New Roman" w:cstheme="minorHAnsi"/>
          <w:bCs/>
          <w:sz w:val="24"/>
          <w:szCs w:val="24"/>
          <w:lang w:val="pt-BR"/>
        </w:rPr>
      </w:pPr>
      <w:r w:rsidRPr="00643354">
        <w:rPr>
          <w:rFonts w:eastAsia="Times New Roman" w:cstheme="minorHAnsi"/>
          <w:bCs/>
          <w:sz w:val="24"/>
          <w:szCs w:val="24"/>
          <w:lang w:val="pt-BR"/>
        </w:rPr>
        <w:t>Date:</w:t>
      </w:r>
      <w:r w:rsidR="00443C12" w:rsidRPr="00643354">
        <w:rPr>
          <w:rFonts w:eastAsia="Times New Roman" w:cstheme="minorHAnsi"/>
          <w:bCs/>
          <w:sz w:val="24"/>
          <w:szCs w:val="24"/>
          <w:lang w:val="pt-BR"/>
        </w:rPr>
        <w:tab/>
      </w:r>
      <w:r w:rsidRPr="00643354">
        <w:rPr>
          <w:rFonts w:eastAsia="Times New Roman" w:cstheme="minorHAnsi"/>
          <w:bCs/>
          <w:sz w:val="24"/>
          <w:szCs w:val="24"/>
          <w:lang w:val="pt-BR"/>
        </w:rPr>
        <w:t xml:space="preserve"> </w:t>
      </w:r>
      <w:r w:rsidR="00DC7209" w:rsidRPr="00643354">
        <w:rPr>
          <w:rFonts w:eastAsia="Times New Roman" w:cstheme="minorHAnsi"/>
          <w:bCs/>
          <w:sz w:val="24"/>
          <w:szCs w:val="24"/>
          <w:lang w:val="pt-BR"/>
        </w:rPr>
        <w:t>01/12/2025</w:t>
      </w:r>
    </w:p>
    <w:p w14:paraId="1956B784" w14:textId="77777777" w:rsidR="00461538" w:rsidRPr="00627BB4" w:rsidRDefault="00461538" w:rsidP="00DF100A">
      <w:pPr>
        <w:spacing w:before="120" w:after="120" w:line="480" w:lineRule="auto"/>
        <w:jc w:val="both"/>
        <w:rPr>
          <w:rFonts w:eastAsia="Times New Roman" w:cstheme="minorHAnsi"/>
          <w:bCs/>
          <w:sz w:val="24"/>
          <w:szCs w:val="24"/>
          <w:lang w:val="pt-BR"/>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124"/>
      </w:tblGrid>
      <w:tr w:rsidR="001270E9" w:rsidRPr="00627BB4" w14:paraId="24BEDB39" w14:textId="77777777" w:rsidTr="00AB09DB">
        <w:trPr>
          <w:trHeight w:val="2686"/>
        </w:trPr>
        <w:tc>
          <w:tcPr>
            <w:tcW w:w="9124" w:type="dxa"/>
          </w:tcPr>
          <w:p w14:paraId="57BC99C2" w14:textId="1468CF5B" w:rsidR="00871D57" w:rsidRPr="00627BB4" w:rsidRDefault="00AD0412" w:rsidP="00DF100A">
            <w:pPr>
              <w:spacing w:before="120" w:after="0" w:line="480" w:lineRule="auto"/>
              <w:jc w:val="both"/>
              <w:rPr>
                <w:rFonts w:eastAsia="Times New Roman" w:cstheme="minorHAnsi"/>
                <w:sz w:val="24"/>
                <w:szCs w:val="24"/>
                <w:lang w:val="en-US"/>
              </w:rPr>
            </w:pPr>
            <w:r w:rsidRPr="00627BB4">
              <w:rPr>
                <w:rFonts w:eastAsia="Times New Roman" w:cstheme="minorHAnsi"/>
                <w:sz w:val="24"/>
                <w:szCs w:val="24"/>
                <w:lang w:val="en-US"/>
              </w:rPr>
              <w:t xml:space="preserve">For the </w:t>
            </w:r>
            <w:r w:rsidR="002538D2" w:rsidRPr="00627BB4">
              <w:rPr>
                <w:rFonts w:eastAsia="Times New Roman" w:cstheme="minorHAnsi"/>
                <w:sz w:val="24"/>
                <w:szCs w:val="24"/>
                <w:lang w:val="en-US"/>
              </w:rPr>
              <w:t>report</w:t>
            </w:r>
            <w:r w:rsidRPr="00627BB4">
              <w:rPr>
                <w:rFonts w:eastAsia="Times New Roman" w:cstheme="minorHAnsi"/>
                <w:sz w:val="24"/>
                <w:szCs w:val="24"/>
                <w:lang w:val="en-US"/>
              </w:rPr>
              <w:t xml:space="preserve"> to count as a valid submission, the </w:t>
            </w:r>
            <w:r w:rsidR="00871D57" w:rsidRPr="00627BB4">
              <w:rPr>
                <w:rFonts w:eastAsia="Times New Roman" w:cstheme="minorHAnsi"/>
                <w:sz w:val="24"/>
                <w:szCs w:val="24"/>
                <w:lang w:val="en-US"/>
              </w:rPr>
              <w:t>student</w:t>
            </w:r>
            <w:r w:rsidRPr="00627BB4">
              <w:rPr>
                <w:rFonts w:eastAsia="Times New Roman" w:cstheme="minorHAnsi"/>
                <w:sz w:val="24"/>
                <w:szCs w:val="24"/>
                <w:lang w:val="en-US"/>
              </w:rPr>
              <w:t xml:space="preserve"> must provide</w:t>
            </w:r>
            <w:r w:rsidR="00871D57" w:rsidRPr="00627BB4">
              <w:rPr>
                <w:rFonts w:eastAsia="Times New Roman" w:cstheme="minorHAnsi"/>
                <w:sz w:val="24"/>
                <w:szCs w:val="24"/>
                <w:lang w:val="en-US"/>
              </w:rPr>
              <w:t>:</w:t>
            </w:r>
          </w:p>
          <w:p w14:paraId="40FB77FC" w14:textId="20F2CAE2" w:rsidR="00AD0412" w:rsidRPr="00627BB4" w:rsidRDefault="00AD0412" w:rsidP="00DF100A">
            <w:pPr>
              <w:spacing w:before="120" w:after="0" w:line="480" w:lineRule="auto"/>
              <w:jc w:val="both"/>
              <w:rPr>
                <w:rFonts w:eastAsia="Times New Roman" w:cstheme="minorHAnsi"/>
                <w:sz w:val="24"/>
                <w:szCs w:val="24"/>
                <w:lang w:val="en-US"/>
              </w:rPr>
            </w:pPr>
            <w:r w:rsidRPr="00627BB4">
              <w:rPr>
                <w:rFonts w:eastAsia="Times New Roman" w:cstheme="minorHAnsi"/>
                <w:b/>
                <w:bCs/>
                <w:sz w:val="24"/>
                <w:szCs w:val="24"/>
                <w:lang w:val="en-US"/>
              </w:rPr>
              <w:t>1 electronic copy via Moodle</w:t>
            </w:r>
            <w:r w:rsidRPr="00627BB4">
              <w:rPr>
                <w:rFonts w:eastAsia="Times New Roman" w:cstheme="minorHAnsi"/>
                <w:sz w:val="24"/>
                <w:szCs w:val="24"/>
                <w:lang w:val="en-US"/>
              </w:rPr>
              <w:t xml:space="preserve">. There is no </w:t>
            </w:r>
            <w:r w:rsidR="00B75574" w:rsidRPr="00627BB4">
              <w:rPr>
                <w:rFonts w:eastAsia="Times New Roman" w:cstheme="minorHAnsi"/>
                <w:sz w:val="24"/>
                <w:szCs w:val="24"/>
                <w:lang w:val="en-US"/>
              </w:rPr>
              <w:t>requirement</w:t>
            </w:r>
            <w:r w:rsidRPr="00627BB4">
              <w:rPr>
                <w:rFonts w:eastAsia="Times New Roman" w:cstheme="minorHAnsi"/>
                <w:sz w:val="24"/>
                <w:szCs w:val="24"/>
                <w:lang w:val="en-US"/>
              </w:rPr>
              <w:t xml:space="preserve"> for a hard </w:t>
            </w:r>
            <w:r w:rsidR="004D6028" w:rsidRPr="00627BB4">
              <w:rPr>
                <w:rFonts w:eastAsia="Times New Roman" w:cstheme="minorHAnsi"/>
                <w:sz w:val="24"/>
                <w:szCs w:val="24"/>
                <w:lang w:val="en-US"/>
              </w:rPr>
              <w:t>copy.</w:t>
            </w:r>
            <w:r w:rsidRPr="00627BB4">
              <w:rPr>
                <w:rFonts w:eastAsia="Times New Roman" w:cstheme="minorHAnsi"/>
                <w:sz w:val="24"/>
                <w:szCs w:val="24"/>
                <w:lang w:val="en-US"/>
              </w:rPr>
              <w:t xml:space="preserve"> </w:t>
            </w:r>
          </w:p>
          <w:p w14:paraId="0A36D5FE" w14:textId="77777777" w:rsidR="00AD0412" w:rsidRPr="00627BB4" w:rsidRDefault="00AD0412" w:rsidP="00DF100A">
            <w:pPr>
              <w:spacing w:after="0" w:line="480" w:lineRule="auto"/>
              <w:jc w:val="both"/>
              <w:rPr>
                <w:rFonts w:eastAsia="Times New Roman" w:cstheme="minorHAnsi"/>
                <w:sz w:val="24"/>
                <w:szCs w:val="24"/>
                <w:lang w:val="en-US"/>
              </w:rPr>
            </w:pPr>
          </w:p>
          <w:p w14:paraId="74BC23C6" w14:textId="78F096CB" w:rsidR="00AD0412" w:rsidRPr="00627BB4" w:rsidRDefault="00AD0412" w:rsidP="00DF100A">
            <w:pPr>
              <w:spacing w:after="0" w:line="480" w:lineRule="auto"/>
              <w:jc w:val="both"/>
              <w:rPr>
                <w:rFonts w:eastAsia="Times New Roman" w:cstheme="minorHAnsi"/>
                <w:b/>
                <w:bCs/>
                <w:sz w:val="24"/>
                <w:szCs w:val="24"/>
                <w:lang w:val="en-US"/>
              </w:rPr>
            </w:pPr>
            <w:r w:rsidRPr="00627BB4">
              <w:rPr>
                <w:rFonts w:eastAsia="Times New Roman" w:cstheme="minorHAnsi"/>
                <w:sz w:val="24"/>
                <w:szCs w:val="24"/>
                <w:lang w:val="en-US"/>
              </w:rPr>
              <w:t xml:space="preserve">Evidence of </w:t>
            </w:r>
            <w:r w:rsidR="0026266B" w:rsidRPr="00627BB4">
              <w:rPr>
                <w:rFonts w:eastAsia="Times New Roman" w:cstheme="minorHAnsi"/>
                <w:sz w:val="24"/>
                <w:szCs w:val="24"/>
                <w:lang w:val="en-US"/>
              </w:rPr>
              <w:t>Primary</w:t>
            </w:r>
            <w:r w:rsidRPr="00627BB4">
              <w:rPr>
                <w:rFonts w:eastAsia="Times New Roman" w:cstheme="minorHAnsi"/>
                <w:sz w:val="24"/>
                <w:szCs w:val="24"/>
                <w:lang w:val="en-US"/>
              </w:rPr>
              <w:t xml:space="preserve"> Research MUST be included in the appendix of the report. That includes a copy of questionnaires, interview schedules, or observation diaries</w:t>
            </w:r>
            <w:r w:rsidR="00B75574" w:rsidRPr="00627BB4">
              <w:rPr>
                <w:rFonts w:eastAsia="Times New Roman" w:cstheme="minorHAnsi"/>
                <w:sz w:val="24"/>
                <w:szCs w:val="24"/>
                <w:lang w:val="en-US"/>
              </w:rPr>
              <w:t xml:space="preserve">. </w:t>
            </w:r>
            <w:r w:rsidRPr="00627BB4">
              <w:rPr>
                <w:rFonts w:eastAsia="Times New Roman" w:cstheme="minorHAnsi"/>
                <w:sz w:val="24"/>
                <w:szCs w:val="24"/>
                <w:lang w:val="en-US"/>
              </w:rPr>
              <w:t xml:space="preserve">One interview transcript should be included as a full </w:t>
            </w:r>
            <w:r w:rsidR="00E17F4D" w:rsidRPr="00627BB4">
              <w:rPr>
                <w:rFonts w:eastAsia="Times New Roman" w:cstheme="minorHAnsi"/>
                <w:sz w:val="24"/>
                <w:szCs w:val="24"/>
                <w:lang w:val="en-US"/>
              </w:rPr>
              <w:t>transcript,</w:t>
            </w:r>
            <w:r w:rsidRPr="00627BB4">
              <w:rPr>
                <w:rFonts w:eastAsia="Times New Roman" w:cstheme="minorHAnsi"/>
                <w:sz w:val="24"/>
                <w:szCs w:val="24"/>
                <w:lang w:val="en-US"/>
              </w:rPr>
              <w:t xml:space="preserve"> </w:t>
            </w:r>
            <w:r w:rsidR="00F82C9B" w:rsidRPr="00627BB4">
              <w:rPr>
                <w:rFonts w:eastAsia="Times New Roman" w:cstheme="minorHAnsi"/>
                <w:sz w:val="24"/>
                <w:szCs w:val="24"/>
                <w:lang w:val="en-US"/>
              </w:rPr>
              <w:t>and</w:t>
            </w:r>
            <w:r w:rsidRPr="00627BB4">
              <w:rPr>
                <w:rFonts w:eastAsia="Times New Roman" w:cstheme="minorHAnsi"/>
                <w:sz w:val="24"/>
                <w:szCs w:val="24"/>
                <w:lang w:val="en-US"/>
              </w:rPr>
              <w:t xml:space="preserve"> a summary of all other interviews </w:t>
            </w:r>
            <w:r w:rsidR="00F82C9B" w:rsidRPr="00627BB4">
              <w:rPr>
                <w:rFonts w:eastAsia="Times New Roman" w:cstheme="minorHAnsi"/>
                <w:sz w:val="24"/>
                <w:szCs w:val="24"/>
                <w:lang w:val="en-US"/>
              </w:rPr>
              <w:t>must</w:t>
            </w:r>
            <w:r w:rsidRPr="00627BB4">
              <w:rPr>
                <w:rFonts w:eastAsia="Times New Roman" w:cstheme="minorHAnsi"/>
                <w:sz w:val="24"/>
                <w:szCs w:val="24"/>
                <w:lang w:val="en-US"/>
              </w:rPr>
              <w:t xml:space="preserve"> be kept as a </w:t>
            </w:r>
            <w:r w:rsidR="00F82C9B" w:rsidRPr="00627BB4">
              <w:rPr>
                <w:rFonts w:eastAsia="Times New Roman" w:cstheme="minorHAnsi"/>
                <w:sz w:val="24"/>
                <w:szCs w:val="24"/>
                <w:lang w:val="en-US"/>
              </w:rPr>
              <w:t>backup</w:t>
            </w:r>
            <w:r w:rsidRPr="00627BB4">
              <w:rPr>
                <w:rFonts w:eastAsia="Times New Roman" w:cstheme="minorHAnsi"/>
                <w:sz w:val="24"/>
                <w:szCs w:val="24"/>
                <w:lang w:val="en-US"/>
              </w:rPr>
              <w:t xml:space="preserve"> by the student.  </w:t>
            </w:r>
            <w:r w:rsidR="00F82C9B" w:rsidRPr="00627BB4">
              <w:rPr>
                <w:rFonts w:eastAsia="Times New Roman" w:cstheme="minorHAnsi"/>
                <w:sz w:val="24"/>
                <w:szCs w:val="24"/>
                <w:lang w:val="en-US"/>
              </w:rPr>
              <w:t>S</w:t>
            </w:r>
            <w:r w:rsidRPr="00627BB4">
              <w:rPr>
                <w:rFonts w:eastAsia="Times New Roman" w:cstheme="minorHAnsi"/>
                <w:sz w:val="24"/>
                <w:szCs w:val="24"/>
                <w:lang w:val="en-US"/>
              </w:rPr>
              <w:t xml:space="preserve">ee template on </w:t>
            </w:r>
            <w:r w:rsidR="00F82C9B" w:rsidRPr="00627BB4">
              <w:rPr>
                <w:rFonts w:eastAsia="Times New Roman" w:cstheme="minorHAnsi"/>
                <w:sz w:val="24"/>
                <w:szCs w:val="24"/>
                <w:lang w:val="en-US"/>
              </w:rPr>
              <w:t>M</w:t>
            </w:r>
            <w:r w:rsidRPr="00627BB4">
              <w:rPr>
                <w:rFonts w:eastAsia="Times New Roman" w:cstheme="minorHAnsi"/>
                <w:sz w:val="24"/>
                <w:szCs w:val="24"/>
                <w:lang w:val="en-US"/>
              </w:rPr>
              <w:t>oodle</w:t>
            </w:r>
            <w:r w:rsidR="003F4E95" w:rsidRPr="00627BB4">
              <w:rPr>
                <w:rFonts w:eastAsia="Times New Roman" w:cstheme="minorHAnsi"/>
                <w:sz w:val="24"/>
                <w:szCs w:val="24"/>
                <w:lang w:val="en-US"/>
              </w:rPr>
              <w:t xml:space="preserve"> for</w:t>
            </w:r>
            <w:r w:rsidRPr="00627BB4">
              <w:rPr>
                <w:rFonts w:eastAsia="Times New Roman" w:cstheme="minorHAnsi"/>
                <w:sz w:val="24"/>
                <w:szCs w:val="24"/>
                <w:lang w:val="en-US"/>
              </w:rPr>
              <w:t xml:space="preserve"> what should be included in all aspects of the report</w:t>
            </w:r>
            <w:r w:rsidR="00F82C9B" w:rsidRPr="00627BB4">
              <w:rPr>
                <w:rFonts w:eastAsia="Times New Roman" w:cstheme="minorHAnsi"/>
                <w:sz w:val="24"/>
                <w:szCs w:val="24"/>
                <w:lang w:val="en-US"/>
              </w:rPr>
              <w:t>.</w:t>
            </w:r>
            <w:r w:rsidR="00A940ED" w:rsidRPr="00627BB4">
              <w:rPr>
                <w:rFonts w:eastAsia="Times New Roman" w:cstheme="minorHAnsi"/>
                <w:sz w:val="24"/>
                <w:szCs w:val="24"/>
                <w:lang w:val="en-US"/>
              </w:rPr>
              <w:t xml:space="preserve"> </w:t>
            </w:r>
            <w:r w:rsidR="00A940ED" w:rsidRPr="00627BB4">
              <w:rPr>
                <w:rFonts w:eastAsia="Times New Roman" w:cstheme="minorHAnsi"/>
                <w:b/>
                <w:bCs/>
                <w:sz w:val="24"/>
                <w:szCs w:val="24"/>
                <w:lang w:val="en-US"/>
              </w:rPr>
              <w:t xml:space="preserve">All data must be </w:t>
            </w:r>
            <w:r w:rsidR="00482B44" w:rsidRPr="00627BB4">
              <w:rPr>
                <w:rFonts w:eastAsia="Times New Roman" w:cstheme="minorHAnsi"/>
                <w:b/>
                <w:bCs/>
                <w:sz w:val="24"/>
                <w:szCs w:val="24"/>
                <w:lang w:val="en-US"/>
              </w:rPr>
              <w:t>anonymized</w:t>
            </w:r>
            <w:r w:rsidR="00A940ED" w:rsidRPr="00627BB4">
              <w:rPr>
                <w:rFonts w:eastAsia="Times New Roman" w:cstheme="minorHAnsi"/>
                <w:b/>
                <w:bCs/>
                <w:sz w:val="24"/>
                <w:szCs w:val="24"/>
                <w:lang w:val="en-US"/>
              </w:rPr>
              <w:t>.</w:t>
            </w:r>
          </w:p>
          <w:p w14:paraId="70B54D1A" w14:textId="77777777" w:rsidR="00AD0412" w:rsidRPr="00627BB4" w:rsidRDefault="00AD0412" w:rsidP="00DF100A">
            <w:pPr>
              <w:spacing w:after="0" w:line="480" w:lineRule="auto"/>
              <w:jc w:val="both"/>
              <w:rPr>
                <w:rFonts w:eastAsia="Times New Roman" w:cstheme="minorHAnsi"/>
                <w:b/>
                <w:bCs/>
                <w:sz w:val="24"/>
                <w:szCs w:val="24"/>
                <w:lang w:val="en-US"/>
              </w:rPr>
            </w:pPr>
          </w:p>
          <w:p w14:paraId="08E6D16F" w14:textId="3AD469BA" w:rsidR="001270E9" w:rsidRPr="00627BB4" w:rsidRDefault="00AD0412" w:rsidP="00DF100A">
            <w:pPr>
              <w:spacing w:after="0" w:line="480" w:lineRule="auto"/>
              <w:jc w:val="both"/>
              <w:rPr>
                <w:rFonts w:eastAsia="Times New Roman" w:cstheme="minorHAnsi"/>
                <w:sz w:val="24"/>
                <w:szCs w:val="24"/>
                <w:lang w:val="en-US"/>
              </w:rPr>
            </w:pPr>
            <w:r w:rsidRPr="00627BB4">
              <w:rPr>
                <w:rFonts w:eastAsia="Times New Roman" w:cstheme="minorHAnsi"/>
                <w:sz w:val="24"/>
                <w:szCs w:val="24"/>
                <w:lang w:val="en-US"/>
              </w:rPr>
              <w:t xml:space="preserve">The text should be double-spaced throughout and single column format (A4) with 2cm for left and right-hand margins and 2.5cm at head and foot. Text should be justified, standard 12 point, footnotes 10 point, and in </w:t>
            </w:r>
            <w:r w:rsidR="00F82C9B" w:rsidRPr="00627BB4">
              <w:rPr>
                <w:rFonts w:eastAsia="Times New Roman" w:cstheme="minorHAnsi"/>
                <w:sz w:val="24"/>
                <w:szCs w:val="24"/>
                <w:lang w:val="en-US"/>
              </w:rPr>
              <w:t>Calibri</w:t>
            </w:r>
            <w:r w:rsidRPr="00627BB4">
              <w:rPr>
                <w:rFonts w:eastAsia="Times New Roman" w:cstheme="minorHAnsi"/>
                <w:sz w:val="24"/>
                <w:szCs w:val="24"/>
                <w:lang w:val="en-US"/>
              </w:rPr>
              <w:t xml:space="preserve">. Page numbers should be at the </w:t>
            </w:r>
            <w:r w:rsidR="004D6028" w:rsidRPr="00627BB4">
              <w:rPr>
                <w:rFonts w:eastAsia="Times New Roman" w:cstheme="minorHAnsi"/>
                <w:sz w:val="24"/>
                <w:szCs w:val="24"/>
                <w:lang w:val="en-US"/>
              </w:rPr>
              <w:t>bottom right</w:t>
            </w:r>
            <w:r w:rsidRPr="00627BB4">
              <w:rPr>
                <w:rFonts w:eastAsia="Times New Roman" w:cstheme="minorHAnsi"/>
                <w:sz w:val="24"/>
                <w:szCs w:val="24"/>
                <w:lang w:val="en-US"/>
              </w:rPr>
              <w:t xml:space="preserve">. Do not use line and paragraph spacing. </w:t>
            </w:r>
            <w:r w:rsidR="003C3890" w:rsidRPr="00627BB4">
              <w:rPr>
                <w:rFonts w:eastAsia="Times New Roman" w:cstheme="minorHAnsi"/>
                <w:sz w:val="24"/>
                <w:szCs w:val="24"/>
                <w:lang w:val="en-US"/>
              </w:rPr>
              <w:t xml:space="preserve"> </w:t>
            </w:r>
            <w:r w:rsidRPr="00627BB4">
              <w:rPr>
                <w:rFonts w:eastAsia="Times New Roman" w:cstheme="minorHAnsi"/>
                <w:sz w:val="24"/>
                <w:szCs w:val="24"/>
                <w:lang w:val="en-US"/>
              </w:rPr>
              <w:t>Keep formatting to a minimum and avoid underlining.</w:t>
            </w:r>
          </w:p>
          <w:p w14:paraId="5C602CC9" w14:textId="77777777" w:rsidR="00463543" w:rsidRPr="00627BB4" w:rsidRDefault="00463543" w:rsidP="00DF100A">
            <w:pPr>
              <w:spacing w:after="0" w:line="480" w:lineRule="auto"/>
              <w:jc w:val="both"/>
              <w:rPr>
                <w:rFonts w:eastAsia="Times New Roman" w:cstheme="minorHAnsi"/>
                <w:sz w:val="24"/>
                <w:szCs w:val="24"/>
                <w:lang w:val="en-US"/>
              </w:rPr>
            </w:pPr>
          </w:p>
          <w:p w14:paraId="19FD47F9" w14:textId="47A49A5E" w:rsidR="001270E9" w:rsidRPr="00627BB4" w:rsidRDefault="003C3890" w:rsidP="00DF100A">
            <w:pPr>
              <w:spacing w:after="200" w:line="480" w:lineRule="auto"/>
              <w:jc w:val="both"/>
              <w:rPr>
                <w:rFonts w:eastAsia="Times New Roman" w:cstheme="minorHAnsi"/>
                <w:sz w:val="24"/>
                <w:szCs w:val="24"/>
                <w:lang w:val="en-US"/>
              </w:rPr>
            </w:pPr>
            <w:r w:rsidRPr="00627BB4">
              <w:rPr>
                <w:rFonts w:eastAsia="Times New Roman" w:cstheme="minorHAnsi"/>
                <w:sz w:val="24"/>
                <w:szCs w:val="24"/>
                <w:lang w:val="en-US"/>
              </w:rPr>
              <w:t>Harvard Referencing shall apply.</w:t>
            </w:r>
          </w:p>
        </w:tc>
      </w:tr>
    </w:tbl>
    <w:p w14:paraId="6C4EF9CD" w14:textId="77777777" w:rsidR="00643354" w:rsidRDefault="00643354" w:rsidP="00D41289">
      <w:pPr>
        <w:pStyle w:val="Heading1"/>
        <w:spacing w:after="240"/>
        <w:rPr>
          <w:rFonts w:eastAsia="Times New Roman"/>
          <w:sz w:val="24"/>
          <w:szCs w:val="24"/>
          <w:lang w:val="en-US"/>
        </w:rPr>
      </w:pPr>
    </w:p>
    <w:p w14:paraId="093CF780" w14:textId="69BE90B8" w:rsidR="007271C8" w:rsidRPr="005F530E" w:rsidRDefault="007271C8" w:rsidP="00032C16">
      <w:pPr>
        <w:pStyle w:val="Heading1"/>
        <w:spacing w:after="240" w:line="480" w:lineRule="auto"/>
        <w:jc w:val="both"/>
        <w:rPr>
          <w:rFonts w:eastAsia="Times New Roman"/>
          <w:sz w:val="24"/>
          <w:szCs w:val="24"/>
          <w:lang w:val="en-US"/>
        </w:rPr>
      </w:pPr>
      <w:r w:rsidRPr="00627BB4">
        <w:rPr>
          <w:rFonts w:eastAsia="Times New Roman"/>
          <w:sz w:val="24"/>
          <w:szCs w:val="24"/>
          <w:lang w:val="en-US"/>
        </w:rPr>
        <w:br w:type="page"/>
      </w:r>
      <w:bookmarkStart w:id="0" w:name="_Toc216613265"/>
      <w:r w:rsidR="008F6FE4" w:rsidRPr="00032C16">
        <w:rPr>
          <w:color w:val="1F3864" w:themeColor="accent1" w:themeShade="80"/>
        </w:rPr>
        <w:lastRenderedPageBreak/>
        <w:t>Ab</w:t>
      </w:r>
      <w:r w:rsidR="001B53A2" w:rsidRPr="00032C16">
        <w:rPr>
          <w:color w:val="1F3864" w:themeColor="accent1" w:themeShade="80"/>
        </w:rPr>
        <w:t>stract</w:t>
      </w:r>
      <w:bookmarkEnd w:id="0"/>
    </w:p>
    <w:p w14:paraId="24884267" w14:textId="051CC5C8" w:rsidR="000B2211" w:rsidRPr="00627BB4" w:rsidRDefault="00B30B9B" w:rsidP="00D41289">
      <w:pPr>
        <w:spacing w:after="240" w:line="480" w:lineRule="auto"/>
        <w:jc w:val="both"/>
        <w:rPr>
          <w:rFonts w:cstheme="minorHAnsi"/>
          <w:sz w:val="24"/>
          <w:szCs w:val="24"/>
          <w:lang w:val="en-US"/>
        </w:rPr>
      </w:pPr>
      <w:r w:rsidRPr="00627BB4">
        <w:rPr>
          <w:rFonts w:cstheme="minorHAnsi"/>
          <w:sz w:val="24"/>
          <w:szCs w:val="24"/>
          <w:lang w:val="en-US"/>
        </w:rPr>
        <w:t>This project analysis the financial and operational</w:t>
      </w:r>
      <w:r w:rsidR="00D037A3" w:rsidRPr="00627BB4">
        <w:rPr>
          <w:rFonts w:cstheme="minorHAnsi"/>
          <w:sz w:val="24"/>
          <w:szCs w:val="24"/>
          <w:lang w:val="en-US"/>
        </w:rPr>
        <w:t xml:space="preserve"> implications of leasing vs. purchasing </w:t>
      </w:r>
      <w:r w:rsidR="0020272E" w:rsidRPr="00627BB4">
        <w:rPr>
          <w:rFonts w:cstheme="minorHAnsi"/>
          <w:sz w:val="24"/>
          <w:szCs w:val="24"/>
          <w:lang w:val="en-US"/>
        </w:rPr>
        <w:t xml:space="preserve">the CT scanner with focus on its application at CWB Airport in Brazil. </w:t>
      </w:r>
      <w:r w:rsidR="008E5B2A" w:rsidRPr="00627BB4">
        <w:rPr>
          <w:rFonts w:cstheme="minorHAnsi"/>
          <w:sz w:val="24"/>
          <w:szCs w:val="24"/>
          <w:lang w:val="en-US"/>
        </w:rPr>
        <w:t xml:space="preserve">Aviation security has </w:t>
      </w:r>
      <w:r w:rsidR="002B1F71" w:rsidRPr="00627BB4">
        <w:rPr>
          <w:rFonts w:cstheme="minorHAnsi"/>
          <w:sz w:val="24"/>
          <w:szCs w:val="24"/>
          <w:lang w:val="en-US"/>
        </w:rPr>
        <w:t>changed drastically after 9/11 attacks</w:t>
      </w:r>
      <w:r w:rsidR="005B1FA4" w:rsidRPr="00627BB4">
        <w:rPr>
          <w:rFonts w:cstheme="minorHAnsi"/>
          <w:sz w:val="24"/>
          <w:szCs w:val="24"/>
          <w:lang w:val="en-US"/>
        </w:rPr>
        <w:t xml:space="preserve"> with a huge change and involvement in </w:t>
      </w:r>
      <w:r w:rsidR="0058499C" w:rsidRPr="00627BB4">
        <w:rPr>
          <w:rFonts w:cstheme="minorHAnsi"/>
          <w:sz w:val="24"/>
          <w:szCs w:val="24"/>
          <w:lang w:val="en-US"/>
        </w:rPr>
        <w:t>the international regulations including ICAO Annex 17</w:t>
      </w:r>
      <w:r w:rsidR="00084130" w:rsidRPr="00627BB4">
        <w:rPr>
          <w:rFonts w:cstheme="minorHAnsi"/>
          <w:sz w:val="24"/>
          <w:szCs w:val="24"/>
          <w:lang w:val="en-US"/>
        </w:rPr>
        <w:t xml:space="preserve"> and ANAC standards</w:t>
      </w:r>
      <w:r w:rsidR="000B2211" w:rsidRPr="00627BB4">
        <w:rPr>
          <w:rFonts w:cstheme="minorHAnsi"/>
          <w:sz w:val="24"/>
          <w:szCs w:val="24"/>
          <w:lang w:val="en-US"/>
        </w:rPr>
        <w:t xml:space="preserve">, which shows the importance of adoption of the advanced screening technologies. </w:t>
      </w:r>
    </w:p>
    <w:p w14:paraId="09CC026B" w14:textId="0A970766" w:rsidR="003E0B43" w:rsidRPr="00627BB4" w:rsidRDefault="003E0B43" w:rsidP="00D41289">
      <w:pPr>
        <w:spacing w:after="240" w:line="480" w:lineRule="auto"/>
        <w:jc w:val="both"/>
        <w:rPr>
          <w:rFonts w:cstheme="minorHAnsi"/>
          <w:sz w:val="24"/>
          <w:szCs w:val="24"/>
          <w:lang w:val="en-US"/>
        </w:rPr>
      </w:pPr>
      <w:r w:rsidRPr="00627BB4">
        <w:rPr>
          <w:rFonts w:cstheme="minorHAnsi"/>
          <w:sz w:val="24"/>
          <w:szCs w:val="24"/>
          <w:lang w:val="en-US"/>
        </w:rPr>
        <w:t xml:space="preserve">The study </w:t>
      </w:r>
      <w:r w:rsidR="00DA5D77" w:rsidRPr="00627BB4">
        <w:rPr>
          <w:rFonts w:cstheme="minorHAnsi"/>
          <w:sz w:val="24"/>
          <w:szCs w:val="24"/>
          <w:lang w:val="en-US"/>
        </w:rPr>
        <w:t>combines</w:t>
      </w:r>
      <w:r w:rsidRPr="00627BB4">
        <w:rPr>
          <w:rFonts w:cstheme="minorHAnsi"/>
          <w:sz w:val="24"/>
          <w:szCs w:val="24"/>
          <w:lang w:val="en-US"/>
        </w:rPr>
        <w:t xml:space="preserve"> primary research</w:t>
      </w:r>
      <w:r w:rsidR="002008BC" w:rsidRPr="00627BB4">
        <w:rPr>
          <w:rFonts w:cstheme="minorHAnsi"/>
          <w:sz w:val="24"/>
          <w:szCs w:val="24"/>
          <w:lang w:val="en-US"/>
        </w:rPr>
        <w:t>, obtained through survey and interviews with aviation security experts in Brazil and Ireland</w:t>
      </w:r>
      <w:r w:rsidR="003823C9" w:rsidRPr="00627BB4">
        <w:rPr>
          <w:rFonts w:cstheme="minorHAnsi"/>
          <w:sz w:val="24"/>
          <w:szCs w:val="24"/>
          <w:lang w:val="en-US"/>
        </w:rPr>
        <w:t xml:space="preserve">. With secondary research, which includes literature on </w:t>
      </w:r>
      <w:r w:rsidR="00DA5D77" w:rsidRPr="00627BB4">
        <w:rPr>
          <w:rFonts w:cstheme="minorHAnsi"/>
          <w:sz w:val="24"/>
          <w:szCs w:val="24"/>
          <w:lang w:val="en-US"/>
        </w:rPr>
        <w:t>risk</w:t>
      </w:r>
      <w:r w:rsidR="003823C9" w:rsidRPr="00627BB4">
        <w:rPr>
          <w:rFonts w:cstheme="minorHAnsi"/>
          <w:sz w:val="24"/>
          <w:szCs w:val="24"/>
          <w:lang w:val="en-US"/>
        </w:rPr>
        <w:t xml:space="preserve"> management, financial decision making</w:t>
      </w:r>
      <w:r w:rsidR="007924EC" w:rsidRPr="00627BB4">
        <w:rPr>
          <w:rFonts w:cstheme="minorHAnsi"/>
          <w:sz w:val="24"/>
          <w:szCs w:val="24"/>
          <w:lang w:val="en-US"/>
        </w:rPr>
        <w:t xml:space="preserve">, and aviation security. Both quantitative and qualitative insights into operational challenges, financial viability, and regulatory issues </w:t>
      </w:r>
      <w:r w:rsidR="00C61418" w:rsidRPr="00627BB4">
        <w:rPr>
          <w:rFonts w:cstheme="minorHAnsi"/>
          <w:sz w:val="24"/>
          <w:szCs w:val="24"/>
          <w:lang w:val="en-US"/>
        </w:rPr>
        <w:t xml:space="preserve">regarding the installation of CT 3D scanners at CWB Airport </w:t>
      </w:r>
      <w:r w:rsidR="00DA5D77" w:rsidRPr="00627BB4">
        <w:rPr>
          <w:rFonts w:cstheme="minorHAnsi"/>
          <w:sz w:val="24"/>
          <w:szCs w:val="24"/>
          <w:lang w:val="en-US"/>
        </w:rPr>
        <w:t xml:space="preserve">security checkpoints were obtained using a mixed methods methodology. </w:t>
      </w:r>
    </w:p>
    <w:p w14:paraId="24DAE4EF" w14:textId="682AEF2A" w:rsidR="00DA5D77" w:rsidRPr="00627BB4" w:rsidRDefault="006659C3" w:rsidP="00D41289">
      <w:pPr>
        <w:spacing w:after="240" w:line="480" w:lineRule="auto"/>
        <w:jc w:val="both"/>
        <w:rPr>
          <w:rFonts w:cstheme="minorHAnsi"/>
          <w:sz w:val="24"/>
          <w:szCs w:val="24"/>
          <w:lang w:val="en-US"/>
        </w:rPr>
      </w:pPr>
      <w:r w:rsidRPr="00627BB4">
        <w:rPr>
          <w:rFonts w:cstheme="minorHAnsi"/>
          <w:sz w:val="24"/>
          <w:szCs w:val="24"/>
          <w:lang w:val="en-US"/>
        </w:rPr>
        <w:t>According</w:t>
      </w:r>
      <w:r w:rsidR="00AD0E03" w:rsidRPr="00627BB4">
        <w:rPr>
          <w:rFonts w:cstheme="minorHAnsi"/>
          <w:sz w:val="24"/>
          <w:szCs w:val="24"/>
          <w:lang w:val="en-US"/>
        </w:rPr>
        <w:t xml:space="preserve"> to research, leasing allows airports to </w:t>
      </w:r>
      <w:r w:rsidRPr="00627BB4">
        <w:rPr>
          <w:rFonts w:cstheme="minorHAnsi"/>
          <w:sz w:val="24"/>
          <w:szCs w:val="24"/>
          <w:lang w:val="en-US"/>
        </w:rPr>
        <w:t>upgrade</w:t>
      </w:r>
      <w:r w:rsidR="00AD0E03" w:rsidRPr="00627BB4">
        <w:rPr>
          <w:rFonts w:cstheme="minorHAnsi"/>
          <w:sz w:val="24"/>
          <w:szCs w:val="24"/>
          <w:lang w:val="en-US"/>
        </w:rPr>
        <w:t xml:space="preserve"> to </w:t>
      </w:r>
      <w:r w:rsidR="006168E9" w:rsidRPr="00627BB4">
        <w:rPr>
          <w:rFonts w:cstheme="minorHAnsi"/>
          <w:sz w:val="24"/>
          <w:szCs w:val="24"/>
          <w:lang w:val="en-US"/>
        </w:rPr>
        <w:t>new</w:t>
      </w:r>
      <w:r w:rsidR="00AD0E03" w:rsidRPr="00627BB4">
        <w:rPr>
          <w:rFonts w:cstheme="minorHAnsi"/>
          <w:sz w:val="24"/>
          <w:szCs w:val="24"/>
          <w:lang w:val="en-US"/>
        </w:rPr>
        <w:t xml:space="preserve"> equipment without</w:t>
      </w:r>
      <w:r w:rsidR="00C47921" w:rsidRPr="00627BB4">
        <w:rPr>
          <w:rFonts w:cstheme="minorHAnsi"/>
          <w:sz w:val="24"/>
          <w:szCs w:val="24"/>
          <w:lang w:val="en-US"/>
        </w:rPr>
        <w:t xml:space="preserve"> having </w:t>
      </w:r>
      <w:r w:rsidR="006168E9" w:rsidRPr="00627BB4">
        <w:rPr>
          <w:rFonts w:cstheme="minorHAnsi"/>
          <w:sz w:val="24"/>
          <w:szCs w:val="24"/>
          <w:lang w:val="en-US"/>
        </w:rPr>
        <w:t>to make</w:t>
      </w:r>
      <w:r w:rsidR="00C47921" w:rsidRPr="00627BB4">
        <w:rPr>
          <w:rFonts w:cstheme="minorHAnsi"/>
          <w:sz w:val="24"/>
          <w:szCs w:val="24"/>
          <w:lang w:val="en-US"/>
        </w:rPr>
        <w:t xml:space="preserve"> a large upfront investment and gives them greater financial flexibility. However, the long term </w:t>
      </w:r>
      <w:r w:rsidR="006168E9" w:rsidRPr="00627BB4">
        <w:rPr>
          <w:rFonts w:cstheme="minorHAnsi"/>
          <w:sz w:val="24"/>
          <w:szCs w:val="24"/>
          <w:lang w:val="en-US"/>
        </w:rPr>
        <w:t>depends</w:t>
      </w:r>
      <w:r w:rsidR="00235D49" w:rsidRPr="00627BB4">
        <w:rPr>
          <w:rFonts w:cstheme="minorHAnsi"/>
          <w:sz w:val="24"/>
          <w:szCs w:val="24"/>
          <w:lang w:val="en-US"/>
        </w:rPr>
        <w:t xml:space="preserve"> on suppliers and the risks associated with contracts also make things more difficult. </w:t>
      </w:r>
      <w:r w:rsidRPr="00627BB4">
        <w:rPr>
          <w:rFonts w:cstheme="minorHAnsi"/>
          <w:sz w:val="24"/>
          <w:szCs w:val="24"/>
          <w:lang w:val="en-US"/>
        </w:rPr>
        <w:t xml:space="preserve">On the other hand, purchasing ensures both asset ownership and rule stability, but it </w:t>
      </w:r>
      <w:r w:rsidR="006168E9" w:rsidRPr="00627BB4">
        <w:rPr>
          <w:rFonts w:cstheme="minorHAnsi"/>
          <w:sz w:val="24"/>
          <w:szCs w:val="24"/>
          <w:lang w:val="en-US"/>
        </w:rPr>
        <w:t>comes</w:t>
      </w:r>
      <w:r w:rsidRPr="00627BB4">
        <w:rPr>
          <w:rFonts w:cstheme="minorHAnsi"/>
          <w:sz w:val="24"/>
          <w:szCs w:val="24"/>
          <w:lang w:val="en-US"/>
        </w:rPr>
        <w:t xml:space="preserve"> with a high upfront cost. </w:t>
      </w:r>
    </w:p>
    <w:p w14:paraId="1B5D0730" w14:textId="662D1FFF" w:rsidR="006168E9" w:rsidRPr="00627BB4" w:rsidRDefault="00B62AFA" w:rsidP="00D41289">
      <w:pPr>
        <w:spacing w:after="240" w:line="480" w:lineRule="auto"/>
        <w:jc w:val="both"/>
        <w:rPr>
          <w:rFonts w:cstheme="minorHAnsi"/>
          <w:sz w:val="24"/>
          <w:szCs w:val="24"/>
          <w:lang w:val="en-US"/>
        </w:rPr>
      </w:pPr>
      <w:r w:rsidRPr="00627BB4">
        <w:rPr>
          <w:rFonts w:cstheme="minorHAnsi"/>
          <w:sz w:val="24"/>
          <w:szCs w:val="24"/>
          <w:lang w:val="en-US"/>
        </w:rPr>
        <w:t xml:space="preserve">The study </w:t>
      </w:r>
      <w:r w:rsidR="00D3597B" w:rsidRPr="00627BB4">
        <w:rPr>
          <w:rFonts w:cstheme="minorHAnsi"/>
          <w:sz w:val="24"/>
          <w:szCs w:val="24"/>
          <w:lang w:val="en-US"/>
        </w:rPr>
        <w:t>concludes</w:t>
      </w:r>
      <w:r w:rsidRPr="00627BB4">
        <w:rPr>
          <w:rFonts w:cstheme="minorHAnsi"/>
          <w:sz w:val="24"/>
          <w:szCs w:val="24"/>
          <w:lang w:val="en-US"/>
        </w:rPr>
        <w:t xml:space="preserve"> that the most sustainable plan of action for airport authorities might be a hybrid strategy for long term</w:t>
      </w:r>
      <w:r w:rsidR="008D795B" w:rsidRPr="00627BB4">
        <w:rPr>
          <w:rFonts w:cstheme="minorHAnsi"/>
          <w:sz w:val="24"/>
          <w:szCs w:val="24"/>
          <w:lang w:val="en-US"/>
        </w:rPr>
        <w:t xml:space="preserve"> stability with leasing for short term flexibility. The report offers a </w:t>
      </w:r>
      <w:r w:rsidR="008D795B" w:rsidRPr="00627BB4">
        <w:rPr>
          <w:rFonts w:cstheme="minorHAnsi"/>
          <w:sz w:val="24"/>
          <w:szCs w:val="24"/>
          <w:lang w:val="en-US"/>
        </w:rPr>
        <w:lastRenderedPageBreak/>
        <w:t>framework to assist government officials, regulat</w:t>
      </w:r>
      <w:r w:rsidR="00CB2277" w:rsidRPr="00627BB4">
        <w:rPr>
          <w:rFonts w:cstheme="minorHAnsi"/>
          <w:sz w:val="24"/>
          <w:szCs w:val="24"/>
          <w:lang w:val="en-US"/>
        </w:rPr>
        <w:t xml:space="preserve">ors, and airport management in deciding how much money to spend on aviation security infrastructure in the future. </w:t>
      </w:r>
    </w:p>
    <w:p w14:paraId="5DEE7179" w14:textId="77777777" w:rsidR="00032C16" w:rsidRDefault="00032C16">
      <w:pPr>
        <w:rPr>
          <w:rFonts w:asciiTheme="majorHAnsi" w:eastAsiaTheme="majorEastAsia" w:hAnsiTheme="majorHAnsi" w:cstheme="majorBidi"/>
          <w:color w:val="1F3864" w:themeColor="accent1" w:themeShade="80"/>
          <w:sz w:val="32"/>
          <w:szCs w:val="32"/>
        </w:rPr>
      </w:pPr>
      <w:bookmarkStart w:id="1" w:name="_Toc212315284"/>
      <w:r>
        <w:rPr>
          <w:color w:val="1F3864" w:themeColor="accent1" w:themeShade="80"/>
        </w:rPr>
        <w:br w:type="page"/>
      </w:r>
    </w:p>
    <w:p w14:paraId="62128A57" w14:textId="6156E725" w:rsidR="00B24072" w:rsidRPr="00032C16" w:rsidRDefault="00B24072" w:rsidP="00032C16">
      <w:pPr>
        <w:pStyle w:val="Heading1"/>
        <w:spacing w:after="240" w:line="480" w:lineRule="auto"/>
        <w:jc w:val="both"/>
        <w:rPr>
          <w:color w:val="1F3864" w:themeColor="accent1" w:themeShade="80"/>
        </w:rPr>
      </w:pPr>
      <w:bookmarkStart w:id="2" w:name="_Toc216613266"/>
      <w:r w:rsidRPr="00032C16">
        <w:rPr>
          <w:color w:val="1F3864" w:themeColor="accent1" w:themeShade="80"/>
        </w:rPr>
        <w:lastRenderedPageBreak/>
        <w:t>List of Acronyms</w:t>
      </w:r>
      <w:bookmarkEnd w:id="1"/>
      <w:bookmarkEnd w:id="2"/>
    </w:p>
    <w:p w14:paraId="37CEABBF" w14:textId="77777777" w:rsidR="00F103A5" w:rsidRPr="00627BB4" w:rsidRDefault="00F103A5" w:rsidP="00C269E8">
      <w:pPr>
        <w:spacing w:after="240" w:line="360" w:lineRule="auto"/>
        <w:jc w:val="both"/>
        <w:rPr>
          <w:rFonts w:cstheme="minorHAnsi"/>
          <w:sz w:val="24"/>
          <w:szCs w:val="24"/>
        </w:rPr>
      </w:pPr>
      <w:r w:rsidRPr="00627BB4">
        <w:rPr>
          <w:rFonts w:cstheme="minorHAnsi"/>
          <w:sz w:val="24"/>
          <w:szCs w:val="24"/>
        </w:rPr>
        <w:t>AVSEC- Aviation Security</w:t>
      </w:r>
    </w:p>
    <w:p w14:paraId="0E9F7E27" w14:textId="77777777" w:rsidR="00F103A5" w:rsidRPr="009F6C00" w:rsidRDefault="00F103A5" w:rsidP="00C269E8">
      <w:pPr>
        <w:spacing w:after="240" w:line="360" w:lineRule="auto"/>
        <w:jc w:val="both"/>
        <w:rPr>
          <w:rFonts w:cstheme="minorHAnsi"/>
          <w:sz w:val="24"/>
          <w:szCs w:val="24"/>
          <w:lang w:val="fr-FR"/>
        </w:rPr>
      </w:pPr>
      <w:r w:rsidRPr="009F6C00">
        <w:rPr>
          <w:rFonts w:cstheme="minorHAnsi"/>
          <w:sz w:val="24"/>
          <w:szCs w:val="24"/>
          <w:lang w:val="fr-FR"/>
        </w:rPr>
        <w:t>ANAC – National Civil Aviation Agency (Brazil)</w:t>
      </w:r>
    </w:p>
    <w:p w14:paraId="17B767C0" w14:textId="77777777" w:rsidR="00F103A5" w:rsidRPr="009F6C00" w:rsidRDefault="00F103A5" w:rsidP="00C269E8">
      <w:pPr>
        <w:spacing w:after="240" w:line="360" w:lineRule="auto"/>
        <w:jc w:val="both"/>
        <w:rPr>
          <w:rFonts w:cstheme="minorHAnsi"/>
          <w:sz w:val="24"/>
          <w:szCs w:val="24"/>
          <w:lang w:val="fr-FR"/>
        </w:rPr>
      </w:pPr>
      <w:r w:rsidRPr="009F6C00">
        <w:rPr>
          <w:rFonts w:cstheme="minorHAnsi"/>
          <w:sz w:val="24"/>
          <w:szCs w:val="24"/>
          <w:lang w:val="fr-FR"/>
        </w:rPr>
        <w:t>ICAO- International Civil Aviation Organisation</w:t>
      </w:r>
    </w:p>
    <w:p w14:paraId="02497E2D" w14:textId="673AB5B0" w:rsidR="00F103A5" w:rsidRPr="009F6C00" w:rsidRDefault="00F103A5" w:rsidP="00C269E8">
      <w:pPr>
        <w:spacing w:after="240" w:line="360" w:lineRule="auto"/>
        <w:jc w:val="both"/>
        <w:rPr>
          <w:rFonts w:cstheme="minorHAnsi"/>
          <w:sz w:val="24"/>
          <w:szCs w:val="24"/>
          <w:lang w:val="fr-FR"/>
        </w:rPr>
      </w:pPr>
      <w:r w:rsidRPr="009F6C00">
        <w:rPr>
          <w:rFonts w:cstheme="minorHAnsi"/>
          <w:sz w:val="24"/>
          <w:szCs w:val="24"/>
          <w:lang w:val="fr-FR"/>
        </w:rPr>
        <w:t xml:space="preserve">RBAC- </w:t>
      </w:r>
      <w:proofErr w:type="spellStart"/>
      <w:r w:rsidRPr="009F6C00">
        <w:rPr>
          <w:rFonts w:cstheme="minorHAnsi"/>
          <w:sz w:val="24"/>
          <w:szCs w:val="24"/>
          <w:lang w:val="fr-FR"/>
        </w:rPr>
        <w:t>Brazilian</w:t>
      </w:r>
      <w:proofErr w:type="spellEnd"/>
      <w:r w:rsidRPr="009F6C00">
        <w:rPr>
          <w:rFonts w:cstheme="minorHAnsi"/>
          <w:sz w:val="24"/>
          <w:szCs w:val="24"/>
          <w:lang w:val="fr-FR"/>
        </w:rPr>
        <w:t xml:space="preserve"> Civil Aviation </w:t>
      </w:r>
      <w:proofErr w:type="spellStart"/>
      <w:r w:rsidRPr="009F6C00">
        <w:rPr>
          <w:rFonts w:cstheme="minorHAnsi"/>
          <w:sz w:val="24"/>
          <w:szCs w:val="24"/>
          <w:lang w:val="fr-FR"/>
        </w:rPr>
        <w:t>Regu</w:t>
      </w:r>
      <w:r w:rsidR="00A161CB" w:rsidRPr="009F6C00">
        <w:rPr>
          <w:rFonts w:cstheme="minorHAnsi"/>
          <w:sz w:val="24"/>
          <w:szCs w:val="24"/>
          <w:lang w:val="fr-FR"/>
        </w:rPr>
        <w:t>lation</w:t>
      </w:r>
      <w:proofErr w:type="spellEnd"/>
    </w:p>
    <w:p w14:paraId="4304E729" w14:textId="77777777" w:rsidR="00F103A5" w:rsidRPr="009F6C00" w:rsidRDefault="00F103A5" w:rsidP="00C269E8">
      <w:pPr>
        <w:spacing w:after="240" w:line="360" w:lineRule="auto"/>
        <w:jc w:val="both"/>
        <w:rPr>
          <w:rFonts w:cstheme="minorHAnsi"/>
          <w:sz w:val="24"/>
          <w:szCs w:val="24"/>
          <w:lang w:val="fr-FR"/>
        </w:rPr>
      </w:pPr>
      <w:r w:rsidRPr="009F6C00">
        <w:rPr>
          <w:rFonts w:cstheme="minorHAnsi"/>
          <w:sz w:val="24"/>
          <w:szCs w:val="24"/>
          <w:lang w:val="fr-FR"/>
        </w:rPr>
        <w:t xml:space="preserve">CWB- Afonso Pena International Airport </w:t>
      </w:r>
    </w:p>
    <w:p w14:paraId="2E24F739" w14:textId="77777777" w:rsidR="00F103A5" w:rsidRPr="009F6C00" w:rsidRDefault="00F103A5" w:rsidP="00C269E8">
      <w:pPr>
        <w:spacing w:after="240" w:line="360" w:lineRule="auto"/>
        <w:jc w:val="both"/>
        <w:rPr>
          <w:rFonts w:cstheme="minorHAnsi"/>
          <w:sz w:val="24"/>
          <w:szCs w:val="24"/>
          <w:lang w:val="fr-FR"/>
        </w:rPr>
      </w:pPr>
      <w:r w:rsidRPr="009F6C00">
        <w:rPr>
          <w:rFonts w:cstheme="minorHAnsi"/>
          <w:sz w:val="24"/>
          <w:szCs w:val="24"/>
          <w:lang w:val="fr-FR"/>
        </w:rPr>
        <w:t>DUB- Dublin Airport</w:t>
      </w:r>
    </w:p>
    <w:p w14:paraId="5B2D0BB0" w14:textId="77777777" w:rsidR="00F103A5" w:rsidRPr="009F6C00" w:rsidRDefault="00F103A5" w:rsidP="00C269E8">
      <w:pPr>
        <w:spacing w:after="240" w:line="360" w:lineRule="auto"/>
        <w:jc w:val="both"/>
        <w:rPr>
          <w:rFonts w:cstheme="minorHAnsi"/>
          <w:sz w:val="24"/>
          <w:szCs w:val="24"/>
          <w:lang w:val="fr-FR"/>
        </w:rPr>
      </w:pPr>
      <w:r w:rsidRPr="009F6C00">
        <w:rPr>
          <w:rFonts w:cstheme="minorHAnsi"/>
          <w:sz w:val="24"/>
          <w:szCs w:val="24"/>
          <w:lang w:val="fr-FR"/>
        </w:rPr>
        <w:t xml:space="preserve">ECAC- </w:t>
      </w:r>
      <w:proofErr w:type="spellStart"/>
      <w:r w:rsidRPr="009F6C00">
        <w:rPr>
          <w:rFonts w:cstheme="minorHAnsi"/>
          <w:sz w:val="24"/>
          <w:szCs w:val="24"/>
          <w:lang w:val="fr-FR"/>
        </w:rPr>
        <w:t>European</w:t>
      </w:r>
      <w:proofErr w:type="spellEnd"/>
      <w:r w:rsidRPr="009F6C00">
        <w:rPr>
          <w:rFonts w:cstheme="minorHAnsi"/>
          <w:sz w:val="24"/>
          <w:szCs w:val="24"/>
          <w:lang w:val="fr-FR"/>
        </w:rPr>
        <w:t xml:space="preserve"> Civil Aviation </w:t>
      </w:r>
      <w:proofErr w:type="spellStart"/>
      <w:r w:rsidRPr="009F6C00">
        <w:rPr>
          <w:rFonts w:cstheme="minorHAnsi"/>
          <w:sz w:val="24"/>
          <w:szCs w:val="24"/>
          <w:lang w:val="fr-FR"/>
        </w:rPr>
        <w:t>Conference</w:t>
      </w:r>
      <w:proofErr w:type="spellEnd"/>
    </w:p>
    <w:p w14:paraId="5B1D10C5" w14:textId="77777777" w:rsidR="00F103A5" w:rsidRPr="009F6C00" w:rsidRDefault="00F103A5" w:rsidP="00C269E8">
      <w:pPr>
        <w:spacing w:after="240" w:line="360" w:lineRule="auto"/>
        <w:jc w:val="both"/>
        <w:rPr>
          <w:rFonts w:cstheme="minorHAnsi"/>
          <w:sz w:val="24"/>
          <w:szCs w:val="24"/>
          <w:lang w:val="fr-FR"/>
        </w:rPr>
      </w:pPr>
      <w:r w:rsidRPr="009F6C00">
        <w:rPr>
          <w:rFonts w:cstheme="minorHAnsi"/>
          <w:sz w:val="24"/>
          <w:szCs w:val="24"/>
          <w:lang w:val="fr-FR"/>
        </w:rPr>
        <w:t xml:space="preserve">DAA- Dublin Aviation </w:t>
      </w:r>
      <w:proofErr w:type="spellStart"/>
      <w:r w:rsidRPr="009F6C00">
        <w:rPr>
          <w:rFonts w:cstheme="minorHAnsi"/>
          <w:sz w:val="24"/>
          <w:szCs w:val="24"/>
          <w:lang w:val="fr-FR"/>
        </w:rPr>
        <w:t>Authority</w:t>
      </w:r>
      <w:proofErr w:type="spellEnd"/>
    </w:p>
    <w:p w14:paraId="32DD7336" w14:textId="77777777" w:rsidR="00F103A5" w:rsidRPr="00627BB4" w:rsidRDefault="00F103A5" w:rsidP="00C269E8">
      <w:pPr>
        <w:spacing w:after="240" w:line="360" w:lineRule="auto"/>
        <w:jc w:val="both"/>
        <w:rPr>
          <w:rFonts w:cstheme="minorHAnsi"/>
          <w:sz w:val="24"/>
          <w:szCs w:val="24"/>
        </w:rPr>
      </w:pPr>
      <w:r w:rsidRPr="00627BB4">
        <w:rPr>
          <w:rFonts w:cstheme="minorHAnsi"/>
          <w:sz w:val="24"/>
          <w:szCs w:val="24"/>
        </w:rPr>
        <w:t xml:space="preserve">SOP- Security Operational Programme </w:t>
      </w:r>
    </w:p>
    <w:p w14:paraId="7499B768" w14:textId="77777777" w:rsidR="00F103A5" w:rsidRPr="00627BB4" w:rsidRDefault="00F103A5" w:rsidP="00C269E8">
      <w:pPr>
        <w:spacing w:after="240" w:line="360" w:lineRule="auto"/>
        <w:jc w:val="both"/>
        <w:rPr>
          <w:rFonts w:cstheme="minorHAnsi"/>
          <w:sz w:val="24"/>
          <w:szCs w:val="24"/>
        </w:rPr>
      </w:pPr>
      <w:r w:rsidRPr="00627BB4">
        <w:rPr>
          <w:rFonts w:cstheme="minorHAnsi"/>
          <w:sz w:val="24"/>
          <w:szCs w:val="24"/>
        </w:rPr>
        <w:t>CT- Computed Tomography</w:t>
      </w:r>
    </w:p>
    <w:p w14:paraId="481DF3FC" w14:textId="77777777" w:rsidR="00F103A5" w:rsidRPr="00627BB4" w:rsidRDefault="00F103A5" w:rsidP="00C269E8">
      <w:pPr>
        <w:spacing w:after="240" w:line="360" w:lineRule="auto"/>
        <w:jc w:val="both"/>
        <w:rPr>
          <w:rFonts w:cstheme="minorHAnsi"/>
          <w:sz w:val="24"/>
          <w:szCs w:val="24"/>
        </w:rPr>
      </w:pPr>
      <w:r w:rsidRPr="00627BB4">
        <w:rPr>
          <w:rFonts w:cstheme="minorHAnsi"/>
          <w:sz w:val="24"/>
          <w:szCs w:val="24"/>
        </w:rPr>
        <w:t>ATRS- Automatic Tray Return System</w:t>
      </w:r>
    </w:p>
    <w:p w14:paraId="4025F745" w14:textId="77777777" w:rsidR="00F103A5" w:rsidRPr="00627BB4" w:rsidRDefault="00F103A5" w:rsidP="00C269E8">
      <w:pPr>
        <w:spacing w:after="240" w:line="360" w:lineRule="auto"/>
        <w:jc w:val="both"/>
        <w:rPr>
          <w:rFonts w:cstheme="minorHAnsi"/>
          <w:sz w:val="24"/>
          <w:szCs w:val="24"/>
        </w:rPr>
      </w:pPr>
      <w:r w:rsidRPr="00627BB4">
        <w:rPr>
          <w:rFonts w:cstheme="minorHAnsi"/>
          <w:sz w:val="24"/>
          <w:szCs w:val="24"/>
        </w:rPr>
        <w:t>ETD- Explosive Trace Detection</w:t>
      </w:r>
    </w:p>
    <w:p w14:paraId="0B8BDB0D" w14:textId="77777777" w:rsidR="00F103A5" w:rsidRPr="00627BB4" w:rsidRDefault="00F103A5" w:rsidP="00C269E8">
      <w:pPr>
        <w:spacing w:after="240" w:line="360" w:lineRule="auto"/>
        <w:jc w:val="both"/>
        <w:rPr>
          <w:rFonts w:cstheme="minorHAnsi"/>
          <w:sz w:val="24"/>
          <w:szCs w:val="24"/>
        </w:rPr>
      </w:pPr>
      <w:r w:rsidRPr="00627BB4">
        <w:rPr>
          <w:rFonts w:cstheme="minorHAnsi"/>
          <w:sz w:val="24"/>
          <w:szCs w:val="24"/>
        </w:rPr>
        <w:t>EDS- Explosive Detection System</w:t>
      </w:r>
    </w:p>
    <w:p w14:paraId="0F5F320E" w14:textId="77777777" w:rsidR="00F103A5" w:rsidRPr="00627BB4" w:rsidRDefault="00F103A5" w:rsidP="00C269E8">
      <w:pPr>
        <w:spacing w:after="240" w:line="360" w:lineRule="auto"/>
        <w:jc w:val="both"/>
        <w:rPr>
          <w:rFonts w:cstheme="minorHAnsi"/>
          <w:sz w:val="24"/>
          <w:szCs w:val="24"/>
        </w:rPr>
      </w:pPr>
      <w:r w:rsidRPr="00627BB4">
        <w:rPr>
          <w:rFonts w:cstheme="minorHAnsi"/>
          <w:sz w:val="24"/>
          <w:szCs w:val="24"/>
        </w:rPr>
        <w:t>SEMS- Security Management System</w:t>
      </w:r>
    </w:p>
    <w:p w14:paraId="520FFCA1" w14:textId="77777777" w:rsidR="00F103A5" w:rsidRPr="00627BB4" w:rsidRDefault="00F103A5" w:rsidP="00C269E8">
      <w:pPr>
        <w:spacing w:after="240" w:line="360" w:lineRule="auto"/>
        <w:jc w:val="both"/>
        <w:rPr>
          <w:rFonts w:cstheme="minorHAnsi"/>
          <w:sz w:val="24"/>
          <w:szCs w:val="24"/>
        </w:rPr>
      </w:pPr>
      <w:r w:rsidRPr="00627BB4">
        <w:rPr>
          <w:rFonts w:cstheme="minorHAnsi"/>
          <w:sz w:val="24"/>
          <w:szCs w:val="24"/>
        </w:rPr>
        <w:t>PAX- Passenger</w:t>
      </w:r>
    </w:p>
    <w:p w14:paraId="4A5B9982" w14:textId="77777777" w:rsidR="00F103A5" w:rsidRPr="00627BB4" w:rsidRDefault="00F103A5" w:rsidP="00C269E8">
      <w:pPr>
        <w:spacing w:after="240" w:line="360" w:lineRule="auto"/>
        <w:jc w:val="both"/>
        <w:rPr>
          <w:rFonts w:cstheme="minorHAnsi"/>
          <w:sz w:val="24"/>
          <w:szCs w:val="24"/>
        </w:rPr>
      </w:pPr>
      <w:r w:rsidRPr="00627BB4">
        <w:rPr>
          <w:rFonts w:cstheme="minorHAnsi"/>
          <w:sz w:val="24"/>
          <w:szCs w:val="24"/>
        </w:rPr>
        <w:t>LAGs- Liquids, Aerosol and Gels</w:t>
      </w:r>
    </w:p>
    <w:p w14:paraId="371CF515" w14:textId="77777777" w:rsidR="00F103A5" w:rsidRPr="00627BB4" w:rsidRDefault="00F103A5" w:rsidP="00C269E8">
      <w:pPr>
        <w:spacing w:after="240" w:line="360" w:lineRule="auto"/>
        <w:jc w:val="both"/>
        <w:rPr>
          <w:rFonts w:cstheme="minorHAnsi"/>
          <w:sz w:val="24"/>
          <w:szCs w:val="24"/>
        </w:rPr>
      </w:pPr>
      <w:r w:rsidRPr="00627BB4">
        <w:rPr>
          <w:rFonts w:cstheme="minorHAnsi"/>
          <w:sz w:val="24"/>
          <w:szCs w:val="24"/>
        </w:rPr>
        <w:t>LEDs- Large Electronic Devices</w:t>
      </w:r>
    </w:p>
    <w:sdt>
      <w:sdtPr>
        <w:rPr>
          <w:rFonts w:asciiTheme="minorHAnsi" w:eastAsiaTheme="minorHAnsi" w:hAnsiTheme="minorHAnsi" w:cstheme="minorHAnsi"/>
          <w:color w:val="auto"/>
          <w:sz w:val="24"/>
          <w:szCs w:val="24"/>
          <w:lang w:val="en-IE"/>
        </w:rPr>
        <w:id w:val="-1853956480"/>
        <w:docPartObj>
          <w:docPartGallery w:val="Table of Contents"/>
          <w:docPartUnique/>
        </w:docPartObj>
      </w:sdtPr>
      <w:sdtEndPr>
        <w:rPr>
          <w:b/>
          <w:bCs/>
          <w:noProof/>
        </w:rPr>
      </w:sdtEndPr>
      <w:sdtContent>
        <w:p w14:paraId="606C8842" w14:textId="3F0F4B0F" w:rsidR="000C0DB6" w:rsidRPr="006255F6" w:rsidRDefault="000C0DB6" w:rsidP="00DF100A">
          <w:pPr>
            <w:pStyle w:val="TOCHeading"/>
            <w:spacing w:line="480" w:lineRule="auto"/>
            <w:jc w:val="both"/>
            <w:rPr>
              <w:rStyle w:val="Heading1Char"/>
              <w:color w:val="1F3864" w:themeColor="accent1" w:themeShade="80"/>
              <w:sz w:val="36"/>
              <w:szCs w:val="36"/>
            </w:rPr>
          </w:pPr>
          <w:r w:rsidRPr="006255F6">
            <w:rPr>
              <w:rStyle w:val="Heading1Char"/>
              <w:color w:val="1F3864" w:themeColor="accent1" w:themeShade="80"/>
              <w:sz w:val="36"/>
              <w:szCs w:val="36"/>
            </w:rPr>
            <w:t>Contents</w:t>
          </w:r>
        </w:p>
        <w:p w14:paraId="193D2000" w14:textId="405D4CFC" w:rsidR="00CC7AD4" w:rsidRDefault="000C0DB6">
          <w:pPr>
            <w:pStyle w:val="TOC1"/>
            <w:tabs>
              <w:tab w:val="right" w:leader="dot" w:pos="9350"/>
            </w:tabs>
            <w:rPr>
              <w:rFonts w:eastAsiaTheme="minorEastAsia"/>
              <w:noProof/>
              <w:kern w:val="2"/>
              <w:sz w:val="24"/>
              <w:szCs w:val="24"/>
              <w:lang w:val="en-GB" w:eastAsia="en-GB"/>
              <w14:ligatures w14:val="standardContextual"/>
            </w:rPr>
          </w:pPr>
          <w:r w:rsidRPr="00627BB4">
            <w:rPr>
              <w:rFonts w:cstheme="minorHAnsi"/>
              <w:sz w:val="24"/>
              <w:szCs w:val="24"/>
            </w:rPr>
            <w:fldChar w:fldCharType="begin"/>
          </w:r>
          <w:r w:rsidRPr="00627BB4">
            <w:rPr>
              <w:rFonts w:cstheme="minorHAnsi"/>
              <w:sz w:val="24"/>
              <w:szCs w:val="24"/>
            </w:rPr>
            <w:instrText xml:space="preserve"> TOC \o "1-3" \h \z \u </w:instrText>
          </w:r>
          <w:r w:rsidRPr="00627BB4">
            <w:rPr>
              <w:rFonts w:cstheme="minorHAnsi"/>
              <w:sz w:val="24"/>
              <w:szCs w:val="24"/>
            </w:rPr>
            <w:fldChar w:fldCharType="separate"/>
          </w:r>
          <w:hyperlink w:anchor="_Toc216613265" w:history="1">
            <w:r w:rsidR="00CC7AD4" w:rsidRPr="00DF0880">
              <w:rPr>
                <w:rStyle w:val="Hyperlink"/>
                <w:noProof/>
              </w:rPr>
              <w:t>Abstract</w:t>
            </w:r>
            <w:r w:rsidR="00CC7AD4">
              <w:rPr>
                <w:noProof/>
                <w:webHidden/>
              </w:rPr>
              <w:tab/>
            </w:r>
            <w:r w:rsidR="00CC7AD4">
              <w:rPr>
                <w:noProof/>
                <w:webHidden/>
              </w:rPr>
              <w:fldChar w:fldCharType="begin"/>
            </w:r>
            <w:r w:rsidR="00CC7AD4">
              <w:rPr>
                <w:noProof/>
                <w:webHidden/>
              </w:rPr>
              <w:instrText xml:space="preserve"> PAGEREF _Toc216613265 \h </w:instrText>
            </w:r>
            <w:r w:rsidR="00CC7AD4">
              <w:rPr>
                <w:noProof/>
                <w:webHidden/>
              </w:rPr>
            </w:r>
            <w:r w:rsidR="00CC7AD4">
              <w:rPr>
                <w:noProof/>
                <w:webHidden/>
              </w:rPr>
              <w:fldChar w:fldCharType="separate"/>
            </w:r>
            <w:r w:rsidR="00CC7AD4">
              <w:rPr>
                <w:noProof/>
                <w:webHidden/>
              </w:rPr>
              <w:t>4</w:t>
            </w:r>
            <w:r w:rsidR="00CC7AD4">
              <w:rPr>
                <w:noProof/>
                <w:webHidden/>
              </w:rPr>
              <w:fldChar w:fldCharType="end"/>
            </w:r>
          </w:hyperlink>
        </w:p>
        <w:p w14:paraId="590160E3" w14:textId="1F994C16" w:rsidR="00CC7AD4" w:rsidRDefault="00CC7AD4">
          <w:pPr>
            <w:pStyle w:val="TOC1"/>
            <w:tabs>
              <w:tab w:val="right" w:leader="dot" w:pos="9350"/>
            </w:tabs>
            <w:rPr>
              <w:rFonts w:eastAsiaTheme="minorEastAsia"/>
              <w:noProof/>
              <w:kern w:val="2"/>
              <w:sz w:val="24"/>
              <w:szCs w:val="24"/>
              <w:lang w:val="en-GB" w:eastAsia="en-GB"/>
              <w14:ligatures w14:val="standardContextual"/>
            </w:rPr>
          </w:pPr>
          <w:hyperlink w:anchor="_Toc216613266" w:history="1">
            <w:r w:rsidRPr="00DF0880">
              <w:rPr>
                <w:rStyle w:val="Hyperlink"/>
                <w:noProof/>
              </w:rPr>
              <w:t>List of Acronyms</w:t>
            </w:r>
            <w:r>
              <w:rPr>
                <w:noProof/>
                <w:webHidden/>
              </w:rPr>
              <w:tab/>
            </w:r>
            <w:r>
              <w:rPr>
                <w:noProof/>
                <w:webHidden/>
              </w:rPr>
              <w:fldChar w:fldCharType="begin"/>
            </w:r>
            <w:r>
              <w:rPr>
                <w:noProof/>
                <w:webHidden/>
              </w:rPr>
              <w:instrText xml:space="preserve"> PAGEREF _Toc216613266 \h </w:instrText>
            </w:r>
            <w:r>
              <w:rPr>
                <w:noProof/>
                <w:webHidden/>
              </w:rPr>
            </w:r>
            <w:r>
              <w:rPr>
                <w:noProof/>
                <w:webHidden/>
              </w:rPr>
              <w:fldChar w:fldCharType="separate"/>
            </w:r>
            <w:r>
              <w:rPr>
                <w:noProof/>
                <w:webHidden/>
              </w:rPr>
              <w:t>6</w:t>
            </w:r>
            <w:r>
              <w:rPr>
                <w:noProof/>
                <w:webHidden/>
              </w:rPr>
              <w:fldChar w:fldCharType="end"/>
            </w:r>
          </w:hyperlink>
        </w:p>
        <w:p w14:paraId="24EEC9D8" w14:textId="019FCC7E" w:rsidR="00CC7AD4" w:rsidRDefault="00CC7AD4">
          <w:pPr>
            <w:pStyle w:val="TOC1"/>
            <w:tabs>
              <w:tab w:val="right" w:leader="dot" w:pos="9350"/>
            </w:tabs>
            <w:rPr>
              <w:rFonts w:eastAsiaTheme="minorEastAsia"/>
              <w:noProof/>
              <w:kern w:val="2"/>
              <w:sz w:val="24"/>
              <w:szCs w:val="24"/>
              <w:lang w:val="en-GB" w:eastAsia="en-GB"/>
              <w14:ligatures w14:val="standardContextual"/>
            </w:rPr>
          </w:pPr>
          <w:hyperlink w:anchor="_Toc216613267" w:history="1">
            <w:r w:rsidRPr="00DF0880">
              <w:rPr>
                <w:rStyle w:val="Hyperlink"/>
                <w:noProof/>
              </w:rPr>
              <w:t>Chapter 1</w:t>
            </w:r>
            <w:r>
              <w:rPr>
                <w:noProof/>
                <w:webHidden/>
              </w:rPr>
              <w:tab/>
            </w:r>
            <w:r>
              <w:rPr>
                <w:noProof/>
                <w:webHidden/>
              </w:rPr>
              <w:fldChar w:fldCharType="begin"/>
            </w:r>
            <w:r>
              <w:rPr>
                <w:noProof/>
                <w:webHidden/>
              </w:rPr>
              <w:instrText xml:space="preserve"> PAGEREF _Toc216613267 \h </w:instrText>
            </w:r>
            <w:r>
              <w:rPr>
                <w:noProof/>
                <w:webHidden/>
              </w:rPr>
            </w:r>
            <w:r>
              <w:rPr>
                <w:noProof/>
                <w:webHidden/>
              </w:rPr>
              <w:fldChar w:fldCharType="separate"/>
            </w:r>
            <w:r>
              <w:rPr>
                <w:noProof/>
                <w:webHidden/>
              </w:rPr>
              <w:t>9</w:t>
            </w:r>
            <w:r>
              <w:rPr>
                <w:noProof/>
                <w:webHidden/>
              </w:rPr>
              <w:fldChar w:fldCharType="end"/>
            </w:r>
          </w:hyperlink>
        </w:p>
        <w:p w14:paraId="77C23417" w14:textId="19143DAF" w:rsidR="00CC7AD4" w:rsidRDefault="00CC7AD4">
          <w:pPr>
            <w:pStyle w:val="TOC2"/>
            <w:tabs>
              <w:tab w:val="right" w:leader="dot" w:pos="9350"/>
            </w:tabs>
            <w:rPr>
              <w:rFonts w:eastAsiaTheme="minorEastAsia"/>
              <w:noProof/>
              <w:kern w:val="2"/>
              <w:sz w:val="24"/>
              <w:szCs w:val="24"/>
              <w:lang w:val="en-GB" w:eastAsia="en-GB"/>
              <w14:ligatures w14:val="standardContextual"/>
            </w:rPr>
          </w:pPr>
          <w:hyperlink w:anchor="_Toc216613268" w:history="1">
            <w:r w:rsidRPr="00DF0880">
              <w:rPr>
                <w:rStyle w:val="Hyperlink"/>
                <w:noProof/>
              </w:rPr>
              <w:t>Introduction</w:t>
            </w:r>
            <w:r>
              <w:rPr>
                <w:noProof/>
                <w:webHidden/>
              </w:rPr>
              <w:tab/>
            </w:r>
            <w:r>
              <w:rPr>
                <w:noProof/>
                <w:webHidden/>
              </w:rPr>
              <w:fldChar w:fldCharType="begin"/>
            </w:r>
            <w:r>
              <w:rPr>
                <w:noProof/>
                <w:webHidden/>
              </w:rPr>
              <w:instrText xml:space="preserve"> PAGEREF _Toc216613268 \h </w:instrText>
            </w:r>
            <w:r>
              <w:rPr>
                <w:noProof/>
                <w:webHidden/>
              </w:rPr>
            </w:r>
            <w:r>
              <w:rPr>
                <w:noProof/>
                <w:webHidden/>
              </w:rPr>
              <w:fldChar w:fldCharType="separate"/>
            </w:r>
            <w:r>
              <w:rPr>
                <w:noProof/>
                <w:webHidden/>
              </w:rPr>
              <w:t>9</w:t>
            </w:r>
            <w:r>
              <w:rPr>
                <w:noProof/>
                <w:webHidden/>
              </w:rPr>
              <w:fldChar w:fldCharType="end"/>
            </w:r>
          </w:hyperlink>
        </w:p>
        <w:p w14:paraId="70554147" w14:textId="6883B1E5" w:rsidR="00CC7AD4" w:rsidRDefault="00CC7AD4">
          <w:pPr>
            <w:pStyle w:val="TOC2"/>
            <w:tabs>
              <w:tab w:val="right" w:leader="dot" w:pos="9350"/>
            </w:tabs>
            <w:rPr>
              <w:rFonts w:eastAsiaTheme="minorEastAsia"/>
              <w:noProof/>
              <w:kern w:val="2"/>
              <w:sz w:val="24"/>
              <w:szCs w:val="24"/>
              <w:lang w:val="en-GB" w:eastAsia="en-GB"/>
              <w14:ligatures w14:val="standardContextual"/>
            </w:rPr>
          </w:pPr>
          <w:hyperlink w:anchor="_Toc216613269" w:history="1">
            <w:r w:rsidRPr="00DF0880">
              <w:rPr>
                <w:rStyle w:val="Hyperlink"/>
                <w:noProof/>
              </w:rPr>
              <w:t>Rationale for the research (Justification and Purpose)</w:t>
            </w:r>
            <w:r>
              <w:rPr>
                <w:noProof/>
                <w:webHidden/>
              </w:rPr>
              <w:tab/>
            </w:r>
            <w:r>
              <w:rPr>
                <w:noProof/>
                <w:webHidden/>
              </w:rPr>
              <w:fldChar w:fldCharType="begin"/>
            </w:r>
            <w:r>
              <w:rPr>
                <w:noProof/>
                <w:webHidden/>
              </w:rPr>
              <w:instrText xml:space="preserve"> PAGEREF _Toc216613269 \h </w:instrText>
            </w:r>
            <w:r>
              <w:rPr>
                <w:noProof/>
                <w:webHidden/>
              </w:rPr>
            </w:r>
            <w:r>
              <w:rPr>
                <w:noProof/>
                <w:webHidden/>
              </w:rPr>
              <w:fldChar w:fldCharType="separate"/>
            </w:r>
            <w:r>
              <w:rPr>
                <w:noProof/>
                <w:webHidden/>
              </w:rPr>
              <w:t>10</w:t>
            </w:r>
            <w:r>
              <w:rPr>
                <w:noProof/>
                <w:webHidden/>
              </w:rPr>
              <w:fldChar w:fldCharType="end"/>
            </w:r>
          </w:hyperlink>
        </w:p>
        <w:p w14:paraId="11B6226D" w14:textId="57B34DE4" w:rsidR="00CC7AD4" w:rsidRDefault="00CC7AD4">
          <w:pPr>
            <w:pStyle w:val="TOC2"/>
            <w:tabs>
              <w:tab w:val="right" w:leader="dot" w:pos="9350"/>
            </w:tabs>
            <w:rPr>
              <w:rFonts w:eastAsiaTheme="minorEastAsia"/>
              <w:noProof/>
              <w:kern w:val="2"/>
              <w:sz w:val="24"/>
              <w:szCs w:val="24"/>
              <w:lang w:val="en-GB" w:eastAsia="en-GB"/>
              <w14:ligatures w14:val="standardContextual"/>
            </w:rPr>
          </w:pPr>
          <w:hyperlink w:anchor="_Toc216613270" w:history="1">
            <w:r w:rsidRPr="00DF0880">
              <w:rPr>
                <w:rStyle w:val="Hyperlink"/>
                <w:noProof/>
              </w:rPr>
              <w:t>Statement of the Research Objectives</w:t>
            </w:r>
            <w:r>
              <w:rPr>
                <w:noProof/>
                <w:webHidden/>
              </w:rPr>
              <w:tab/>
            </w:r>
            <w:r>
              <w:rPr>
                <w:noProof/>
                <w:webHidden/>
              </w:rPr>
              <w:fldChar w:fldCharType="begin"/>
            </w:r>
            <w:r>
              <w:rPr>
                <w:noProof/>
                <w:webHidden/>
              </w:rPr>
              <w:instrText xml:space="preserve"> PAGEREF _Toc216613270 \h </w:instrText>
            </w:r>
            <w:r>
              <w:rPr>
                <w:noProof/>
                <w:webHidden/>
              </w:rPr>
            </w:r>
            <w:r>
              <w:rPr>
                <w:noProof/>
                <w:webHidden/>
              </w:rPr>
              <w:fldChar w:fldCharType="separate"/>
            </w:r>
            <w:r>
              <w:rPr>
                <w:noProof/>
                <w:webHidden/>
              </w:rPr>
              <w:t>10</w:t>
            </w:r>
            <w:r>
              <w:rPr>
                <w:noProof/>
                <w:webHidden/>
              </w:rPr>
              <w:fldChar w:fldCharType="end"/>
            </w:r>
          </w:hyperlink>
        </w:p>
        <w:p w14:paraId="13537D27" w14:textId="25A6ECF5" w:rsidR="00CC7AD4" w:rsidRDefault="00CC7AD4">
          <w:pPr>
            <w:pStyle w:val="TOC1"/>
            <w:tabs>
              <w:tab w:val="right" w:leader="dot" w:pos="9350"/>
            </w:tabs>
            <w:rPr>
              <w:rFonts w:eastAsiaTheme="minorEastAsia"/>
              <w:noProof/>
              <w:kern w:val="2"/>
              <w:sz w:val="24"/>
              <w:szCs w:val="24"/>
              <w:lang w:val="en-GB" w:eastAsia="en-GB"/>
              <w14:ligatures w14:val="standardContextual"/>
            </w:rPr>
          </w:pPr>
          <w:hyperlink w:anchor="_Toc216613271" w:history="1">
            <w:r w:rsidRPr="00DF0880">
              <w:rPr>
                <w:rStyle w:val="Hyperlink"/>
                <w:noProof/>
              </w:rPr>
              <w:t>Chapter 2</w:t>
            </w:r>
            <w:r>
              <w:rPr>
                <w:noProof/>
                <w:webHidden/>
              </w:rPr>
              <w:tab/>
            </w:r>
            <w:r>
              <w:rPr>
                <w:noProof/>
                <w:webHidden/>
              </w:rPr>
              <w:fldChar w:fldCharType="begin"/>
            </w:r>
            <w:r>
              <w:rPr>
                <w:noProof/>
                <w:webHidden/>
              </w:rPr>
              <w:instrText xml:space="preserve"> PAGEREF _Toc216613271 \h </w:instrText>
            </w:r>
            <w:r>
              <w:rPr>
                <w:noProof/>
                <w:webHidden/>
              </w:rPr>
            </w:r>
            <w:r>
              <w:rPr>
                <w:noProof/>
                <w:webHidden/>
              </w:rPr>
              <w:fldChar w:fldCharType="separate"/>
            </w:r>
            <w:r>
              <w:rPr>
                <w:noProof/>
                <w:webHidden/>
              </w:rPr>
              <w:t>12</w:t>
            </w:r>
            <w:r>
              <w:rPr>
                <w:noProof/>
                <w:webHidden/>
              </w:rPr>
              <w:fldChar w:fldCharType="end"/>
            </w:r>
          </w:hyperlink>
        </w:p>
        <w:p w14:paraId="04F4F493" w14:textId="34F14DA3" w:rsidR="00CC7AD4" w:rsidRDefault="00CC7AD4">
          <w:pPr>
            <w:pStyle w:val="TOC2"/>
            <w:tabs>
              <w:tab w:val="right" w:leader="dot" w:pos="9350"/>
            </w:tabs>
            <w:rPr>
              <w:rFonts w:eastAsiaTheme="minorEastAsia"/>
              <w:noProof/>
              <w:kern w:val="2"/>
              <w:sz w:val="24"/>
              <w:szCs w:val="24"/>
              <w:lang w:val="en-GB" w:eastAsia="en-GB"/>
              <w14:ligatures w14:val="standardContextual"/>
            </w:rPr>
          </w:pPr>
          <w:hyperlink w:anchor="_Toc216613272" w:history="1">
            <w:r w:rsidRPr="00DF0880">
              <w:rPr>
                <w:rStyle w:val="Hyperlink"/>
                <w:noProof/>
              </w:rPr>
              <w:t>Literature Review</w:t>
            </w:r>
            <w:r>
              <w:rPr>
                <w:noProof/>
                <w:webHidden/>
              </w:rPr>
              <w:tab/>
            </w:r>
            <w:r>
              <w:rPr>
                <w:noProof/>
                <w:webHidden/>
              </w:rPr>
              <w:fldChar w:fldCharType="begin"/>
            </w:r>
            <w:r>
              <w:rPr>
                <w:noProof/>
                <w:webHidden/>
              </w:rPr>
              <w:instrText xml:space="preserve"> PAGEREF _Toc216613272 \h </w:instrText>
            </w:r>
            <w:r>
              <w:rPr>
                <w:noProof/>
                <w:webHidden/>
              </w:rPr>
            </w:r>
            <w:r>
              <w:rPr>
                <w:noProof/>
                <w:webHidden/>
              </w:rPr>
              <w:fldChar w:fldCharType="separate"/>
            </w:r>
            <w:r>
              <w:rPr>
                <w:noProof/>
                <w:webHidden/>
              </w:rPr>
              <w:t>12</w:t>
            </w:r>
            <w:r>
              <w:rPr>
                <w:noProof/>
                <w:webHidden/>
              </w:rPr>
              <w:fldChar w:fldCharType="end"/>
            </w:r>
          </w:hyperlink>
        </w:p>
        <w:p w14:paraId="44574FBE" w14:textId="295B574E" w:rsidR="00CC7AD4" w:rsidRDefault="00CC7AD4">
          <w:pPr>
            <w:pStyle w:val="TOC2"/>
            <w:tabs>
              <w:tab w:val="right" w:leader="dot" w:pos="9350"/>
            </w:tabs>
            <w:rPr>
              <w:rFonts w:eastAsiaTheme="minorEastAsia"/>
              <w:noProof/>
              <w:kern w:val="2"/>
              <w:sz w:val="24"/>
              <w:szCs w:val="24"/>
              <w:lang w:val="en-GB" w:eastAsia="en-GB"/>
              <w14:ligatures w14:val="standardContextual"/>
            </w:rPr>
          </w:pPr>
          <w:hyperlink w:anchor="_Toc216613273" w:history="1">
            <w:r w:rsidRPr="00DF0880">
              <w:rPr>
                <w:rStyle w:val="Hyperlink"/>
                <w:noProof/>
              </w:rPr>
              <w:t>Theme 1: Airport Security and X-ray Technology</w:t>
            </w:r>
            <w:r>
              <w:rPr>
                <w:noProof/>
                <w:webHidden/>
              </w:rPr>
              <w:tab/>
            </w:r>
            <w:r>
              <w:rPr>
                <w:noProof/>
                <w:webHidden/>
              </w:rPr>
              <w:fldChar w:fldCharType="begin"/>
            </w:r>
            <w:r>
              <w:rPr>
                <w:noProof/>
                <w:webHidden/>
              </w:rPr>
              <w:instrText xml:space="preserve"> PAGEREF _Toc216613273 \h </w:instrText>
            </w:r>
            <w:r>
              <w:rPr>
                <w:noProof/>
                <w:webHidden/>
              </w:rPr>
            </w:r>
            <w:r>
              <w:rPr>
                <w:noProof/>
                <w:webHidden/>
              </w:rPr>
              <w:fldChar w:fldCharType="separate"/>
            </w:r>
            <w:r>
              <w:rPr>
                <w:noProof/>
                <w:webHidden/>
              </w:rPr>
              <w:t>13</w:t>
            </w:r>
            <w:r>
              <w:rPr>
                <w:noProof/>
                <w:webHidden/>
              </w:rPr>
              <w:fldChar w:fldCharType="end"/>
            </w:r>
          </w:hyperlink>
        </w:p>
        <w:p w14:paraId="649B0988" w14:textId="65050834" w:rsidR="00CC7AD4" w:rsidRDefault="00CC7AD4">
          <w:pPr>
            <w:pStyle w:val="TOC2"/>
            <w:tabs>
              <w:tab w:val="right" w:leader="dot" w:pos="9350"/>
            </w:tabs>
            <w:rPr>
              <w:rFonts w:eastAsiaTheme="minorEastAsia"/>
              <w:noProof/>
              <w:kern w:val="2"/>
              <w:sz w:val="24"/>
              <w:szCs w:val="24"/>
              <w:lang w:val="en-GB" w:eastAsia="en-GB"/>
              <w14:ligatures w14:val="standardContextual"/>
            </w:rPr>
          </w:pPr>
          <w:hyperlink w:anchor="_Toc216613274" w:history="1">
            <w:r w:rsidRPr="00DF0880">
              <w:rPr>
                <w:rStyle w:val="Hyperlink"/>
                <w:noProof/>
              </w:rPr>
              <w:t>Theme 2: Financial Aspects of Leasing vs Buying</w:t>
            </w:r>
            <w:r>
              <w:rPr>
                <w:noProof/>
                <w:webHidden/>
              </w:rPr>
              <w:tab/>
            </w:r>
            <w:r>
              <w:rPr>
                <w:noProof/>
                <w:webHidden/>
              </w:rPr>
              <w:fldChar w:fldCharType="begin"/>
            </w:r>
            <w:r>
              <w:rPr>
                <w:noProof/>
                <w:webHidden/>
              </w:rPr>
              <w:instrText xml:space="preserve"> PAGEREF _Toc216613274 \h </w:instrText>
            </w:r>
            <w:r>
              <w:rPr>
                <w:noProof/>
                <w:webHidden/>
              </w:rPr>
            </w:r>
            <w:r>
              <w:rPr>
                <w:noProof/>
                <w:webHidden/>
              </w:rPr>
              <w:fldChar w:fldCharType="separate"/>
            </w:r>
            <w:r>
              <w:rPr>
                <w:noProof/>
                <w:webHidden/>
              </w:rPr>
              <w:t>13</w:t>
            </w:r>
            <w:r>
              <w:rPr>
                <w:noProof/>
                <w:webHidden/>
              </w:rPr>
              <w:fldChar w:fldCharType="end"/>
            </w:r>
          </w:hyperlink>
        </w:p>
        <w:p w14:paraId="2AC99A9F" w14:textId="04F2300B" w:rsidR="00CC7AD4" w:rsidRDefault="00CC7AD4">
          <w:pPr>
            <w:pStyle w:val="TOC2"/>
            <w:tabs>
              <w:tab w:val="right" w:leader="dot" w:pos="9350"/>
            </w:tabs>
            <w:rPr>
              <w:rFonts w:eastAsiaTheme="minorEastAsia"/>
              <w:noProof/>
              <w:kern w:val="2"/>
              <w:sz w:val="24"/>
              <w:szCs w:val="24"/>
              <w:lang w:val="en-GB" w:eastAsia="en-GB"/>
              <w14:ligatures w14:val="standardContextual"/>
            </w:rPr>
          </w:pPr>
          <w:hyperlink w:anchor="_Toc216613275" w:history="1">
            <w:r w:rsidRPr="00DF0880">
              <w:rPr>
                <w:rStyle w:val="Hyperlink"/>
                <w:noProof/>
              </w:rPr>
              <w:t>Theme 3: Regulatory Considerations</w:t>
            </w:r>
            <w:r>
              <w:rPr>
                <w:noProof/>
                <w:webHidden/>
              </w:rPr>
              <w:tab/>
            </w:r>
            <w:r>
              <w:rPr>
                <w:noProof/>
                <w:webHidden/>
              </w:rPr>
              <w:fldChar w:fldCharType="begin"/>
            </w:r>
            <w:r>
              <w:rPr>
                <w:noProof/>
                <w:webHidden/>
              </w:rPr>
              <w:instrText xml:space="preserve"> PAGEREF _Toc216613275 \h </w:instrText>
            </w:r>
            <w:r>
              <w:rPr>
                <w:noProof/>
                <w:webHidden/>
              </w:rPr>
            </w:r>
            <w:r>
              <w:rPr>
                <w:noProof/>
                <w:webHidden/>
              </w:rPr>
              <w:fldChar w:fldCharType="separate"/>
            </w:r>
            <w:r>
              <w:rPr>
                <w:noProof/>
                <w:webHidden/>
              </w:rPr>
              <w:t>14</w:t>
            </w:r>
            <w:r>
              <w:rPr>
                <w:noProof/>
                <w:webHidden/>
              </w:rPr>
              <w:fldChar w:fldCharType="end"/>
            </w:r>
          </w:hyperlink>
        </w:p>
        <w:p w14:paraId="133D950A" w14:textId="12B53B04" w:rsidR="00CC7AD4" w:rsidRDefault="00CC7AD4">
          <w:pPr>
            <w:pStyle w:val="TOC2"/>
            <w:tabs>
              <w:tab w:val="right" w:leader="dot" w:pos="9350"/>
            </w:tabs>
            <w:rPr>
              <w:rFonts w:eastAsiaTheme="minorEastAsia"/>
              <w:noProof/>
              <w:kern w:val="2"/>
              <w:sz w:val="24"/>
              <w:szCs w:val="24"/>
              <w:lang w:val="en-GB" w:eastAsia="en-GB"/>
              <w14:ligatures w14:val="standardContextual"/>
            </w:rPr>
          </w:pPr>
          <w:hyperlink w:anchor="_Toc216613276" w:history="1">
            <w:r w:rsidRPr="00DF0880">
              <w:rPr>
                <w:rStyle w:val="Hyperlink"/>
                <w:noProof/>
              </w:rPr>
              <w:t>Theme 4: Operational Challenges in Implementing CT Scanners</w:t>
            </w:r>
            <w:r>
              <w:rPr>
                <w:noProof/>
                <w:webHidden/>
              </w:rPr>
              <w:tab/>
            </w:r>
            <w:r>
              <w:rPr>
                <w:noProof/>
                <w:webHidden/>
              </w:rPr>
              <w:fldChar w:fldCharType="begin"/>
            </w:r>
            <w:r>
              <w:rPr>
                <w:noProof/>
                <w:webHidden/>
              </w:rPr>
              <w:instrText xml:space="preserve"> PAGEREF _Toc216613276 \h </w:instrText>
            </w:r>
            <w:r>
              <w:rPr>
                <w:noProof/>
                <w:webHidden/>
              </w:rPr>
            </w:r>
            <w:r>
              <w:rPr>
                <w:noProof/>
                <w:webHidden/>
              </w:rPr>
              <w:fldChar w:fldCharType="separate"/>
            </w:r>
            <w:r>
              <w:rPr>
                <w:noProof/>
                <w:webHidden/>
              </w:rPr>
              <w:t>15</w:t>
            </w:r>
            <w:r>
              <w:rPr>
                <w:noProof/>
                <w:webHidden/>
              </w:rPr>
              <w:fldChar w:fldCharType="end"/>
            </w:r>
          </w:hyperlink>
        </w:p>
        <w:p w14:paraId="3C8B5ADA" w14:textId="6C637165" w:rsidR="00CC7AD4" w:rsidRDefault="00CC7AD4">
          <w:pPr>
            <w:pStyle w:val="TOC2"/>
            <w:tabs>
              <w:tab w:val="right" w:leader="dot" w:pos="9350"/>
            </w:tabs>
            <w:rPr>
              <w:rFonts w:eastAsiaTheme="minorEastAsia"/>
              <w:noProof/>
              <w:kern w:val="2"/>
              <w:sz w:val="24"/>
              <w:szCs w:val="24"/>
              <w:lang w:val="en-GB" w:eastAsia="en-GB"/>
              <w14:ligatures w14:val="standardContextual"/>
            </w:rPr>
          </w:pPr>
          <w:hyperlink w:anchor="_Toc216613277" w:history="1">
            <w:r w:rsidRPr="00DF0880">
              <w:rPr>
                <w:rStyle w:val="Hyperlink"/>
                <w:noProof/>
              </w:rPr>
              <w:t>Theme 5: Risk Management in Leasing Airport Security Equipment</w:t>
            </w:r>
            <w:r>
              <w:rPr>
                <w:noProof/>
                <w:webHidden/>
              </w:rPr>
              <w:tab/>
            </w:r>
            <w:r>
              <w:rPr>
                <w:noProof/>
                <w:webHidden/>
              </w:rPr>
              <w:fldChar w:fldCharType="begin"/>
            </w:r>
            <w:r>
              <w:rPr>
                <w:noProof/>
                <w:webHidden/>
              </w:rPr>
              <w:instrText xml:space="preserve"> PAGEREF _Toc216613277 \h </w:instrText>
            </w:r>
            <w:r>
              <w:rPr>
                <w:noProof/>
                <w:webHidden/>
              </w:rPr>
            </w:r>
            <w:r>
              <w:rPr>
                <w:noProof/>
                <w:webHidden/>
              </w:rPr>
              <w:fldChar w:fldCharType="separate"/>
            </w:r>
            <w:r>
              <w:rPr>
                <w:noProof/>
                <w:webHidden/>
              </w:rPr>
              <w:t>16</w:t>
            </w:r>
            <w:r>
              <w:rPr>
                <w:noProof/>
                <w:webHidden/>
              </w:rPr>
              <w:fldChar w:fldCharType="end"/>
            </w:r>
          </w:hyperlink>
        </w:p>
        <w:p w14:paraId="49293C34" w14:textId="72B82F99" w:rsidR="00CC7AD4" w:rsidRDefault="00CC7AD4">
          <w:pPr>
            <w:pStyle w:val="TOC2"/>
            <w:tabs>
              <w:tab w:val="right" w:leader="dot" w:pos="9350"/>
            </w:tabs>
            <w:rPr>
              <w:rFonts w:eastAsiaTheme="minorEastAsia"/>
              <w:noProof/>
              <w:kern w:val="2"/>
              <w:sz w:val="24"/>
              <w:szCs w:val="24"/>
              <w:lang w:val="en-GB" w:eastAsia="en-GB"/>
              <w14:ligatures w14:val="standardContextual"/>
            </w:rPr>
          </w:pPr>
          <w:hyperlink w:anchor="_Toc216613278" w:history="1">
            <w:r w:rsidRPr="00DF0880">
              <w:rPr>
                <w:rStyle w:val="Hyperlink"/>
                <w:noProof/>
              </w:rPr>
              <w:t>Conclusion</w:t>
            </w:r>
            <w:r>
              <w:rPr>
                <w:noProof/>
                <w:webHidden/>
              </w:rPr>
              <w:tab/>
            </w:r>
            <w:r>
              <w:rPr>
                <w:noProof/>
                <w:webHidden/>
              </w:rPr>
              <w:fldChar w:fldCharType="begin"/>
            </w:r>
            <w:r>
              <w:rPr>
                <w:noProof/>
                <w:webHidden/>
              </w:rPr>
              <w:instrText xml:space="preserve"> PAGEREF _Toc216613278 \h </w:instrText>
            </w:r>
            <w:r>
              <w:rPr>
                <w:noProof/>
                <w:webHidden/>
              </w:rPr>
            </w:r>
            <w:r>
              <w:rPr>
                <w:noProof/>
                <w:webHidden/>
              </w:rPr>
              <w:fldChar w:fldCharType="separate"/>
            </w:r>
            <w:r>
              <w:rPr>
                <w:noProof/>
                <w:webHidden/>
              </w:rPr>
              <w:t>17</w:t>
            </w:r>
            <w:r>
              <w:rPr>
                <w:noProof/>
                <w:webHidden/>
              </w:rPr>
              <w:fldChar w:fldCharType="end"/>
            </w:r>
          </w:hyperlink>
        </w:p>
        <w:p w14:paraId="4DF77D04" w14:textId="670FBADF" w:rsidR="00CC7AD4" w:rsidRDefault="00CC7AD4">
          <w:pPr>
            <w:pStyle w:val="TOC1"/>
            <w:tabs>
              <w:tab w:val="right" w:leader="dot" w:pos="9350"/>
            </w:tabs>
            <w:rPr>
              <w:rFonts w:eastAsiaTheme="minorEastAsia"/>
              <w:noProof/>
              <w:kern w:val="2"/>
              <w:sz w:val="24"/>
              <w:szCs w:val="24"/>
              <w:lang w:val="en-GB" w:eastAsia="en-GB"/>
              <w14:ligatures w14:val="standardContextual"/>
            </w:rPr>
          </w:pPr>
          <w:hyperlink w:anchor="_Toc216613279" w:history="1">
            <w:r w:rsidRPr="00DF0880">
              <w:rPr>
                <w:rStyle w:val="Hyperlink"/>
                <w:noProof/>
              </w:rPr>
              <w:t>Chapter 3</w:t>
            </w:r>
            <w:r>
              <w:rPr>
                <w:noProof/>
                <w:webHidden/>
              </w:rPr>
              <w:tab/>
            </w:r>
            <w:r>
              <w:rPr>
                <w:noProof/>
                <w:webHidden/>
              </w:rPr>
              <w:fldChar w:fldCharType="begin"/>
            </w:r>
            <w:r>
              <w:rPr>
                <w:noProof/>
                <w:webHidden/>
              </w:rPr>
              <w:instrText xml:space="preserve"> PAGEREF _Toc216613279 \h </w:instrText>
            </w:r>
            <w:r>
              <w:rPr>
                <w:noProof/>
                <w:webHidden/>
              </w:rPr>
            </w:r>
            <w:r>
              <w:rPr>
                <w:noProof/>
                <w:webHidden/>
              </w:rPr>
              <w:fldChar w:fldCharType="separate"/>
            </w:r>
            <w:r>
              <w:rPr>
                <w:noProof/>
                <w:webHidden/>
              </w:rPr>
              <w:t>17</w:t>
            </w:r>
            <w:r>
              <w:rPr>
                <w:noProof/>
                <w:webHidden/>
              </w:rPr>
              <w:fldChar w:fldCharType="end"/>
            </w:r>
          </w:hyperlink>
        </w:p>
        <w:p w14:paraId="2A83F266" w14:textId="28434969" w:rsidR="00CC7AD4" w:rsidRDefault="00CC7AD4">
          <w:pPr>
            <w:pStyle w:val="TOC2"/>
            <w:tabs>
              <w:tab w:val="right" w:leader="dot" w:pos="9350"/>
            </w:tabs>
            <w:rPr>
              <w:rFonts w:eastAsiaTheme="minorEastAsia"/>
              <w:noProof/>
              <w:kern w:val="2"/>
              <w:sz w:val="24"/>
              <w:szCs w:val="24"/>
              <w:lang w:val="en-GB" w:eastAsia="en-GB"/>
              <w14:ligatures w14:val="standardContextual"/>
            </w:rPr>
          </w:pPr>
          <w:hyperlink w:anchor="_Toc216613280" w:history="1">
            <w:r w:rsidRPr="00DF0880">
              <w:rPr>
                <w:rStyle w:val="Hyperlink"/>
                <w:noProof/>
              </w:rPr>
              <w:t>Methodology and Methods</w:t>
            </w:r>
            <w:r>
              <w:rPr>
                <w:noProof/>
                <w:webHidden/>
              </w:rPr>
              <w:tab/>
            </w:r>
            <w:r>
              <w:rPr>
                <w:noProof/>
                <w:webHidden/>
              </w:rPr>
              <w:fldChar w:fldCharType="begin"/>
            </w:r>
            <w:r>
              <w:rPr>
                <w:noProof/>
                <w:webHidden/>
              </w:rPr>
              <w:instrText xml:space="preserve"> PAGEREF _Toc216613280 \h </w:instrText>
            </w:r>
            <w:r>
              <w:rPr>
                <w:noProof/>
                <w:webHidden/>
              </w:rPr>
            </w:r>
            <w:r>
              <w:rPr>
                <w:noProof/>
                <w:webHidden/>
              </w:rPr>
              <w:fldChar w:fldCharType="separate"/>
            </w:r>
            <w:r>
              <w:rPr>
                <w:noProof/>
                <w:webHidden/>
              </w:rPr>
              <w:t>17</w:t>
            </w:r>
            <w:r>
              <w:rPr>
                <w:noProof/>
                <w:webHidden/>
              </w:rPr>
              <w:fldChar w:fldCharType="end"/>
            </w:r>
          </w:hyperlink>
        </w:p>
        <w:p w14:paraId="22F6F4C5" w14:textId="7078093B" w:rsidR="00CC7AD4" w:rsidRDefault="00CC7AD4">
          <w:pPr>
            <w:pStyle w:val="TOC2"/>
            <w:tabs>
              <w:tab w:val="right" w:leader="dot" w:pos="9350"/>
            </w:tabs>
            <w:rPr>
              <w:rFonts w:eastAsiaTheme="minorEastAsia"/>
              <w:noProof/>
              <w:kern w:val="2"/>
              <w:sz w:val="24"/>
              <w:szCs w:val="24"/>
              <w:lang w:val="en-GB" w:eastAsia="en-GB"/>
              <w14:ligatures w14:val="standardContextual"/>
            </w:rPr>
          </w:pPr>
          <w:hyperlink w:anchor="_Toc216613281" w:history="1">
            <w:r w:rsidRPr="00DF0880">
              <w:rPr>
                <w:rStyle w:val="Hyperlink"/>
                <w:noProof/>
              </w:rPr>
              <w:t>Introduction</w:t>
            </w:r>
            <w:r>
              <w:rPr>
                <w:noProof/>
                <w:webHidden/>
              </w:rPr>
              <w:tab/>
            </w:r>
            <w:r>
              <w:rPr>
                <w:noProof/>
                <w:webHidden/>
              </w:rPr>
              <w:fldChar w:fldCharType="begin"/>
            </w:r>
            <w:r>
              <w:rPr>
                <w:noProof/>
                <w:webHidden/>
              </w:rPr>
              <w:instrText xml:space="preserve"> PAGEREF _Toc216613281 \h </w:instrText>
            </w:r>
            <w:r>
              <w:rPr>
                <w:noProof/>
                <w:webHidden/>
              </w:rPr>
            </w:r>
            <w:r>
              <w:rPr>
                <w:noProof/>
                <w:webHidden/>
              </w:rPr>
              <w:fldChar w:fldCharType="separate"/>
            </w:r>
            <w:r>
              <w:rPr>
                <w:noProof/>
                <w:webHidden/>
              </w:rPr>
              <w:t>17</w:t>
            </w:r>
            <w:r>
              <w:rPr>
                <w:noProof/>
                <w:webHidden/>
              </w:rPr>
              <w:fldChar w:fldCharType="end"/>
            </w:r>
          </w:hyperlink>
        </w:p>
        <w:p w14:paraId="7718E881" w14:textId="4F843D58" w:rsidR="00CC7AD4" w:rsidRDefault="00CC7AD4">
          <w:pPr>
            <w:pStyle w:val="TOC2"/>
            <w:tabs>
              <w:tab w:val="right" w:leader="dot" w:pos="9350"/>
            </w:tabs>
            <w:rPr>
              <w:rFonts w:eastAsiaTheme="minorEastAsia"/>
              <w:noProof/>
              <w:kern w:val="2"/>
              <w:sz w:val="24"/>
              <w:szCs w:val="24"/>
              <w:lang w:val="en-GB" w:eastAsia="en-GB"/>
              <w14:ligatures w14:val="standardContextual"/>
            </w:rPr>
          </w:pPr>
          <w:hyperlink w:anchor="_Toc216613282" w:history="1">
            <w:r w:rsidRPr="00DF0880">
              <w:rPr>
                <w:rStyle w:val="Hyperlink"/>
                <w:noProof/>
              </w:rPr>
              <w:t>Research Philosophy</w:t>
            </w:r>
            <w:r>
              <w:rPr>
                <w:noProof/>
                <w:webHidden/>
              </w:rPr>
              <w:tab/>
            </w:r>
            <w:r>
              <w:rPr>
                <w:noProof/>
                <w:webHidden/>
              </w:rPr>
              <w:fldChar w:fldCharType="begin"/>
            </w:r>
            <w:r>
              <w:rPr>
                <w:noProof/>
                <w:webHidden/>
              </w:rPr>
              <w:instrText xml:space="preserve"> PAGEREF _Toc216613282 \h </w:instrText>
            </w:r>
            <w:r>
              <w:rPr>
                <w:noProof/>
                <w:webHidden/>
              </w:rPr>
            </w:r>
            <w:r>
              <w:rPr>
                <w:noProof/>
                <w:webHidden/>
              </w:rPr>
              <w:fldChar w:fldCharType="separate"/>
            </w:r>
            <w:r>
              <w:rPr>
                <w:noProof/>
                <w:webHidden/>
              </w:rPr>
              <w:t>18</w:t>
            </w:r>
            <w:r>
              <w:rPr>
                <w:noProof/>
                <w:webHidden/>
              </w:rPr>
              <w:fldChar w:fldCharType="end"/>
            </w:r>
          </w:hyperlink>
        </w:p>
        <w:p w14:paraId="119C8CE2" w14:textId="64A017B0" w:rsidR="00CC7AD4" w:rsidRDefault="00CC7AD4">
          <w:pPr>
            <w:pStyle w:val="TOC2"/>
            <w:tabs>
              <w:tab w:val="right" w:leader="dot" w:pos="9350"/>
            </w:tabs>
            <w:rPr>
              <w:rFonts w:eastAsiaTheme="minorEastAsia"/>
              <w:noProof/>
              <w:kern w:val="2"/>
              <w:sz w:val="24"/>
              <w:szCs w:val="24"/>
              <w:lang w:val="en-GB" w:eastAsia="en-GB"/>
              <w14:ligatures w14:val="standardContextual"/>
            </w:rPr>
          </w:pPr>
          <w:hyperlink w:anchor="_Toc216613283" w:history="1">
            <w:r w:rsidRPr="00DF0880">
              <w:rPr>
                <w:rStyle w:val="Hyperlink"/>
                <w:noProof/>
              </w:rPr>
              <w:t>Research Approach</w:t>
            </w:r>
            <w:r>
              <w:rPr>
                <w:noProof/>
                <w:webHidden/>
              </w:rPr>
              <w:tab/>
            </w:r>
            <w:r>
              <w:rPr>
                <w:noProof/>
                <w:webHidden/>
              </w:rPr>
              <w:fldChar w:fldCharType="begin"/>
            </w:r>
            <w:r>
              <w:rPr>
                <w:noProof/>
                <w:webHidden/>
              </w:rPr>
              <w:instrText xml:space="preserve"> PAGEREF _Toc216613283 \h </w:instrText>
            </w:r>
            <w:r>
              <w:rPr>
                <w:noProof/>
                <w:webHidden/>
              </w:rPr>
            </w:r>
            <w:r>
              <w:rPr>
                <w:noProof/>
                <w:webHidden/>
              </w:rPr>
              <w:fldChar w:fldCharType="separate"/>
            </w:r>
            <w:r>
              <w:rPr>
                <w:noProof/>
                <w:webHidden/>
              </w:rPr>
              <w:t>18</w:t>
            </w:r>
            <w:r>
              <w:rPr>
                <w:noProof/>
                <w:webHidden/>
              </w:rPr>
              <w:fldChar w:fldCharType="end"/>
            </w:r>
          </w:hyperlink>
        </w:p>
        <w:p w14:paraId="3DD582DB" w14:textId="28A1300B" w:rsidR="00CC7AD4" w:rsidRDefault="00CC7AD4">
          <w:pPr>
            <w:pStyle w:val="TOC2"/>
            <w:tabs>
              <w:tab w:val="right" w:leader="dot" w:pos="9350"/>
            </w:tabs>
            <w:rPr>
              <w:rFonts w:eastAsiaTheme="minorEastAsia"/>
              <w:noProof/>
              <w:kern w:val="2"/>
              <w:sz w:val="24"/>
              <w:szCs w:val="24"/>
              <w:lang w:val="en-GB" w:eastAsia="en-GB"/>
              <w14:ligatures w14:val="standardContextual"/>
            </w:rPr>
          </w:pPr>
          <w:hyperlink w:anchor="_Toc216613284" w:history="1">
            <w:r w:rsidRPr="00DF0880">
              <w:rPr>
                <w:rStyle w:val="Hyperlink"/>
                <w:noProof/>
              </w:rPr>
              <w:t>Research Design</w:t>
            </w:r>
            <w:r>
              <w:rPr>
                <w:noProof/>
                <w:webHidden/>
              </w:rPr>
              <w:tab/>
            </w:r>
            <w:r>
              <w:rPr>
                <w:noProof/>
                <w:webHidden/>
              </w:rPr>
              <w:fldChar w:fldCharType="begin"/>
            </w:r>
            <w:r>
              <w:rPr>
                <w:noProof/>
                <w:webHidden/>
              </w:rPr>
              <w:instrText xml:space="preserve"> PAGEREF _Toc216613284 \h </w:instrText>
            </w:r>
            <w:r>
              <w:rPr>
                <w:noProof/>
                <w:webHidden/>
              </w:rPr>
            </w:r>
            <w:r>
              <w:rPr>
                <w:noProof/>
                <w:webHidden/>
              </w:rPr>
              <w:fldChar w:fldCharType="separate"/>
            </w:r>
            <w:r>
              <w:rPr>
                <w:noProof/>
                <w:webHidden/>
              </w:rPr>
              <w:t>19</w:t>
            </w:r>
            <w:r>
              <w:rPr>
                <w:noProof/>
                <w:webHidden/>
              </w:rPr>
              <w:fldChar w:fldCharType="end"/>
            </w:r>
          </w:hyperlink>
        </w:p>
        <w:p w14:paraId="4309F3B6" w14:textId="483670DF" w:rsidR="00CC7AD4" w:rsidRDefault="00CC7AD4">
          <w:pPr>
            <w:pStyle w:val="TOC2"/>
            <w:tabs>
              <w:tab w:val="right" w:leader="dot" w:pos="9350"/>
            </w:tabs>
            <w:rPr>
              <w:rFonts w:eastAsiaTheme="minorEastAsia"/>
              <w:noProof/>
              <w:kern w:val="2"/>
              <w:sz w:val="24"/>
              <w:szCs w:val="24"/>
              <w:lang w:val="en-GB" w:eastAsia="en-GB"/>
              <w14:ligatures w14:val="standardContextual"/>
            </w:rPr>
          </w:pPr>
          <w:hyperlink w:anchor="_Toc216613285" w:history="1">
            <w:r w:rsidRPr="00DF0880">
              <w:rPr>
                <w:rStyle w:val="Hyperlink"/>
                <w:noProof/>
              </w:rPr>
              <w:t>Sampling Strategy</w:t>
            </w:r>
            <w:r>
              <w:rPr>
                <w:noProof/>
                <w:webHidden/>
              </w:rPr>
              <w:tab/>
            </w:r>
            <w:r>
              <w:rPr>
                <w:noProof/>
                <w:webHidden/>
              </w:rPr>
              <w:fldChar w:fldCharType="begin"/>
            </w:r>
            <w:r>
              <w:rPr>
                <w:noProof/>
                <w:webHidden/>
              </w:rPr>
              <w:instrText xml:space="preserve"> PAGEREF _Toc216613285 \h </w:instrText>
            </w:r>
            <w:r>
              <w:rPr>
                <w:noProof/>
                <w:webHidden/>
              </w:rPr>
            </w:r>
            <w:r>
              <w:rPr>
                <w:noProof/>
                <w:webHidden/>
              </w:rPr>
              <w:fldChar w:fldCharType="separate"/>
            </w:r>
            <w:r>
              <w:rPr>
                <w:noProof/>
                <w:webHidden/>
              </w:rPr>
              <w:t>19</w:t>
            </w:r>
            <w:r>
              <w:rPr>
                <w:noProof/>
                <w:webHidden/>
              </w:rPr>
              <w:fldChar w:fldCharType="end"/>
            </w:r>
          </w:hyperlink>
        </w:p>
        <w:p w14:paraId="6FD75306" w14:textId="49E17F21" w:rsidR="00CC7AD4" w:rsidRDefault="00CC7AD4">
          <w:pPr>
            <w:pStyle w:val="TOC2"/>
            <w:tabs>
              <w:tab w:val="right" w:leader="dot" w:pos="9350"/>
            </w:tabs>
            <w:rPr>
              <w:rFonts w:eastAsiaTheme="minorEastAsia"/>
              <w:noProof/>
              <w:kern w:val="2"/>
              <w:sz w:val="24"/>
              <w:szCs w:val="24"/>
              <w:lang w:val="en-GB" w:eastAsia="en-GB"/>
              <w14:ligatures w14:val="standardContextual"/>
            </w:rPr>
          </w:pPr>
          <w:hyperlink w:anchor="_Toc216613286" w:history="1">
            <w:r w:rsidRPr="00DF0880">
              <w:rPr>
                <w:rStyle w:val="Hyperlink"/>
                <w:noProof/>
              </w:rPr>
              <w:t>Data Collection Methods</w:t>
            </w:r>
            <w:r>
              <w:rPr>
                <w:noProof/>
                <w:webHidden/>
              </w:rPr>
              <w:tab/>
            </w:r>
            <w:r>
              <w:rPr>
                <w:noProof/>
                <w:webHidden/>
              </w:rPr>
              <w:fldChar w:fldCharType="begin"/>
            </w:r>
            <w:r>
              <w:rPr>
                <w:noProof/>
                <w:webHidden/>
              </w:rPr>
              <w:instrText xml:space="preserve"> PAGEREF _Toc216613286 \h </w:instrText>
            </w:r>
            <w:r>
              <w:rPr>
                <w:noProof/>
                <w:webHidden/>
              </w:rPr>
            </w:r>
            <w:r>
              <w:rPr>
                <w:noProof/>
                <w:webHidden/>
              </w:rPr>
              <w:fldChar w:fldCharType="separate"/>
            </w:r>
            <w:r>
              <w:rPr>
                <w:noProof/>
                <w:webHidden/>
              </w:rPr>
              <w:t>20</w:t>
            </w:r>
            <w:r>
              <w:rPr>
                <w:noProof/>
                <w:webHidden/>
              </w:rPr>
              <w:fldChar w:fldCharType="end"/>
            </w:r>
          </w:hyperlink>
        </w:p>
        <w:p w14:paraId="3298F914" w14:textId="534D0469" w:rsidR="00CC7AD4" w:rsidRDefault="00CC7AD4">
          <w:pPr>
            <w:pStyle w:val="TOC2"/>
            <w:tabs>
              <w:tab w:val="right" w:leader="dot" w:pos="9350"/>
            </w:tabs>
            <w:rPr>
              <w:rFonts w:eastAsiaTheme="minorEastAsia"/>
              <w:noProof/>
              <w:kern w:val="2"/>
              <w:sz w:val="24"/>
              <w:szCs w:val="24"/>
              <w:lang w:val="en-GB" w:eastAsia="en-GB"/>
              <w14:ligatures w14:val="standardContextual"/>
            </w:rPr>
          </w:pPr>
          <w:hyperlink w:anchor="_Toc216613287" w:history="1">
            <w:r w:rsidRPr="00DF0880">
              <w:rPr>
                <w:rStyle w:val="Hyperlink"/>
                <w:noProof/>
              </w:rPr>
              <w:t>Survey</w:t>
            </w:r>
            <w:r>
              <w:rPr>
                <w:noProof/>
                <w:webHidden/>
              </w:rPr>
              <w:tab/>
            </w:r>
            <w:r>
              <w:rPr>
                <w:noProof/>
                <w:webHidden/>
              </w:rPr>
              <w:fldChar w:fldCharType="begin"/>
            </w:r>
            <w:r>
              <w:rPr>
                <w:noProof/>
                <w:webHidden/>
              </w:rPr>
              <w:instrText xml:space="preserve"> PAGEREF _Toc216613287 \h </w:instrText>
            </w:r>
            <w:r>
              <w:rPr>
                <w:noProof/>
                <w:webHidden/>
              </w:rPr>
            </w:r>
            <w:r>
              <w:rPr>
                <w:noProof/>
                <w:webHidden/>
              </w:rPr>
              <w:fldChar w:fldCharType="separate"/>
            </w:r>
            <w:r>
              <w:rPr>
                <w:noProof/>
                <w:webHidden/>
              </w:rPr>
              <w:t>20</w:t>
            </w:r>
            <w:r>
              <w:rPr>
                <w:noProof/>
                <w:webHidden/>
              </w:rPr>
              <w:fldChar w:fldCharType="end"/>
            </w:r>
          </w:hyperlink>
        </w:p>
        <w:p w14:paraId="31983D52" w14:textId="72CB5275" w:rsidR="00CC7AD4" w:rsidRDefault="00CC7AD4">
          <w:pPr>
            <w:pStyle w:val="TOC2"/>
            <w:tabs>
              <w:tab w:val="right" w:leader="dot" w:pos="9350"/>
            </w:tabs>
            <w:rPr>
              <w:rFonts w:eastAsiaTheme="minorEastAsia"/>
              <w:noProof/>
              <w:kern w:val="2"/>
              <w:sz w:val="24"/>
              <w:szCs w:val="24"/>
              <w:lang w:val="en-GB" w:eastAsia="en-GB"/>
              <w14:ligatures w14:val="standardContextual"/>
            </w:rPr>
          </w:pPr>
          <w:hyperlink w:anchor="_Toc216613288" w:history="1">
            <w:r w:rsidRPr="00DF0880">
              <w:rPr>
                <w:rStyle w:val="Hyperlink"/>
                <w:noProof/>
              </w:rPr>
              <w:t>Interviews</w:t>
            </w:r>
            <w:r>
              <w:rPr>
                <w:noProof/>
                <w:webHidden/>
              </w:rPr>
              <w:tab/>
            </w:r>
            <w:r>
              <w:rPr>
                <w:noProof/>
                <w:webHidden/>
              </w:rPr>
              <w:fldChar w:fldCharType="begin"/>
            </w:r>
            <w:r>
              <w:rPr>
                <w:noProof/>
                <w:webHidden/>
              </w:rPr>
              <w:instrText xml:space="preserve"> PAGEREF _Toc216613288 \h </w:instrText>
            </w:r>
            <w:r>
              <w:rPr>
                <w:noProof/>
                <w:webHidden/>
              </w:rPr>
            </w:r>
            <w:r>
              <w:rPr>
                <w:noProof/>
                <w:webHidden/>
              </w:rPr>
              <w:fldChar w:fldCharType="separate"/>
            </w:r>
            <w:r>
              <w:rPr>
                <w:noProof/>
                <w:webHidden/>
              </w:rPr>
              <w:t>21</w:t>
            </w:r>
            <w:r>
              <w:rPr>
                <w:noProof/>
                <w:webHidden/>
              </w:rPr>
              <w:fldChar w:fldCharType="end"/>
            </w:r>
          </w:hyperlink>
        </w:p>
        <w:p w14:paraId="38755073" w14:textId="65FC19C3" w:rsidR="00CC7AD4" w:rsidRDefault="00CC7AD4">
          <w:pPr>
            <w:pStyle w:val="TOC2"/>
            <w:tabs>
              <w:tab w:val="right" w:leader="dot" w:pos="9350"/>
            </w:tabs>
            <w:rPr>
              <w:rFonts w:eastAsiaTheme="minorEastAsia"/>
              <w:noProof/>
              <w:kern w:val="2"/>
              <w:sz w:val="24"/>
              <w:szCs w:val="24"/>
              <w:lang w:val="en-GB" w:eastAsia="en-GB"/>
              <w14:ligatures w14:val="standardContextual"/>
            </w:rPr>
          </w:pPr>
          <w:hyperlink w:anchor="_Toc216613289" w:history="1">
            <w:r w:rsidRPr="00DF0880">
              <w:rPr>
                <w:rStyle w:val="Hyperlink"/>
                <w:noProof/>
              </w:rPr>
              <w:t>Ethical Considerations</w:t>
            </w:r>
            <w:r>
              <w:rPr>
                <w:noProof/>
                <w:webHidden/>
              </w:rPr>
              <w:tab/>
            </w:r>
            <w:r>
              <w:rPr>
                <w:noProof/>
                <w:webHidden/>
              </w:rPr>
              <w:fldChar w:fldCharType="begin"/>
            </w:r>
            <w:r>
              <w:rPr>
                <w:noProof/>
                <w:webHidden/>
              </w:rPr>
              <w:instrText xml:space="preserve"> PAGEREF _Toc216613289 \h </w:instrText>
            </w:r>
            <w:r>
              <w:rPr>
                <w:noProof/>
                <w:webHidden/>
              </w:rPr>
            </w:r>
            <w:r>
              <w:rPr>
                <w:noProof/>
                <w:webHidden/>
              </w:rPr>
              <w:fldChar w:fldCharType="separate"/>
            </w:r>
            <w:r>
              <w:rPr>
                <w:noProof/>
                <w:webHidden/>
              </w:rPr>
              <w:t>21</w:t>
            </w:r>
            <w:r>
              <w:rPr>
                <w:noProof/>
                <w:webHidden/>
              </w:rPr>
              <w:fldChar w:fldCharType="end"/>
            </w:r>
          </w:hyperlink>
        </w:p>
        <w:p w14:paraId="079C2791" w14:textId="12463B74" w:rsidR="00CC7AD4" w:rsidRDefault="00CC7AD4">
          <w:pPr>
            <w:pStyle w:val="TOC2"/>
            <w:tabs>
              <w:tab w:val="right" w:leader="dot" w:pos="9350"/>
            </w:tabs>
            <w:rPr>
              <w:rFonts w:eastAsiaTheme="minorEastAsia"/>
              <w:noProof/>
              <w:kern w:val="2"/>
              <w:sz w:val="24"/>
              <w:szCs w:val="24"/>
              <w:lang w:val="en-GB" w:eastAsia="en-GB"/>
              <w14:ligatures w14:val="standardContextual"/>
            </w:rPr>
          </w:pPr>
          <w:hyperlink w:anchor="_Toc216613290" w:history="1">
            <w:r w:rsidRPr="00DF0880">
              <w:rPr>
                <w:rStyle w:val="Hyperlink"/>
                <w:noProof/>
              </w:rPr>
              <w:t>Limitations of the Methodology</w:t>
            </w:r>
            <w:r>
              <w:rPr>
                <w:noProof/>
                <w:webHidden/>
              </w:rPr>
              <w:tab/>
            </w:r>
            <w:r>
              <w:rPr>
                <w:noProof/>
                <w:webHidden/>
              </w:rPr>
              <w:fldChar w:fldCharType="begin"/>
            </w:r>
            <w:r>
              <w:rPr>
                <w:noProof/>
                <w:webHidden/>
              </w:rPr>
              <w:instrText xml:space="preserve"> PAGEREF _Toc216613290 \h </w:instrText>
            </w:r>
            <w:r>
              <w:rPr>
                <w:noProof/>
                <w:webHidden/>
              </w:rPr>
            </w:r>
            <w:r>
              <w:rPr>
                <w:noProof/>
                <w:webHidden/>
              </w:rPr>
              <w:fldChar w:fldCharType="separate"/>
            </w:r>
            <w:r>
              <w:rPr>
                <w:noProof/>
                <w:webHidden/>
              </w:rPr>
              <w:t>22</w:t>
            </w:r>
            <w:r>
              <w:rPr>
                <w:noProof/>
                <w:webHidden/>
              </w:rPr>
              <w:fldChar w:fldCharType="end"/>
            </w:r>
          </w:hyperlink>
        </w:p>
        <w:p w14:paraId="0CA6ACB6" w14:textId="23FA720A" w:rsidR="00CC7AD4" w:rsidRDefault="00CC7AD4">
          <w:pPr>
            <w:pStyle w:val="TOC1"/>
            <w:tabs>
              <w:tab w:val="right" w:leader="dot" w:pos="9350"/>
            </w:tabs>
            <w:rPr>
              <w:rFonts w:eastAsiaTheme="minorEastAsia"/>
              <w:noProof/>
              <w:kern w:val="2"/>
              <w:sz w:val="24"/>
              <w:szCs w:val="24"/>
              <w:lang w:val="en-GB" w:eastAsia="en-GB"/>
              <w14:ligatures w14:val="standardContextual"/>
            </w:rPr>
          </w:pPr>
          <w:hyperlink w:anchor="_Toc216613291" w:history="1">
            <w:r w:rsidRPr="00DF0880">
              <w:rPr>
                <w:rStyle w:val="Hyperlink"/>
                <w:noProof/>
              </w:rPr>
              <w:t>Chapter 4</w:t>
            </w:r>
            <w:r>
              <w:rPr>
                <w:noProof/>
                <w:webHidden/>
              </w:rPr>
              <w:tab/>
            </w:r>
            <w:r>
              <w:rPr>
                <w:noProof/>
                <w:webHidden/>
              </w:rPr>
              <w:fldChar w:fldCharType="begin"/>
            </w:r>
            <w:r>
              <w:rPr>
                <w:noProof/>
                <w:webHidden/>
              </w:rPr>
              <w:instrText xml:space="preserve"> PAGEREF _Toc216613291 \h </w:instrText>
            </w:r>
            <w:r>
              <w:rPr>
                <w:noProof/>
                <w:webHidden/>
              </w:rPr>
            </w:r>
            <w:r>
              <w:rPr>
                <w:noProof/>
                <w:webHidden/>
              </w:rPr>
              <w:fldChar w:fldCharType="separate"/>
            </w:r>
            <w:r>
              <w:rPr>
                <w:noProof/>
                <w:webHidden/>
              </w:rPr>
              <w:t>22</w:t>
            </w:r>
            <w:r>
              <w:rPr>
                <w:noProof/>
                <w:webHidden/>
              </w:rPr>
              <w:fldChar w:fldCharType="end"/>
            </w:r>
          </w:hyperlink>
        </w:p>
        <w:p w14:paraId="713C7D15" w14:textId="3F56C44F" w:rsidR="00CC7AD4" w:rsidRDefault="00CC7AD4">
          <w:pPr>
            <w:pStyle w:val="TOC2"/>
            <w:tabs>
              <w:tab w:val="right" w:leader="dot" w:pos="9350"/>
            </w:tabs>
            <w:rPr>
              <w:rFonts w:eastAsiaTheme="minorEastAsia"/>
              <w:noProof/>
              <w:kern w:val="2"/>
              <w:sz w:val="24"/>
              <w:szCs w:val="24"/>
              <w:lang w:val="en-GB" w:eastAsia="en-GB"/>
              <w14:ligatures w14:val="standardContextual"/>
            </w:rPr>
          </w:pPr>
          <w:hyperlink w:anchor="_Toc216613292" w:history="1">
            <w:r w:rsidRPr="00DF0880">
              <w:rPr>
                <w:rStyle w:val="Hyperlink"/>
                <w:noProof/>
              </w:rPr>
              <w:t>Findings &amp; Discussion</w:t>
            </w:r>
            <w:r>
              <w:rPr>
                <w:noProof/>
                <w:webHidden/>
              </w:rPr>
              <w:tab/>
            </w:r>
            <w:r>
              <w:rPr>
                <w:noProof/>
                <w:webHidden/>
              </w:rPr>
              <w:fldChar w:fldCharType="begin"/>
            </w:r>
            <w:r>
              <w:rPr>
                <w:noProof/>
                <w:webHidden/>
              </w:rPr>
              <w:instrText xml:space="preserve"> PAGEREF _Toc216613292 \h </w:instrText>
            </w:r>
            <w:r>
              <w:rPr>
                <w:noProof/>
                <w:webHidden/>
              </w:rPr>
            </w:r>
            <w:r>
              <w:rPr>
                <w:noProof/>
                <w:webHidden/>
              </w:rPr>
              <w:fldChar w:fldCharType="separate"/>
            </w:r>
            <w:r>
              <w:rPr>
                <w:noProof/>
                <w:webHidden/>
              </w:rPr>
              <w:t>22</w:t>
            </w:r>
            <w:r>
              <w:rPr>
                <w:noProof/>
                <w:webHidden/>
              </w:rPr>
              <w:fldChar w:fldCharType="end"/>
            </w:r>
          </w:hyperlink>
        </w:p>
        <w:p w14:paraId="38978CF5" w14:textId="2277DA88" w:rsidR="00CC7AD4" w:rsidRDefault="00CC7AD4">
          <w:pPr>
            <w:pStyle w:val="TOC2"/>
            <w:tabs>
              <w:tab w:val="right" w:leader="dot" w:pos="9350"/>
            </w:tabs>
            <w:rPr>
              <w:rFonts w:eastAsiaTheme="minorEastAsia"/>
              <w:noProof/>
              <w:kern w:val="2"/>
              <w:sz w:val="24"/>
              <w:szCs w:val="24"/>
              <w:lang w:val="en-GB" w:eastAsia="en-GB"/>
              <w14:ligatures w14:val="standardContextual"/>
            </w:rPr>
          </w:pPr>
          <w:hyperlink w:anchor="_Toc216613293" w:history="1">
            <w:r w:rsidRPr="00DF0880">
              <w:rPr>
                <w:rStyle w:val="Hyperlink"/>
                <w:noProof/>
              </w:rPr>
              <w:t>Theme 1- Airport Security and X-ray Technology</w:t>
            </w:r>
            <w:r>
              <w:rPr>
                <w:noProof/>
                <w:webHidden/>
              </w:rPr>
              <w:tab/>
            </w:r>
            <w:r>
              <w:rPr>
                <w:noProof/>
                <w:webHidden/>
              </w:rPr>
              <w:fldChar w:fldCharType="begin"/>
            </w:r>
            <w:r>
              <w:rPr>
                <w:noProof/>
                <w:webHidden/>
              </w:rPr>
              <w:instrText xml:space="preserve"> PAGEREF _Toc216613293 \h </w:instrText>
            </w:r>
            <w:r>
              <w:rPr>
                <w:noProof/>
                <w:webHidden/>
              </w:rPr>
            </w:r>
            <w:r>
              <w:rPr>
                <w:noProof/>
                <w:webHidden/>
              </w:rPr>
              <w:fldChar w:fldCharType="separate"/>
            </w:r>
            <w:r>
              <w:rPr>
                <w:noProof/>
                <w:webHidden/>
              </w:rPr>
              <w:t>23</w:t>
            </w:r>
            <w:r>
              <w:rPr>
                <w:noProof/>
                <w:webHidden/>
              </w:rPr>
              <w:fldChar w:fldCharType="end"/>
            </w:r>
          </w:hyperlink>
        </w:p>
        <w:p w14:paraId="2907766F" w14:textId="1489F77F" w:rsidR="00CC7AD4" w:rsidRDefault="00CC7AD4">
          <w:pPr>
            <w:pStyle w:val="TOC2"/>
            <w:tabs>
              <w:tab w:val="right" w:leader="dot" w:pos="9350"/>
            </w:tabs>
            <w:rPr>
              <w:rFonts w:eastAsiaTheme="minorEastAsia"/>
              <w:noProof/>
              <w:kern w:val="2"/>
              <w:sz w:val="24"/>
              <w:szCs w:val="24"/>
              <w:lang w:val="en-GB" w:eastAsia="en-GB"/>
              <w14:ligatures w14:val="standardContextual"/>
            </w:rPr>
          </w:pPr>
          <w:hyperlink w:anchor="_Toc216613294" w:history="1">
            <w:r w:rsidRPr="00DF0880">
              <w:rPr>
                <w:rStyle w:val="Hyperlink"/>
                <w:noProof/>
              </w:rPr>
              <w:t>Theme 2- Financial Aspects of Leasing vs. Purchasing</w:t>
            </w:r>
            <w:r>
              <w:rPr>
                <w:noProof/>
                <w:webHidden/>
              </w:rPr>
              <w:tab/>
            </w:r>
            <w:r>
              <w:rPr>
                <w:noProof/>
                <w:webHidden/>
              </w:rPr>
              <w:fldChar w:fldCharType="begin"/>
            </w:r>
            <w:r>
              <w:rPr>
                <w:noProof/>
                <w:webHidden/>
              </w:rPr>
              <w:instrText xml:space="preserve"> PAGEREF _Toc216613294 \h </w:instrText>
            </w:r>
            <w:r>
              <w:rPr>
                <w:noProof/>
                <w:webHidden/>
              </w:rPr>
            </w:r>
            <w:r>
              <w:rPr>
                <w:noProof/>
                <w:webHidden/>
              </w:rPr>
              <w:fldChar w:fldCharType="separate"/>
            </w:r>
            <w:r>
              <w:rPr>
                <w:noProof/>
                <w:webHidden/>
              </w:rPr>
              <w:t>25</w:t>
            </w:r>
            <w:r>
              <w:rPr>
                <w:noProof/>
                <w:webHidden/>
              </w:rPr>
              <w:fldChar w:fldCharType="end"/>
            </w:r>
          </w:hyperlink>
        </w:p>
        <w:p w14:paraId="1E575B97" w14:textId="713AA9C6" w:rsidR="00CC7AD4" w:rsidRDefault="00CC7AD4">
          <w:pPr>
            <w:pStyle w:val="TOC2"/>
            <w:tabs>
              <w:tab w:val="right" w:leader="dot" w:pos="9350"/>
            </w:tabs>
            <w:rPr>
              <w:rFonts w:eastAsiaTheme="minorEastAsia"/>
              <w:noProof/>
              <w:kern w:val="2"/>
              <w:sz w:val="24"/>
              <w:szCs w:val="24"/>
              <w:lang w:val="en-GB" w:eastAsia="en-GB"/>
              <w14:ligatures w14:val="standardContextual"/>
            </w:rPr>
          </w:pPr>
          <w:hyperlink w:anchor="_Toc216613295" w:history="1">
            <w:r w:rsidRPr="00DF0880">
              <w:rPr>
                <w:rStyle w:val="Hyperlink"/>
                <w:noProof/>
              </w:rPr>
              <w:t>Theme 3- Regulatory Considerations</w:t>
            </w:r>
            <w:r>
              <w:rPr>
                <w:noProof/>
                <w:webHidden/>
              </w:rPr>
              <w:tab/>
            </w:r>
            <w:r>
              <w:rPr>
                <w:noProof/>
                <w:webHidden/>
              </w:rPr>
              <w:fldChar w:fldCharType="begin"/>
            </w:r>
            <w:r>
              <w:rPr>
                <w:noProof/>
                <w:webHidden/>
              </w:rPr>
              <w:instrText xml:space="preserve"> PAGEREF _Toc216613295 \h </w:instrText>
            </w:r>
            <w:r>
              <w:rPr>
                <w:noProof/>
                <w:webHidden/>
              </w:rPr>
            </w:r>
            <w:r>
              <w:rPr>
                <w:noProof/>
                <w:webHidden/>
              </w:rPr>
              <w:fldChar w:fldCharType="separate"/>
            </w:r>
            <w:r>
              <w:rPr>
                <w:noProof/>
                <w:webHidden/>
              </w:rPr>
              <w:t>26</w:t>
            </w:r>
            <w:r>
              <w:rPr>
                <w:noProof/>
                <w:webHidden/>
              </w:rPr>
              <w:fldChar w:fldCharType="end"/>
            </w:r>
          </w:hyperlink>
        </w:p>
        <w:p w14:paraId="18616C7A" w14:textId="17988905" w:rsidR="00CC7AD4" w:rsidRDefault="00CC7AD4">
          <w:pPr>
            <w:pStyle w:val="TOC2"/>
            <w:tabs>
              <w:tab w:val="right" w:leader="dot" w:pos="9350"/>
            </w:tabs>
            <w:rPr>
              <w:rFonts w:eastAsiaTheme="minorEastAsia"/>
              <w:noProof/>
              <w:kern w:val="2"/>
              <w:sz w:val="24"/>
              <w:szCs w:val="24"/>
              <w:lang w:val="en-GB" w:eastAsia="en-GB"/>
              <w14:ligatures w14:val="standardContextual"/>
            </w:rPr>
          </w:pPr>
          <w:hyperlink w:anchor="_Toc216613296" w:history="1">
            <w:r w:rsidRPr="00DF0880">
              <w:rPr>
                <w:rStyle w:val="Hyperlink"/>
                <w:noProof/>
              </w:rPr>
              <w:t>Theme 4- Operational Challenges</w:t>
            </w:r>
            <w:r>
              <w:rPr>
                <w:noProof/>
                <w:webHidden/>
              </w:rPr>
              <w:tab/>
            </w:r>
            <w:r>
              <w:rPr>
                <w:noProof/>
                <w:webHidden/>
              </w:rPr>
              <w:fldChar w:fldCharType="begin"/>
            </w:r>
            <w:r>
              <w:rPr>
                <w:noProof/>
                <w:webHidden/>
              </w:rPr>
              <w:instrText xml:space="preserve"> PAGEREF _Toc216613296 \h </w:instrText>
            </w:r>
            <w:r>
              <w:rPr>
                <w:noProof/>
                <w:webHidden/>
              </w:rPr>
            </w:r>
            <w:r>
              <w:rPr>
                <w:noProof/>
                <w:webHidden/>
              </w:rPr>
              <w:fldChar w:fldCharType="separate"/>
            </w:r>
            <w:r>
              <w:rPr>
                <w:noProof/>
                <w:webHidden/>
              </w:rPr>
              <w:t>28</w:t>
            </w:r>
            <w:r>
              <w:rPr>
                <w:noProof/>
                <w:webHidden/>
              </w:rPr>
              <w:fldChar w:fldCharType="end"/>
            </w:r>
          </w:hyperlink>
        </w:p>
        <w:p w14:paraId="6C8B35C5" w14:textId="4C9E7CC2" w:rsidR="00CC7AD4" w:rsidRDefault="00CC7AD4">
          <w:pPr>
            <w:pStyle w:val="TOC2"/>
            <w:tabs>
              <w:tab w:val="right" w:leader="dot" w:pos="9350"/>
            </w:tabs>
            <w:rPr>
              <w:rFonts w:eastAsiaTheme="minorEastAsia"/>
              <w:noProof/>
              <w:kern w:val="2"/>
              <w:sz w:val="24"/>
              <w:szCs w:val="24"/>
              <w:lang w:val="en-GB" w:eastAsia="en-GB"/>
              <w14:ligatures w14:val="standardContextual"/>
            </w:rPr>
          </w:pPr>
          <w:hyperlink w:anchor="_Toc216613297" w:history="1">
            <w:r w:rsidRPr="00DF0880">
              <w:rPr>
                <w:rStyle w:val="Hyperlink"/>
                <w:noProof/>
              </w:rPr>
              <w:t>Theme 5- Risk Management in Leasing Security Equipment</w:t>
            </w:r>
            <w:r>
              <w:rPr>
                <w:noProof/>
                <w:webHidden/>
              </w:rPr>
              <w:tab/>
            </w:r>
            <w:r>
              <w:rPr>
                <w:noProof/>
                <w:webHidden/>
              </w:rPr>
              <w:fldChar w:fldCharType="begin"/>
            </w:r>
            <w:r>
              <w:rPr>
                <w:noProof/>
                <w:webHidden/>
              </w:rPr>
              <w:instrText xml:space="preserve"> PAGEREF _Toc216613297 \h </w:instrText>
            </w:r>
            <w:r>
              <w:rPr>
                <w:noProof/>
                <w:webHidden/>
              </w:rPr>
            </w:r>
            <w:r>
              <w:rPr>
                <w:noProof/>
                <w:webHidden/>
              </w:rPr>
              <w:fldChar w:fldCharType="separate"/>
            </w:r>
            <w:r>
              <w:rPr>
                <w:noProof/>
                <w:webHidden/>
              </w:rPr>
              <w:t>30</w:t>
            </w:r>
            <w:r>
              <w:rPr>
                <w:noProof/>
                <w:webHidden/>
              </w:rPr>
              <w:fldChar w:fldCharType="end"/>
            </w:r>
          </w:hyperlink>
        </w:p>
        <w:p w14:paraId="339AC246" w14:textId="60290F2A" w:rsidR="00CC7AD4" w:rsidRDefault="00CC7AD4">
          <w:pPr>
            <w:pStyle w:val="TOC2"/>
            <w:tabs>
              <w:tab w:val="right" w:leader="dot" w:pos="9350"/>
            </w:tabs>
            <w:rPr>
              <w:rFonts w:eastAsiaTheme="minorEastAsia"/>
              <w:noProof/>
              <w:kern w:val="2"/>
              <w:sz w:val="24"/>
              <w:szCs w:val="24"/>
              <w:lang w:val="en-GB" w:eastAsia="en-GB"/>
              <w14:ligatures w14:val="standardContextual"/>
            </w:rPr>
          </w:pPr>
          <w:hyperlink w:anchor="_Toc216613298" w:history="1">
            <w:r w:rsidRPr="00DF0880">
              <w:rPr>
                <w:rStyle w:val="Hyperlink"/>
                <w:noProof/>
              </w:rPr>
              <w:t>Findings and Interpretations</w:t>
            </w:r>
            <w:r>
              <w:rPr>
                <w:noProof/>
                <w:webHidden/>
              </w:rPr>
              <w:tab/>
            </w:r>
            <w:r>
              <w:rPr>
                <w:noProof/>
                <w:webHidden/>
              </w:rPr>
              <w:fldChar w:fldCharType="begin"/>
            </w:r>
            <w:r>
              <w:rPr>
                <w:noProof/>
                <w:webHidden/>
              </w:rPr>
              <w:instrText xml:space="preserve"> PAGEREF _Toc216613298 \h </w:instrText>
            </w:r>
            <w:r>
              <w:rPr>
                <w:noProof/>
                <w:webHidden/>
              </w:rPr>
            </w:r>
            <w:r>
              <w:rPr>
                <w:noProof/>
                <w:webHidden/>
              </w:rPr>
              <w:fldChar w:fldCharType="separate"/>
            </w:r>
            <w:r>
              <w:rPr>
                <w:noProof/>
                <w:webHidden/>
              </w:rPr>
              <w:t>31</w:t>
            </w:r>
            <w:r>
              <w:rPr>
                <w:noProof/>
                <w:webHidden/>
              </w:rPr>
              <w:fldChar w:fldCharType="end"/>
            </w:r>
          </w:hyperlink>
        </w:p>
        <w:p w14:paraId="531BCD12" w14:textId="4DE919AE" w:rsidR="00CC7AD4" w:rsidRDefault="00CC7AD4">
          <w:pPr>
            <w:pStyle w:val="TOC1"/>
            <w:tabs>
              <w:tab w:val="right" w:leader="dot" w:pos="9350"/>
            </w:tabs>
            <w:rPr>
              <w:rFonts w:eastAsiaTheme="minorEastAsia"/>
              <w:noProof/>
              <w:kern w:val="2"/>
              <w:sz w:val="24"/>
              <w:szCs w:val="24"/>
              <w:lang w:val="en-GB" w:eastAsia="en-GB"/>
              <w14:ligatures w14:val="standardContextual"/>
            </w:rPr>
          </w:pPr>
          <w:hyperlink w:anchor="_Toc216613299" w:history="1">
            <w:r w:rsidRPr="00DF0880">
              <w:rPr>
                <w:rStyle w:val="Hyperlink"/>
                <w:noProof/>
              </w:rPr>
              <w:t>Chapter 5</w:t>
            </w:r>
            <w:r>
              <w:rPr>
                <w:noProof/>
                <w:webHidden/>
              </w:rPr>
              <w:tab/>
            </w:r>
            <w:r>
              <w:rPr>
                <w:noProof/>
                <w:webHidden/>
              </w:rPr>
              <w:fldChar w:fldCharType="begin"/>
            </w:r>
            <w:r>
              <w:rPr>
                <w:noProof/>
                <w:webHidden/>
              </w:rPr>
              <w:instrText xml:space="preserve"> PAGEREF _Toc216613299 \h </w:instrText>
            </w:r>
            <w:r>
              <w:rPr>
                <w:noProof/>
                <w:webHidden/>
              </w:rPr>
            </w:r>
            <w:r>
              <w:rPr>
                <w:noProof/>
                <w:webHidden/>
              </w:rPr>
              <w:fldChar w:fldCharType="separate"/>
            </w:r>
            <w:r>
              <w:rPr>
                <w:noProof/>
                <w:webHidden/>
              </w:rPr>
              <w:t>33</w:t>
            </w:r>
            <w:r>
              <w:rPr>
                <w:noProof/>
                <w:webHidden/>
              </w:rPr>
              <w:fldChar w:fldCharType="end"/>
            </w:r>
          </w:hyperlink>
        </w:p>
        <w:p w14:paraId="6C971CFA" w14:textId="2933C5E6" w:rsidR="00CC7AD4" w:rsidRDefault="00CC7AD4">
          <w:pPr>
            <w:pStyle w:val="TOC2"/>
            <w:tabs>
              <w:tab w:val="right" w:leader="dot" w:pos="9350"/>
            </w:tabs>
            <w:rPr>
              <w:rFonts w:eastAsiaTheme="minorEastAsia"/>
              <w:noProof/>
              <w:kern w:val="2"/>
              <w:sz w:val="24"/>
              <w:szCs w:val="24"/>
              <w:lang w:val="en-GB" w:eastAsia="en-GB"/>
              <w14:ligatures w14:val="standardContextual"/>
            </w:rPr>
          </w:pPr>
          <w:hyperlink w:anchor="_Toc216613300" w:history="1">
            <w:r w:rsidRPr="00DF0880">
              <w:rPr>
                <w:rStyle w:val="Hyperlink"/>
                <w:noProof/>
              </w:rPr>
              <w:t>Conclusion</w:t>
            </w:r>
            <w:r>
              <w:rPr>
                <w:noProof/>
                <w:webHidden/>
              </w:rPr>
              <w:tab/>
            </w:r>
            <w:r>
              <w:rPr>
                <w:noProof/>
                <w:webHidden/>
              </w:rPr>
              <w:fldChar w:fldCharType="begin"/>
            </w:r>
            <w:r>
              <w:rPr>
                <w:noProof/>
                <w:webHidden/>
              </w:rPr>
              <w:instrText xml:space="preserve"> PAGEREF _Toc216613300 \h </w:instrText>
            </w:r>
            <w:r>
              <w:rPr>
                <w:noProof/>
                <w:webHidden/>
              </w:rPr>
            </w:r>
            <w:r>
              <w:rPr>
                <w:noProof/>
                <w:webHidden/>
              </w:rPr>
              <w:fldChar w:fldCharType="separate"/>
            </w:r>
            <w:r>
              <w:rPr>
                <w:noProof/>
                <w:webHidden/>
              </w:rPr>
              <w:t>33</w:t>
            </w:r>
            <w:r>
              <w:rPr>
                <w:noProof/>
                <w:webHidden/>
              </w:rPr>
              <w:fldChar w:fldCharType="end"/>
            </w:r>
          </w:hyperlink>
        </w:p>
        <w:p w14:paraId="7C3FA32B" w14:textId="09EB591A" w:rsidR="00CC7AD4" w:rsidRDefault="00CC7AD4">
          <w:pPr>
            <w:pStyle w:val="TOC1"/>
            <w:tabs>
              <w:tab w:val="right" w:leader="dot" w:pos="9350"/>
            </w:tabs>
            <w:rPr>
              <w:rFonts w:eastAsiaTheme="minorEastAsia"/>
              <w:noProof/>
              <w:kern w:val="2"/>
              <w:sz w:val="24"/>
              <w:szCs w:val="24"/>
              <w:lang w:val="en-GB" w:eastAsia="en-GB"/>
              <w14:ligatures w14:val="standardContextual"/>
            </w:rPr>
          </w:pPr>
          <w:hyperlink w:anchor="_Toc216613301" w:history="1">
            <w:r w:rsidRPr="00DF0880">
              <w:rPr>
                <w:rStyle w:val="Hyperlink"/>
                <w:noProof/>
              </w:rPr>
              <w:t>References</w:t>
            </w:r>
            <w:r>
              <w:rPr>
                <w:noProof/>
                <w:webHidden/>
              </w:rPr>
              <w:tab/>
            </w:r>
            <w:r>
              <w:rPr>
                <w:noProof/>
                <w:webHidden/>
              </w:rPr>
              <w:fldChar w:fldCharType="begin"/>
            </w:r>
            <w:r>
              <w:rPr>
                <w:noProof/>
                <w:webHidden/>
              </w:rPr>
              <w:instrText xml:space="preserve"> PAGEREF _Toc216613301 \h </w:instrText>
            </w:r>
            <w:r>
              <w:rPr>
                <w:noProof/>
                <w:webHidden/>
              </w:rPr>
            </w:r>
            <w:r>
              <w:rPr>
                <w:noProof/>
                <w:webHidden/>
              </w:rPr>
              <w:fldChar w:fldCharType="separate"/>
            </w:r>
            <w:r>
              <w:rPr>
                <w:noProof/>
                <w:webHidden/>
              </w:rPr>
              <w:t>36</w:t>
            </w:r>
            <w:r>
              <w:rPr>
                <w:noProof/>
                <w:webHidden/>
              </w:rPr>
              <w:fldChar w:fldCharType="end"/>
            </w:r>
          </w:hyperlink>
        </w:p>
        <w:p w14:paraId="3063AEAB" w14:textId="56AA3AE6" w:rsidR="00CC7AD4" w:rsidRDefault="00CC7AD4">
          <w:pPr>
            <w:pStyle w:val="TOC1"/>
            <w:tabs>
              <w:tab w:val="right" w:leader="dot" w:pos="9350"/>
            </w:tabs>
            <w:rPr>
              <w:rFonts w:eastAsiaTheme="minorEastAsia"/>
              <w:noProof/>
              <w:kern w:val="2"/>
              <w:sz w:val="24"/>
              <w:szCs w:val="24"/>
              <w:lang w:val="en-GB" w:eastAsia="en-GB"/>
              <w14:ligatures w14:val="standardContextual"/>
            </w:rPr>
          </w:pPr>
          <w:hyperlink w:anchor="_Toc216613302" w:history="1">
            <w:r w:rsidRPr="00DF0880">
              <w:rPr>
                <w:rStyle w:val="Hyperlink"/>
                <w:noProof/>
              </w:rPr>
              <w:t>Appendices</w:t>
            </w:r>
            <w:r>
              <w:rPr>
                <w:noProof/>
                <w:webHidden/>
              </w:rPr>
              <w:tab/>
            </w:r>
            <w:r>
              <w:rPr>
                <w:noProof/>
                <w:webHidden/>
              </w:rPr>
              <w:fldChar w:fldCharType="begin"/>
            </w:r>
            <w:r>
              <w:rPr>
                <w:noProof/>
                <w:webHidden/>
              </w:rPr>
              <w:instrText xml:space="preserve"> PAGEREF _Toc216613302 \h </w:instrText>
            </w:r>
            <w:r>
              <w:rPr>
                <w:noProof/>
                <w:webHidden/>
              </w:rPr>
            </w:r>
            <w:r>
              <w:rPr>
                <w:noProof/>
                <w:webHidden/>
              </w:rPr>
              <w:fldChar w:fldCharType="separate"/>
            </w:r>
            <w:r>
              <w:rPr>
                <w:noProof/>
                <w:webHidden/>
              </w:rPr>
              <w:t>38</w:t>
            </w:r>
            <w:r>
              <w:rPr>
                <w:noProof/>
                <w:webHidden/>
              </w:rPr>
              <w:fldChar w:fldCharType="end"/>
            </w:r>
          </w:hyperlink>
        </w:p>
        <w:p w14:paraId="7B30AE4F" w14:textId="01CE7438" w:rsidR="00CC7AD4" w:rsidRDefault="00CC7AD4">
          <w:pPr>
            <w:pStyle w:val="TOC2"/>
            <w:tabs>
              <w:tab w:val="right" w:leader="dot" w:pos="9350"/>
            </w:tabs>
            <w:rPr>
              <w:rFonts w:eastAsiaTheme="minorEastAsia"/>
              <w:noProof/>
              <w:kern w:val="2"/>
              <w:sz w:val="24"/>
              <w:szCs w:val="24"/>
              <w:lang w:val="en-GB" w:eastAsia="en-GB"/>
              <w14:ligatures w14:val="standardContextual"/>
            </w:rPr>
          </w:pPr>
          <w:hyperlink w:anchor="_Toc216613303" w:history="1">
            <w:r w:rsidRPr="00DF0880">
              <w:rPr>
                <w:rStyle w:val="Hyperlink"/>
                <w:noProof/>
              </w:rPr>
              <w:t>Appendix 1: Informed Letter of Consent Plain Language Statement</w:t>
            </w:r>
            <w:r>
              <w:rPr>
                <w:noProof/>
                <w:webHidden/>
              </w:rPr>
              <w:tab/>
            </w:r>
            <w:r>
              <w:rPr>
                <w:noProof/>
                <w:webHidden/>
              </w:rPr>
              <w:fldChar w:fldCharType="begin"/>
            </w:r>
            <w:r>
              <w:rPr>
                <w:noProof/>
                <w:webHidden/>
              </w:rPr>
              <w:instrText xml:space="preserve"> PAGEREF _Toc216613303 \h </w:instrText>
            </w:r>
            <w:r>
              <w:rPr>
                <w:noProof/>
                <w:webHidden/>
              </w:rPr>
            </w:r>
            <w:r>
              <w:rPr>
                <w:noProof/>
                <w:webHidden/>
              </w:rPr>
              <w:fldChar w:fldCharType="separate"/>
            </w:r>
            <w:r>
              <w:rPr>
                <w:noProof/>
                <w:webHidden/>
              </w:rPr>
              <w:t>38</w:t>
            </w:r>
            <w:r>
              <w:rPr>
                <w:noProof/>
                <w:webHidden/>
              </w:rPr>
              <w:fldChar w:fldCharType="end"/>
            </w:r>
          </w:hyperlink>
        </w:p>
        <w:p w14:paraId="159C04E3" w14:textId="749B28DE" w:rsidR="00CC7AD4" w:rsidRDefault="00CC7AD4">
          <w:pPr>
            <w:pStyle w:val="TOC2"/>
            <w:tabs>
              <w:tab w:val="right" w:leader="dot" w:pos="9350"/>
            </w:tabs>
            <w:rPr>
              <w:rFonts w:eastAsiaTheme="minorEastAsia"/>
              <w:noProof/>
              <w:kern w:val="2"/>
              <w:sz w:val="24"/>
              <w:szCs w:val="24"/>
              <w:lang w:val="en-GB" w:eastAsia="en-GB"/>
              <w14:ligatures w14:val="standardContextual"/>
            </w:rPr>
          </w:pPr>
          <w:hyperlink w:anchor="_Toc216613304" w:history="1">
            <w:r w:rsidRPr="00DF0880">
              <w:rPr>
                <w:rStyle w:val="Hyperlink"/>
                <w:noProof/>
              </w:rPr>
              <w:t>Appendix 2: Sample Questionnaire</w:t>
            </w:r>
            <w:r>
              <w:rPr>
                <w:noProof/>
                <w:webHidden/>
              </w:rPr>
              <w:tab/>
            </w:r>
            <w:r>
              <w:rPr>
                <w:noProof/>
                <w:webHidden/>
              </w:rPr>
              <w:fldChar w:fldCharType="begin"/>
            </w:r>
            <w:r>
              <w:rPr>
                <w:noProof/>
                <w:webHidden/>
              </w:rPr>
              <w:instrText xml:space="preserve"> PAGEREF _Toc216613304 \h </w:instrText>
            </w:r>
            <w:r>
              <w:rPr>
                <w:noProof/>
                <w:webHidden/>
              </w:rPr>
            </w:r>
            <w:r>
              <w:rPr>
                <w:noProof/>
                <w:webHidden/>
              </w:rPr>
              <w:fldChar w:fldCharType="separate"/>
            </w:r>
            <w:r>
              <w:rPr>
                <w:noProof/>
                <w:webHidden/>
              </w:rPr>
              <w:t>42</w:t>
            </w:r>
            <w:r>
              <w:rPr>
                <w:noProof/>
                <w:webHidden/>
              </w:rPr>
              <w:fldChar w:fldCharType="end"/>
            </w:r>
          </w:hyperlink>
        </w:p>
        <w:p w14:paraId="1D74396E" w14:textId="4A496622" w:rsidR="00CC7AD4" w:rsidRDefault="00CC7AD4">
          <w:pPr>
            <w:pStyle w:val="TOC2"/>
            <w:tabs>
              <w:tab w:val="right" w:leader="dot" w:pos="9350"/>
            </w:tabs>
            <w:rPr>
              <w:rFonts w:eastAsiaTheme="minorEastAsia"/>
              <w:noProof/>
              <w:kern w:val="2"/>
              <w:sz w:val="24"/>
              <w:szCs w:val="24"/>
              <w:lang w:val="en-GB" w:eastAsia="en-GB"/>
              <w14:ligatures w14:val="standardContextual"/>
            </w:rPr>
          </w:pPr>
          <w:hyperlink w:anchor="_Toc216613305" w:history="1">
            <w:r w:rsidRPr="00DF0880">
              <w:rPr>
                <w:rStyle w:val="Hyperlink"/>
                <w:noProof/>
              </w:rPr>
              <w:t>Appendix 3: Interview Schedule</w:t>
            </w:r>
            <w:r>
              <w:rPr>
                <w:noProof/>
                <w:webHidden/>
              </w:rPr>
              <w:tab/>
            </w:r>
            <w:r>
              <w:rPr>
                <w:noProof/>
                <w:webHidden/>
              </w:rPr>
              <w:fldChar w:fldCharType="begin"/>
            </w:r>
            <w:r>
              <w:rPr>
                <w:noProof/>
                <w:webHidden/>
              </w:rPr>
              <w:instrText xml:space="preserve"> PAGEREF _Toc216613305 \h </w:instrText>
            </w:r>
            <w:r>
              <w:rPr>
                <w:noProof/>
                <w:webHidden/>
              </w:rPr>
            </w:r>
            <w:r>
              <w:rPr>
                <w:noProof/>
                <w:webHidden/>
              </w:rPr>
              <w:fldChar w:fldCharType="separate"/>
            </w:r>
            <w:r>
              <w:rPr>
                <w:noProof/>
                <w:webHidden/>
              </w:rPr>
              <w:t>46</w:t>
            </w:r>
            <w:r>
              <w:rPr>
                <w:noProof/>
                <w:webHidden/>
              </w:rPr>
              <w:fldChar w:fldCharType="end"/>
            </w:r>
          </w:hyperlink>
        </w:p>
        <w:p w14:paraId="0ECBF6F3" w14:textId="3931E0F0" w:rsidR="00CC7AD4" w:rsidRDefault="00CC7AD4">
          <w:pPr>
            <w:pStyle w:val="TOC2"/>
            <w:tabs>
              <w:tab w:val="right" w:leader="dot" w:pos="9350"/>
            </w:tabs>
            <w:rPr>
              <w:rFonts w:eastAsiaTheme="minorEastAsia"/>
              <w:noProof/>
              <w:kern w:val="2"/>
              <w:sz w:val="24"/>
              <w:szCs w:val="24"/>
              <w:lang w:val="en-GB" w:eastAsia="en-GB"/>
              <w14:ligatures w14:val="standardContextual"/>
            </w:rPr>
          </w:pPr>
          <w:hyperlink w:anchor="_Toc216613306" w:history="1">
            <w:r w:rsidRPr="00DF0880">
              <w:rPr>
                <w:rStyle w:val="Hyperlink"/>
                <w:noProof/>
              </w:rPr>
              <w:t>Appendix 4: One Interview transcript in total</w:t>
            </w:r>
            <w:r>
              <w:rPr>
                <w:noProof/>
                <w:webHidden/>
              </w:rPr>
              <w:tab/>
            </w:r>
            <w:r>
              <w:rPr>
                <w:noProof/>
                <w:webHidden/>
              </w:rPr>
              <w:fldChar w:fldCharType="begin"/>
            </w:r>
            <w:r>
              <w:rPr>
                <w:noProof/>
                <w:webHidden/>
              </w:rPr>
              <w:instrText xml:space="preserve"> PAGEREF _Toc216613306 \h </w:instrText>
            </w:r>
            <w:r>
              <w:rPr>
                <w:noProof/>
                <w:webHidden/>
              </w:rPr>
            </w:r>
            <w:r>
              <w:rPr>
                <w:noProof/>
                <w:webHidden/>
              </w:rPr>
              <w:fldChar w:fldCharType="separate"/>
            </w:r>
            <w:r>
              <w:rPr>
                <w:noProof/>
                <w:webHidden/>
              </w:rPr>
              <w:t>46</w:t>
            </w:r>
            <w:r>
              <w:rPr>
                <w:noProof/>
                <w:webHidden/>
              </w:rPr>
              <w:fldChar w:fldCharType="end"/>
            </w:r>
          </w:hyperlink>
        </w:p>
        <w:p w14:paraId="41CD6E6B" w14:textId="14C331F1" w:rsidR="00CC7AD4" w:rsidRDefault="00CC7AD4">
          <w:pPr>
            <w:pStyle w:val="TOC2"/>
            <w:tabs>
              <w:tab w:val="right" w:leader="dot" w:pos="9350"/>
            </w:tabs>
            <w:rPr>
              <w:rFonts w:eastAsiaTheme="minorEastAsia"/>
              <w:noProof/>
              <w:kern w:val="2"/>
              <w:sz w:val="24"/>
              <w:szCs w:val="24"/>
              <w:lang w:val="en-GB" w:eastAsia="en-GB"/>
              <w14:ligatures w14:val="standardContextual"/>
            </w:rPr>
          </w:pPr>
          <w:hyperlink w:anchor="_Toc216613307" w:history="1">
            <w:r w:rsidRPr="00DF0880">
              <w:rPr>
                <w:rStyle w:val="Hyperlink"/>
                <w:noProof/>
              </w:rPr>
              <w:t>Appendix 5: Literature Review table</w:t>
            </w:r>
            <w:r>
              <w:rPr>
                <w:noProof/>
                <w:webHidden/>
              </w:rPr>
              <w:tab/>
            </w:r>
            <w:r>
              <w:rPr>
                <w:noProof/>
                <w:webHidden/>
              </w:rPr>
              <w:fldChar w:fldCharType="begin"/>
            </w:r>
            <w:r>
              <w:rPr>
                <w:noProof/>
                <w:webHidden/>
              </w:rPr>
              <w:instrText xml:space="preserve"> PAGEREF _Toc216613307 \h </w:instrText>
            </w:r>
            <w:r>
              <w:rPr>
                <w:noProof/>
                <w:webHidden/>
              </w:rPr>
            </w:r>
            <w:r>
              <w:rPr>
                <w:noProof/>
                <w:webHidden/>
              </w:rPr>
              <w:fldChar w:fldCharType="separate"/>
            </w:r>
            <w:r>
              <w:rPr>
                <w:noProof/>
                <w:webHidden/>
              </w:rPr>
              <w:t>52</w:t>
            </w:r>
            <w:r>
              <w:rPr>
                <w:noProof/>
                <w:webHidden/>
              </w:rPr>
              <w:fldChar w:fldCharType="end"/>
            </w:r>
          </w:hyperlink>
        </w:p>
        <w:p w14:paraId="0111C3CF" w14:textId="358B5E32" w:rsidR="00CC7AD4" w:rsidRDefault="00CC7AD4">
          <w:pPr>
            <w:pStyle w:val="TOC2"/>
            <w:tabs>
              <w:tab w:val="right" w:leader="dot" w:pos="9350"/>
            </w:tabs>
            <w:rPr>
              <w:rFonts w:eastAsiaTheme="minorEastAsia"/>
              <w:noProof/>
              <w:kern w:val="2"/>
              <w:sz w:val="24"/>
              <w:szCs w:val="24"/>
              <w:lang w:val="en-GB" w:eastAsia="en-GB"/>
              <w14:ligatures w14:val="standardContextual"/>
            </w:rPr>
          </w:pPr>
          <w:hyperlink w:anchor="_Toc216613308" w:history="1">
            <w:r w:rsidRPr="00DF0880">
              <w:rPr>
                <w:rStyle w:val="Hyperlink"/>
                <w:noProof/>
              </w:rPr>
              <w:t>Appendix 6: Copy of Ethical Form A</w:t>
            </w:r>
            <w:r>
              <w:rPr>
                <w:noProof/>
                <w:webHidden/>
              </w:rPr>
              <w:tab/>
            </w:r>
            <w:r>
              <w:rPr>
                <w:noProof/>
                <w:webHidden/>
              </w:rPr>
              <w:fldChar w:fldCharType="begin"/>
            </w:r>
            <w:r>
              <w:rPr>
                <w:noProof/>
                <w:webHidden/>
              </w:rPr>
              <w:instrText xml:space="preserve"> PAGEREF _Toc216613308 \h </w:instrText>
            </w:r>
            <w:r>
              <w:rPr>
                <w:noProof/>
                <w:webHidden/>
              </w:rPr>
            </w:r>
            <w:r>
              <w:rPr>
                <w:noProof/>
                <w:webHidden/>
              </w:rPr>
              <w:fldChar w:fldCharType="separate"/>
            </w:r>
            <w:r>
              <w:rPr>
                <w:noProof/>
                <w:webHidden/>
              </w:rPr>
              <w:t>55</w:t>
            </w:r>
            <w:r>
              <w:rPr>
                <w:noProof/>
                <w:webHidden/>
              </w:rPr>
              <w:fldChar w:fldCharType="end"/>
            </w:r>
          </w:hyperlink>
        </w:p>
        <w:p w14:paraId="219193E0" w14:textId="03E9E55B" w:rsidR="00CC7AD4" w:rsidRDefault="00CC7AD4">
          <w:pPr>
            <w:pStyle w:val="TOC2"/>
            <w:tabs>
              <w:tab w:val="right" w:leader="dot" w:pos="9350"/>
            </w:tabs>
            <w:rPr>
              <w:rFonts w:eastAsiaTheme="minorEastAsia"/>
              <w:noProof/>
              <w:kern w:val="2"/>
              <w:sz w:val="24"/>
              <w:szCs w:val="24"/>
              <w:lang w:val="en-GB" w:eastAsia="en-GB"/>
              <w14:ligatures w14:val="standardContextual"/>
            </w:rPr>
          </w:pPr>
          <w:hyperlink w:anchor="_Toc216613309" w:history="1">
            <w:r w:rsidRPr="00DF0880">
              <w:rPr>
                <w:rStyle w:val="Hyperlink"/>
                <w:noProof/>
              </w:rPr>
              <w:t>Appendix 7: Other Supporting Materials</w:t>
            </w:r>
            <w:r>
              <w:rPr>
                <w:noProof/>
                <w:webHidden/>
              </w:rPr>
              <w:tab/>
            </w:r>
            <w:r>
              <w:rPr>
                <w:noProof/>
                <w:webHidden/>
              </w:rPr>
              <w:fldChar w:fldCharType="begin"/>
            </w:r>
            <w:r>
              <w:rPr>
                <w:noProof/>
                <w:webHidden/>
              </w:rPr>
              <w:instrText xml:space="preserve"> PAGEREF _Toc216613309 \h </w:instrText>
            </w:r>
            <w:r>
              <w:rPr>
                <w:noProof/>
                <w:webHidden/>
              </w:rPr>
            </w:r>
            <w:r>
              <w:rPr>
                <w:noProof/>
                <w:webHidden/>
              </w:rPr>
              <w:fldChar w:fldCharType="separate"/>
            </w:r>
            <w:r>
              <w:rPr>
                <w:noProof/>
                <w:webHidden/>
              </w:rPr>
              <w:t>59</w:t>
            </w:r>
            <w:r>
              <w:rPr>
                <w:noProof/>
                <w:webHidden/>
              </w:rPr>
              <w:fldChar w:fldCharType="end"/>
            </w:r>
          </w:hyperlink>
        </w:p>
        <w:p w14:paraId="68E2AA47" w14:textId="76213BFA" w:rsidR="00CC7AD4" w:rsidRDefault="00CC7AD4">
          <w:pPr>
            <w:pStyle w:val="TOC3"/>
            <w:rPr>
              <w:rFonts w:eastAsiaTheme="minorEastAsia"/>
              <w:color w:val="auto"/>
              <w:kern w:val="2"/>
              <w:sz w:val="24"/>
              <w:szCs w:val="24"/>
              <w:lang w:val="en-GB" w:eastAsia="en-GB"/>
              <w14:ligatures w14:val="standardContextual"/>
            </w:rPr>
          </w:pPr>
          <w:hyperlink w:anchor="_Toc216613310" w:history="1">
            <w:r w:rsidRPr="00DF0880">
              <w:rPr>
                <w:rStyle w:val="Hyperlink"/>
              </w:rPr>
              <w:t>Equipment price for each item in the whole security checkpoint items.</w:t>
            </w:r>
            <w:r>
              <w:rPr>
                <w:webHidden/>
              </w:rPr>
              <w:tab/>
            </w:r>
            <w:r>
              <w:rPr>
                <w:webHidden/>
              </w:rPr>
              <w:fldChar w:fldCharType="begin"/>
            </w:r>
            <w:r>
              <w:rPr>
                <w:webHidden/>
              </w:rPr>
              <w:instrText xml:space="preserve"> PAGEREF _Toc216613310 \h </w:instrText>
            </w:r>
            <w:r>
              <w:rPr>
                <w:webHidden/>
              </w:rPr>
            </w:r>
            <w:r>
              <w:rPr>
                <w:webHidden/>
              </w:rPr>
              <w:fldChar w:fldCharType="separate"/>
            </w:r>
            <w:r>
              <w:rPr>
                <w:webHidden/>
              </w:rPr>
              <w:t>59</w:t>
            </w:r>
            <w:r>
              <w:rPr>
                <w:webHidden/>
              </w:rPr>
              <w:fldChar w:fldCharType="end"/>
            </w:r>
          </w:hyperlink>
        </w:p>
        <w:p w14:paraId="5AAB4A15" w14:textId="450CE473" w:rsidR="00CC7AD4" w:rsidRDefault="00CC7AD4">
          <w:pPr>
            <w:pStyle w:val="TOC3"/>
            <w:rPr>
              <w:rFonts w:eastAsiaTheme="minorEastAsia"/>
              <w:color w:val="auto"/>
              <w:kern w:val="2"/>
              <w:sz w:val="24"/>
              <w:szCs w:val="24"/>
              <w:lang w:val="en-GB" w:eastAsia="en-GB"/>
              <w14:ligatures w14:val="standardContextual"/>
            </w:rPr>
          </w:pPr>
          <w:hyperlink w:anchor="_Toc216613311" w:history="1">
            <w:r w:rsidRPr="00DF0880">
              <w:rPr>
                <w:rStyle w:val="Hyperlink"/>
              </w:rPr>
              <w:t>Type of machine with size and weight.</w:t>
            </w:r>
            <w:r>
              <w:rPr>
                <w:webHidden/>
              </w:rPr>
              <w:tab/>
            </w:r>
            <w:r>
              <w:rPr>
                <w:webHidden/>
              </w:rPr>
              <w:fldChar w:fldCharType="begin"/>
            </w:r>
            <w:r>
              <w:rPr>
                <w:webHidden/>
              </w:rPr>
              <w:instrText xml:space="preserve"> PAGEREF _Toc216613311 \h </w:instrText>
            </w:r>
            <w:r>
              <w:rPr>
                <w:webHidden/>
              </w:rPr>
            </w:r>
            <w:r>
              <w:rPr>
                <w:webHidden/>
              </w:rPr>
              <w:fldChar w:fldCharType="separate"/>
            </w:r>
            <w:r>
              <w:rPr>
                <w:webHidden/>
              </w:rPr>
              <w:t>60</w:t>
            </w:r>
            <w:r>
              <w:rPr>
                <w:webHidden/>
              </w:rPr>
              <w:fldChar w:fldCharType="end"/>
            </w:r>
          </w:hyperlink>
        </w:p>
        <w:p w14:paraId="7845F984" w14:textId="40E5C3A0" w:rsidR="00CC7AD4" w:rsidRDefault="00CC7AD4">
          <w:pPr>
            <w:pStyle w:val="TOC3"/>
            <w:rPr>
              <w:rFonts w:eastAsiaTheme="minorEastAsia"/>
              <w:color w:val="auto"/>
              <w:kern w:val="2"/>
              <w:sz w:val="24"/>
              <w:szCs w:val="24"/>
              <w:lang w:val="en-GB" w:eastAsia="en-GB"/>
              <w14:ligatures w14:val="standardContextual"/>
            </w:rPr>
          </w:pPr>
          <w:hyperlink w:anchor="_Toc216613312" w:history="1">
            <w:r w:rsidRPr="00DF0880">
              <w:rPr>
                <w:rStyle w:val="Hyperlink"/>
              </w:rPr>
              <w:t>Price list offered to DUB Airport.</w:t>
            </w:r>
            <w:r>
              <w:rPr>
                <w:webHidden/>
              </w:rPr>
              <w:tab/>
            </w:r>
            <w:r>
              <w:rPr>
                <w:webHidden/>
              </w:rPr>
              <w:fldChar w:fldCharType="begin"/>
            </w:r>
            <w:r>
              <w:rPr>
                <w:webHidden/>
              </w:rPr>
              <w:instrText xml:space="preserve"> PAGEREF _Toc216613312 \h </w:instrText>
            </w:r>
            <w:r>
              <w:rPr>
                <w:webHidden/>
              </w:rPr>
            </w:r>
            <w:r>
              <w:rPr>
                <w:webHidden/>
              </w:rPr>
              <w:fldChar w:fldCharType="separate"/>
            </w:r>
            <w:r>
              <w:rPr>
                <w:webHidden/>
              </w:rPr>
              <w:t>62</w:t>
            </w:r>
            <w:r>
              <w:rPr>
                <w:webHidden/>
              </w:rPr>
              <w:fldChar w:fldCharType="end"/>
            </w:r>
          </w:hyperlink>
        </w:p>
        <w:p w14:paraId="2F8240C1" w14:textId="0266CA37" w:rsidR="00CC7AD4" w:rsidRDefault="00CC7AD4">
          <w:pPr>
            <w:pStyle w:val="TOC3"/>
            <w:rPr>
              <w:rFonts w:eastAsiaTheme="minorEastAsia"/>
              <w:color w:val="auto"/>
              <w:kern w:val="2"/>
              <w:sz w:val="24"/>
              <w:szCs w:val="24"/>
              <w:lang w:val="en-GB" w:eastAsia="en-GB"/>
              <w14:ligatures w14:val="standardContextual"/>
            </w:rPr>
          </w:pPr>
          <w:hyperlink w:anchor="_Toc216613313" w:history="1">
            <w:r w:rsidRPr="00DF0880">
              <w:rPr>
                <w:rStyle w:val="Hyperlink"/>
              </w:rPr>
              <w:t>Case study for the implementation of HI SCAN 6040 CTiX in Jeju International Airport, Korea.</w:t>
            </w:r>
            <w:r>
              <w:rPr>
                <w:webHidden/>
              </w:rPr>
              <w:tab/>
            </w:r>
            <w:r>
              <w:rPr>
                <w:webHidden/>
              </w:rPr>
              <w:fldChar w:fldCharType="begin"/>
            </w:r>
            <w:r>
              <w:rPr>
                <w:webHidden/>
              </w:rPr>
              <w:instrText xml:space="preserve"> PAGEREF _Toc216613313 \h </w:instrText>
            </w:r>
            <w:r>
              <w:rPr>
                <w:webHidden/>
              </w:rPr>
            </w:r>
            <w:r>
              <w:rPr>
                <w:webHidden/>
              </w:rPr>
              <w:fldChar w:fldCharType="separate"/>
            </w:r>
            <w:r>
              <w:rPr>
                <w:webHidden/>
              </w:rPr>
              <w:t>64</w:t>
            </w:r>
            <w:r>
              <w:rPr>
                <w:webHidden/>
              </w:rPr>
              <w:fldChar w:fldCharType="end"/>
            </w:r>
          </w:hyperlink>
        </w:p>
        <w:p w14:paraId="32FAF312" w14:textId="09847F1D" w:rsidR="00CC7AD4" w:rsidRDefault="00CC7AD4">
          <w:pPr>
            <w:pStyle w:val="TOC3"/>
            <w:rPr>
              <w:rFonts w:eastAsiaTheme="minorEastAsia"/>
              <w:color w:val="auto"/>
              <w:kern w:val="2"/>
              <w:sz w:val="24"/>
              <w:szCs w:val="24"/>
              <w:lang w:val="en-GB" w:eastAsia="en-GB"/>
              <w14:ligatures w14:val="standardContextual"/>
            </w:rPr>
          </w:pPr>
          <w:hyperlink w:anchor="_Toc216613314" w:history="1">
            <w:r w:rsidRPr="00DF0880">
              <w:rPr>
                <w:rStyle w:val="Hyperlink"/>
              </w:rPr>
              <w:t>Case study for the implementation of HI SCAN 6040 CTiX in Melbourne Airport, Australia.</w:t>
            </w:r>
            <w:r>
              <w:rPr>
                <w:webHidden/>
              </w:rPr>
              <w:tab/>
            </w:r>
            <w:r>
              <w:rPr>
                <w:webHidden/>
              </w:rPr>
              <w:fldChar w:fldCharType="begin"/>
            </w:r>
            <w:r>
              <w:rPr>
                <w:webHidden/>
              </w:rPr>
              <w:instrText xml:space="preserve"> PAGEREF _Toc216613314 \h </w:instrText>
            </w:r>
            <w:r>
              <w:rPr>
                <w:webHidden/>
              </w:rPr>
            </w:r>
            <w:r>
              <w:rPr>
                <w:webHidden/>
              </w:rPr>
              <w:fldChar w:fldCharType="separate"/>
            </w:r>
            <w:r>
              <w:rPr>
                <w:webHidden/>
              </w:rPr>
              <w:t>66</w:t>
            </w:r>
            <w:r>
              <w:rPr>
                <w:webHidden/>
              </w:rPr>
              <w:fldChar w:fldCharType="end"/>
            </w:r>
          </w:hyperlink>
        </w:p>
        <w:p w14:paraId="604BD3E7" w14:textId="0310C06E" w:rsidR="00CC7AD4" w:rsidRDefault="00CC7AD4">
          <w:pPr>
            <w:pStyle w:val="TOC3"/>
            <w:rPr>
              <w:rFonts w:eastAsiaTheme="minorEastAsia"/>
              <w:color w:val="auto"/>
              <w:kern w:val="2"/>
              <w:sz w:val="24"/>
              <w:szCs w:val="24"/>
              <w:lang w:val="en-GB" w:eastAsia="en-GB"/>
              <w14:ligatures w14:val="standardContextual"/>
            </w:rPr>
          </w:pPr>
          <w:hyperlink w:anchor="_Toc216613315" w:history="1">
            <w:r w:rsidRPr="00DF0880">
              <w:rPr>
                <w:rStyle w:val="Hyperlink"/>
              </w:rPr>
              <w:t>Tests record:</w:t>
            </w:r>
            <w:r>
              <w:rPr>
                <w:webHidden/>
              </w:rPr>
              <w:tab/>
            </w:r>
            <w:r>
              <w:rPr>
                <w:webHidden/>
              </w:rPr>
              <w:fldChar w:fldCharType="begin"/>
            </w:r>
            <w:r>
              <w:rPr>
                <w:webHidden/>
              </w:rPr>
              <w:instrText xml:space="preserve"> PAGEREF _Toc216613315 \h </w:instrText>
            </w:r>
            <w:r>
              <w:rPr>
                <w:webHidden/>
              </w:rPr>
            </w:r>
            <w:r>
              <w:rPr>
                <w:webHidden/>
              </w:rPr>
              <w:fldChar w:fldCharType="separate"/>
            </w:r>
            <w:r>
              <w:rPr>
                <w:webHidden/>
              </w:rPr>
              <w:t>67</w:t>
            </w:r>
            <w:r>
              <w:rPr>
                <w:webHidden/>
              </w:rPr>
              <w:fldChar w:fldCharType="end"/>
            </w:r>
          </w:hyperlink>
        </w:p>
        <w:p w14:paraId="3EB44836" w14:textId="580D2101" w:rsidR="000C0DB6" w:rsidRPr="00627BB4" w:rsidRDefault="000C0DB6" w:rsidP="00DF100A">
          <w:pPr>
            <w:spacing w:line="480" w:lineRule="auto"/>
            <w:jc w:val="both"/>
            <w:rPr>
              <w:rFonts w:cstheme="minorHAnsi"/>
              <w:sz w:val="24"/>
              <w:szCs w:val="24"/>
            </w:rPr>
          </w:pPr>
          <w:r w:rsidRPr="00627BB4">
            <w:rPr>
              <w:rFonts w:cstheme="minorHAnsi"/>
              <w:b/>
              <w:bCs/>
              <w:noProof/>
              <w:sz w:val="24"/>
              <w:szCs w:val="24"/>
            </w:rPr>
            <w:fldChar w:fldCharType="end"/>
          </w:r>
        </w:p>
      </w:sdtContent>
    </w:sdt>
    <w:p w14:paraId="30C1587E" w14:textId="77777777" w:rsidR="00011B51" w:rsidRPr="006255F6" w:rsidRDefault="00E169D3" w:rsidP="005F4EF0">
      <w:pPr>
        <w:pStyle w:val="Heading1"/>
        <w:spacing w:after="240" w:line="480" w:lineRule="auto"/>
        <w:jc w:val="center"/>
      </w:pPr>
      <w:r w:rsidRPr="00627BB4">
        <w:rPr>
          <w:rFonts w:eastAsia="Times New Roman"/>
          <w:lang w:val="en-US"/>
        </w:rPr>
        <w:br w:type="page"/>
      </w:r>
      <w:bookmarkStart w:id="3" w:name="_Toc216613267"/>
      <w:r w:rsidR="0036416F" w:rsidRPr="00842A13">
        <w:rPr>
          <w:color w:val="1F3864" w:themeColor="accent1" w:themeShade="80"/>
          <w:sz w:val="36"/>
          <w:szCs w:val="36"/>
        </w:rPr>
        <w:lastRenderedPageBreak/>
        <w:t>Chapter</w:t>
      </w:r>
      <w:r w:rsidR="00BA667E" w:rsidRPr="00842A13">
        <w:rPr>
          <w:color w:val="1F3864" w:themeColor="accent1" w:themeShade="80"/>
          <w:sz w:val="36"/>
          <w:szCs w:val="36"/>
        </w:rPr>
        <w:t xml:space="preserve"> 1</w:t>
      </w:r>
      <w:bookmarkEnd w:id="3"/>
    </w:p>
    <w:p w14:paraId="55E085FD" w14:textId="07775387" w:rsidR="00011B51" w:rsidRPr="00D41289" w:rsidRDefault="00910F7F" w:rsidP="00AD3FA8">
      <w:pPr>
        <w:spacing w:before="240" w:after="240" w:line="480" w:lineRule="auto"/>
        <w:jc w:val="both"/>
        <w:rPr>
          <w:b/>
          <w:bCs/>
          <w:sz w:val="24"/>
          <w:szCs w:val="24"/>
          <w:lang w:val="en-US"/>
        </w:rPr>
      </w:pPr>
      <w:r w:rsidRPr="00D41289">
        <w:rPr>
          <w:rFonts w:cstheme="minorHAnsi"/>
          <w:b/>
          <w:bCs/>
          <w:sz w:val="28"/>
          <w:szCs w:val="28"/>
        </w:rPr>
        <w:t>What are the financial and operational implications of leasing vs. purchasing a new X-ray CT 3D scanners machine for CWB Airport?</w:t>
      </w:r>
    </w:p>
    <w:p w14:paraId="5AA13B53" w14:textId="5D376242" w:rsidR="003359D8" w:rsidRPr="00842A13" w:rsidRDefault="0068783E" w:rsidP="00AD3FA8">
      <w:pPr>
        <w:pStyle w:val="Heading2"/>
        <w:spacing w:before="240" w:after="240" w:line="480" w:lineRule="auto"/>
        <w:jc w:val="both"/>
        <w:rPr>
          <w:color w:val="1F3864" w:themeColor="accent1" w:themeShade="80"/>
          <w:sz w:val="28"/>
          <w:szCs w:val="28"/>
        </w:rPr>
      </w:pPr>
      <w:r w:rsidRPr="00842A13">
        <w:rPr>
          <w:color w:val="1F3864" w:themeColor="accent1" w:themeShade="80"/>
          <w:sz w:val="28"/>
          <w:szCs w:val="28"/>
        </w:rPr>
        <w:t xml:space="preserve"> </w:t>
      </w:r>
      <w:bookmarkStart w:id="4" w:name="_Toc216613268"/>
      <w:r w:rsidR="00C43E10" w:rsidRPr="00842A13">
        <w:rPr>
          <w:color w:val="1F3864" w:themeColor="accent1" w:themeShade="80"/>
          <w:sz w:val="28"/>
          <w:szCs w:val="28"/>
        </w:rPr>
        <w:t>Introduction</w:t>
      </w:r>
      <w:bookmarkEnd w:id="4"/>
    </w:p>
    <w:p w14:paraId="6826985B" w14:textId="3C3CA145" w:rsidR="00935892" w:rsidRPr="00627BB4" w:rsidRDefault="00E6351A" w:rsidP="00AD3FA8">
      <w:pPr>
        <w:spacing w:before="240" w:after="240" w:line="480" w:lineRule="auto"/>
        <w:jc w:val="both"/>
        <w:rPr>
          <w:rFonts w:cstheme="minorHAnsi"/>
          <w:sz w:val="24"/>
          <w:szCs w:val="24"/>
          <w:lang w:val="en-US"/>
        </w:rPr>
      </w:pPr>
      <w:r w:rsidRPr="00627BB4">
        <w:rPr>
          <w:rFonts w:cstheme="minorHAnsi"/>
          <w:sz w:val="24"/>
          <w:szCs w:val="24"/>
          <w:lang w:val="en-US"/>
        </w:rPr>
        <w:t xml:space="preserve">Aviation security has been significant change in the past 20 years, particularly </w:t>
      </w:r>
      <w:r w:rsidR="003779C2" w:rsidRPr="00627BB4">
        <w:rPr>
          <w:rFonts w:cstheme="minorHAnsi"/>
          <w:sz w:val="24"/>
          <w:szCs w:val="24"/>
          <w:lang w:val="en-US"/>
        </w:rPr>
        <w:t xml:space="preserve">after the events of 9/11, which brought a </w:t>
      </w:r>
      <w:r w:rsidR="00C45E49" w:rsidRPr="00627BB4">
        <w:rPr>
          <w:rFonts w:cstheme="minorHAnsi"/>
          <w:sz w:val="24"/>
          <w:szCs w:val="24"/>
          <w:lang w:val="en-US"/>
        </w:rPr>
        <w:t>worldwide change in airport screening protocol</w:t>
      </w:r>
      <w:r w:rsidR="00DD6005" w:rsidRPr="00627BB4">
        <w:rPr>
          <w:rFonts w:cstheme="minorHAnsi"/>
          <w:sz w:val="24"/>
          <w:szCs w:val="24"/>
          <w:lang w:val="en-US"/>
        </w:rPr>
        <w:t>s, legal frameworks, and technical advancements. Airports throu</w:t>
      </w:r>
      <w:r w:rsidR="00F82C95" w:rsidRPr="00627BB4">
        <w:rPr>
          <w:rFonts w:cstheme="minorHAnsi"/>
          <w:sz w:val="24"/>
          <w:szCs w:val="24"/>
          <w:lang w:val="en-US"/>
        </w:rPr>
        <w:t xml:space="preserve">ghout the globe had to reconsider their security </w:t>
      </w:r>
      <w:r w:rsidR="00E750E8" w:rsidRPr="00627BB4">
        <w:rPr>
          <w:rFonts w:cstheme="minorHAnsi"/>
          <w:sz w:val="24"/>
          <w:szCs w:val="24"/>
          <w:lang w:val="en-US"/>
        </w:rPr>
        <w:t>standards</w:t>
      </w:r>
      <w:r w:rsidR="00F82C95" w:rsidRPr="00627BB4">
        <w:rPr>
          <w:rFonts w:cstheme="minorHAnsi"/>
          <w:sz w:val="24"/>
          <w:szCs w:val="24"/>
          <w:lang w:val="en-US"/>
        </w:rPr>
        <w:t xml:space="preserve"> and implement more </w:t>
      </w:r>
      <w:r w:rsidR="005A3EAF" w:rsidRPr="00627BB4">
        <w:rPr>
          <w:rFonts w:cstheme="minorHAnsi"/>
          <w:sz w:val="24"/>
          <w:szCs w:val="24"/>
          <w:lang w:val="en-US"/>
        </w:rPr>
        <w:t>sophisticated</w:t>
      </w:r>
      <w:r w:rsidR="00156952" w:rsidRPr="00627BB4">
        <w:rPr>
          <w:rFonts w:cstheme="minorHAnsi"/>
          <w:sz w:val="24"/>
          <w:szCs w:val="24"/>
          <w:lang w:val="en-US"/>
        </w:rPr>
        <w:t xml:space="preserve"> </w:t>
      </w:r>
      <w:r w:rsidR="00F82C95" w:rsidRPr="00627BB4">
        <w:rPr>
          <w:rFonts w:cstheme="minorHAnsi"/>
          <w:sz w:val="24"/>
          <w:szCs w:val="24"/>
          <w:lang w:val="en-US"/>
        </w:rPr>
        <w:t xml:space="preserve">technologies that could detect </w:t>
      </w:r>
      <w:r w:rsidR="00564A99" w:rsidRPr="00627BB4">
        <w:rPr>
          <w:rFonts w:cstheme="minorHAnsi"/>
          <w:sz w:val="24"/>
          <w:szCs w:val="24"/>
          <w:lang w:val="en-US"/>
        </w:rPr>
        <w:t xml:space="preserve">threats while maintaining smooth operations and a constant </w:t>
      </w:r>
      <w:r w:rsidR="00E750E8" w:rsidRPr="00627BB4">
        <w:rPr>
          <w:rFonts w:cstheme="minorHAnsi"/>
          <w:sz w:val="24"/>
          <w:szCs w:val="24"/>
          <w:lang w:val="en-US"/>
        </w:rPr>
        <w:t>pax flow.</w:t>
      </w:r>
    </w:p>
    <w:p w14:paraId="696EBA0D" w14:textId="10AE31C4" w:rsidR="001B1C61" w:rsidRPr="00627BB4" w:rsidRDefault="005A3EAF" w:rsidP="00AD3FA8">
      <w:pPr>
        <w:spacing w:before="240" w:after="240" w:line="480" w:lineRule="auto"/>
        <w:jc w:val="both"/>
        <w:rPr>
          <w:rFonts w:cstheme="minorHAnsi"/>
          <w:sz w:val="24"/>
          <w:szCs w:val="24"/>
          <w:lang w:val="en-US"/>
        </w:rPr>
      </w:pPr>
      <w:r w:rsidRPr="00627BB4">
        <w:rPr>
          <w:rFonts w:cstheme="minorHAnsi"/>
          <w:sz w:val="24"/>
          <w:szCs w:val="24"/>
          <w:lang w:val="en-US"/>
        </w:rPr>
        <w:t>One significant technological advancement had been the release of</w:t>
      </w:r>
      <w:r w:rsidR="00AC49C9" w:rsidRPr="00627BB4">
        <w:rPr>
          <w:rFonts w:cstheme="minorHAnsi"/>
          <w:sz w:val="24"/>
          <w:szCs w:val="24"/>
          <w:lang w:val="en-US"/>
        </w:rPr>
        <w:t xml:space="preserve"> CT scanners, such as the Smiths Detection HI-SCAN 6040 </w:t>
      </w:r>
      <w:proofErr w:type="spellStart"/>
      <w:r w:rsidR="00AC49C9" w:rsidRPr="00627BB4">
        <w:rPr>
          <w:rFonts w:cstheme="minorHAnsi"/>
          <w:sz w:val="24"/>
          <w:szCs w:val="24"/>
          <w:lang w:val="en-US"/>
        </w:rPr>
        <w:t>CTiX</w:t>
      </w:r>
      <w:proofErr w:type="spellEnd"/>
      <w:r w:rsidR="00AC49C9" w:rsidRPr="00627BB4">
        <w:rPr>
          <w:rFonts w:cstheme="minorHAnsi"/>
          <w:sz w:val="24"/>
          <w:szCs w:val="24"/>
          <w:lang w:val="en-US"/>
        </w:rPr>
        <w:t xml:space="preserve">. </w:t>
      </w:r>
      <w:r w:rsidR="00653229" w:rsidRPr="00627BB4">
        <w:rPr>
          <w:rFonts w:cstheme="minorHAnsi"/>
          <w:sz w:val="24"/>
          <w:szCs w:val="24"/>
          <w:lang w:val="en-US"/>
        </w:rPr>
        <w:t xml:space="preserve">These </w:t>
      </w:r>
      <w:r w:rsidR="002A44AD" w:rsidRPr="00627BB4">
        <w:rPr>
          <w:rFonts w:cstheme="minorHAnsi"/>
          <w:sz w:val="24"/>
          <w:szCs w:val="24"/>
          <w:lang w:val="en-US"/>
        </w:rPr>
        <w:t>devi</w:t>
      </w:r>
      <w:r w:rsidR="008B4FCA" w:rsidRPr="00627BB4">
        <w:rPr>
          <w:rFonts w:cstheme="minorHAnsi"/>
          <w:sz w:val="24"/>
          <w:szCs w:val="24"/>
          <w:lang w:val="en-US"/>
        </w:rPr>
        <w:t xml:space="preserve">ces allow </w:t>
      </w:r>
      <w:r w:rsidR="00A74E12" w:rsidRPr="00627BB4">
        <w:rPr>
          <w:rFonts w:cstheme="minorHAnsi"/>
          <w:sz w:val="24"/>
          <w:szCs w:val="24"/>
          <w:lang w:val="en-US"/>
        </w:rPr>
        <w:t>travelers</w:t>
      </w:r>
      <w:r w:rsidR="008B4FCA" w:rsidRPr="00627BB4">
        <w:rPr>
          <w:rFonts w:cstheme="minorHAnsi"/>
          <w:sz w:val="24"/>
          <w:szCs w:val="24"/>
          <w:lang w:val="en-US"/>
        </w:rPr>
        <w:t xml:space="preserve"> to store electronics and liquids </w:t>
      </w:r>
      <w:r w:rsidR="00326924" w:rsidRPr="00627BB4">
        <w:rPr>
          <w:rFonts w:cstheme="minorHAnsi"/>
          <w:sz w:val="24"/>
          <w:szCs w:val="24"/>
          <w:lang w:val="en-US"/>
        </w:rPr>
        <w:t xml:space="preserve">in their baggage, </w:t>
      </w:r>
      <w:r w:rsidR="00ED39B1" w:rsidRPr="00627BB4">
        <w:rPr>
          <w:rFonts w:cstheme="minorHAnsi"/>
          <w:sz w:val="24"/>
          <w:szCs w:val="24"/>
          <w:lang w:val="en-US"/>
        </w:rPr>
        <w:t>observe objects in 3D, and automatically detect dangers</w:t>
      </w:r>
      <w:r w:rsidR="00B47CB6" w:rsidRPr="00627BB4">
        <w:rPr>
          <w:rFonts w:cstheme="minorHAnsi"/>
          <w:sz w:val="24"/>
          <w:szCs w:val="24"/>
          <w:lang w:val="en-US"/>
        </w:rPr>
        <w:t xml:space="preserve">, such as guns, explosives device and dangerous goods. </w:t>
      </w:r>
      <w:r w:rsidR="00A97F17" w:rsidRPr="00627BB4">
        <w:rPr>
          <w:rFonts w:cstheme="minorHAnsi"/>
          <w:sz w:val="24"/>
          <w:szCs w:val="24"/>
          <w:lang w:val="en-US"/>
        </w:rPr>
        <w:t xml:space="preserve">Brazil still </w:t>
      </w:r>
      <w:r w:rsidR="00EF15CD" w:rsidRPr="00627BB4">
        <w:rPr>
          <w:rFonts w:cstheme="minorHAnsi"/>
          <w:sz w:val="24"/>
          <w:szCs w:val="24"/>
          <w:lang w:val="en-US"/>
        </w:rPr>
        <w:t>has</w:t>
      </w:r>
      <w:r w:rsidR="0093727B" w:rsidRPr="00627BB4">
        <w:rPr>
          <w:rFonts w:cstheme="minorHAnsi"/>
          <w:sz w:val="24"/>
          <w:szCs w:val="24"/>
          <w:lang w:val="en-US"/>
        </w:rPr>
        <w:t xml:space="preserve"> the older </w:t>
      </w:r>
      <w:r w:rsidR="00FF3BE7" w:rsidRPr="00627BB4">
        <w:rPr>
          <w:rFonts w:cstheme="minorHAnsi"/>
          <w:sz w:val="24"/>
          <w:szCs w:val="24"/>
          <w:lang w:val="en-US"/>
        </w:rPr>
        <w:t xml:space="preserve">x-ray machines in the security checkpoint but </w:t>
      </w:r>
      <w:r w:rsidR="00DD7A5E" w:rsidRPr="00627BB4">
        <w:rPr>
          <w:rFonts w:cstheme="minorHAnsi"/>
          <w:sz w:val="24"/>
          <w:szCs w:val="24"/>
          <w:lang w:val="en-US"/>
        </w:rPr>
        <w:t xml:space="preserve">several airports in Europe, North America, and Asia are already </w:t>
      </w:r>
      <w:r w:rsidR="00EF15CD" w:rsidRPr="00627BB4">
        <w:rPr>
          <w:rFonts w:cstheme="minorHAnsi"/>
          <w:sz w:val="24"/>
          <w:szCs w:val="24"/>
          <w:lang w:val="en-US"/>
        </w:rPr>
        <w:t>implemented the new CT 3D scanners.</w:t>
      </w:r>
    </w:p>
    <w:p w14:paraId="7D236451" w14:textId="5BAAE69C" w:rsidR="00EF15CD" w:rsidRPr="00627BB4" w:rsidRDefault="00995EE7" w:rsidP="00AD3FA8">
      <w:pPr>
        <w:spacing w:before="240" w:after="240" w:line="480" w:lineRule="auto"/>
        <w:jc w:val="both"/>
        <w:rPr>
          <w:rFonts w:cstheme="minorHAnsi"/>
          <w:sz w:val="24"/>
          <w:szCs w:val="24"/>
          <w:lang w:val="en-US"/>
        </w:rPr>
      </w:pPr>
      <w:r>
        <w:rPr>
          <w:rFonts w:cstheme="minorHAnsi"/>
          <w:sz w:val="24"/>
          <w:szCs w:val="24"/>
          <w:lang w:val="en-US"/>
        </w:rPr>
        <w:t>P</w:t>
      </w:r>
      <w:r w:rsidR="00B24C37" w:rsidRPr="00627BB4">
        <w:rPr>
          <w:rFonts w:cstheme="minorHAnsi"/>
          <w:sz w:val="24"/>
          <w:szCs w:val="24"/>
          <w:lang w:val="en-US"/>
        </w:rPr>
        <w:t>rofessional and personal experiences have influenced</w:t>
      </w:r>
      <w:r w:rsidR="005134C4" w:rsidRPr="00627BB4">
        <w:rPr>
          <w:rFonts w:cstheme="minorHAnsi"/>
          <w:sz w:val="24"/>
          <w:szCs w:val="24"/>
          <w:lang w:val="en-US"/>
        </w:rPr>
        <w:t xml:space="preserve"> my curiosity about how new technologies may make things </w:t>
      </w:r>
      <w:r w:rsidRPr="00627BB4">
        <w:rPr>
          <w:rFonts w:cstheme="minorHAnsi"/>
          <w:sz w:val="24"/>
          <w:szCs w:val="24"/>
          <w:lang w:val="en-US"/>
        </w:rPr>
        <w:t>safer</w:t>
      </w:r>
      <w:r w:rsidR="000F1C26" w:rsidRPr="00627BB4">
        <w:rPr>
          <w:rFonts w:cstheme="minorHAnsi"/>
          <w:sz w:val="24"/>
          <w:szCs w:val="24"/>
          <w:lang w:val="en-US"/>
        </w:rPr>
        <w:t xml:space="preserve">, more effective, and more compliant. I have </w:t>
      </w:r>
      <w:r w:rsidR="00975020" w:rsidRPr="00627BB4">
        <w:rPr>
          <w:rFonts w:cstheme="minorHAnsi"/>
          <w:sz w:val="24"/>
          <w:szCs w:val="24"/>
          <w:lang w:val="en-US"/>
        </w:rPr>
        <w:t>more than 14</w:t>
      </w:r>
      <w:r w:rsidR="000F1C26" w:rsidRPr="00627BB4">
        <w:rPr>
          <w:rFonts w:cstheme="minorHAnsi"/>
          <w:sz w:val="24"/>
          <w:szCs w:val="24"/>
          <w:lang w:val="en-US"/>
        </w:rPr>
        <w:t xml:space="preserve"> years of experience in aviation security</w:t>
      </w:r>
      <w:r w:rsidR="00975020" w:rsidRPr="00627BB4">
        <w:rPr>
          <w:rFonts w:cstheme="minorHAnsi"/>
          <w:sz w:val="24"/>
          <w:szCs w:val="24"/>
          <w:lang w:val="en-US"/>
        </w:rPr>
        <w:t xml:space="preserve">, having started in CWB Airport </w:t>
      </w:r>
      <w:r w:rsidR="007B3041" w:rsidRPr="00627BB4">
        <w:rPr>
          <w:rFonts w:cstheme="minorHAnsi"/>
          <w:sz w:val="24"/>
          <w:szCs w:val="24"/>
          <w:lang w:val="en-US"/>
        </w:rPr>
        <w:t>-</w:t>
      </w:r>
      <w:r w:rsidR="00975020" w:rsidRPr="00627BB4">
        <w:rPr>
          <w:rFonts w:cstheme="minorHAnsi"/>
          <w:sz w:val="24"/>
          <w:szCs w:val="24"/>
          <w:lang w:val="en-US"/>
        </w:rPr>
        <w:t>Brazil and currently working at D</w:t>
      </w:r>
      <w:r w:rsidR="007B3041" w:rsidRPr="00627BB4">
        <w:rPr>
          <w:rFonts w:cstheme="minorHAnsi"/>
          <w:sz w:val="24"/>
          <w:szCs w:val="24"/>
          <w:lang w:val="en-US"/>
        </w:rPr>
        <w:t xml:space="preserve">UB Airport- Ireland. With </w:t>
      </w:r>
      <w:r w:rsidR="002335B3" w:rsidRPr="00627BB4">
        <w:rPr>
          <w:rFonts w:cstheme="minorHAnsi"/>
          <w:sz w:val="24"/>
          <w:szCs w:val="24"/>
          <w:lang w:val="en-US"/>
        </w:rPr>
        <w:t>an</w:t>
      </w:r>
      <w:r w:rsidR="007B3041" w:rsidRPr="00627BB4">
        <w:rPr>
          <w:rFonts w:cstheme="minorHAnsi"/>
          <w:sz w:val="24"/>
          <w:szCs w:val="24"/>
          <w:lang w:val="en-US"/>
        </w:rPr>
        <w:t xml:space="preserve"> extended </w:t>
      </w:r>
      <w:r w:rsidR="00487761" w:rsidRPr="00627BB4">
        <w:rPr>
          <w:rFonts w:cstheme="minorHAnsi"/>
          <w:sz w:val="24"/>
          <w:szCs w:val="24"/>
          <w:lang w:val="en-US"/>
        </w:rPr>
        <w:t xml:space="preserve">observation in the differences between CT 3D scanners, </w:t>
      </w:r>
      <w:r w:rsidR="00487761" w:rsidRPr="00627BB4">
        <w:rPr>
          <w:rFonts w:cstheme="minorHAnsi"/>
          <w:sz w:val="24"/>
          <w:szCs w:val="24"/>
          <w:lang w:val="en-US"/>
        </w:rPr>
        <w:lastRenderedPageBreak/>
        <w:t>conventional ATRS X-ray system and the ol</w:t>
      </w:r>
      <w:r w:rsidR="00B96779" w:rsidRPr="00627BB4">
        <w:rPr>
          <w:rFonts w:cstheme="minorHAnsi"/>
          <w:sz w:val="24"/>
          <w:szCs w:val="24"/>
          <w:lang w:val="en-US"/>
        </w:rPr>
        <w:t xml:space="preserve">d x-ray with no enhancements available, </w:t>
      </w:r>
      <w:r w:rsidR="00215E94" w:rsidRPr="00627BB4">
        <w:rPr>
          <w:rFonts w:cstheme="minorHAnsi"/>
          <w:sz w:val="24"/>
          <w:szCs w:val="24"/>
          <w:lang w:val="en-US"/>
        </w:rPr>
        <w:t>the workflow and image quality, employee perf</w:t>
      </w:r>
      <w:r w:rsidR="00CC5437" w:rsidRPr="00627BB4">
        <w:rPr>
          <w:rFonts w:cstheme="minorHAnsi"/>
          <w:sz w:val="24"/>
          <w:szCs w:val="24"/>
          <w:lang w:val="en-US"/>
        </w:rPr>
        <w:t xml:space="preserve">ormance, and operating requirements. This gave rise to the current study, which examines the possibilities of </w:t>
      </w:r>
      <w:r w:rsidR="00155948" w:rsidRPr="00627BB4">
        <w:rPr>
          <w:rFonts w:cstheme="minorHAnsi"/>
          <w:sz w:val="24"/>
          <w:szCs w:val="24"/>
          <w:lang w:val="en-US"/>
        </w:rPr>
        <w:t xml:space="preserve">leasing or purchasing a CT scanner technology for CWB Airport and </w:t>
      </w:r>
      <w:r w:rsidR="00B354F8" w:rsidRPr="00627BB4">
        <w:rPr>
          <w:rFonts w:cstheme="minorHAnsi"/>
          <w:sz w:val="24"/>
          <w:szCs w:val="24"/>
          <w:lang w:val="en-US"/>
        </w:rPr>
        <w:t>other</w:t>
      </w:r>
      <w:r w:rsidR="00155948" w:rsidRPr="00627BB4">
        <w:rPr>
          <w:rFonts w:cstheme="minorHAnsi"/>
          <w:sz w:val="24"/>
          <w:szCs w:val="24"/>
          <w:lang w:val="en-US"/>
        </w:rPr>
        <w:t xml:space="preserve"> airports in Brazil. </w:t>
      </w:r>
    </w:p>
    <w:p w14:paraId="67B2BFE6" w14:textId="66E22AEB" w:rsidR="00DD7A5E" w:rsidRPr="00842A13" w:rsidRDefault="00B354F8" w:rsidP="00AD3FA8">
      <w:pPr>
        <w:pStyle w:val="Heading2"/>
        <w:spacing w:before="240" w:after="240" w:line="480" w:lineRule="auto"/>
        <w:jc w:val="both"/>
        <w:rPr>
          <w:color w:val="1F3864" w:themeColor="accent1" w:themeShade="80"/>
          <w:sz w:val="28"/>
          <w:szCs w:val="28"/>
        </w:rPr>
      </w:pPr>
      <w:bookmarkStart w:id="5" w:name="_Toc216613269"/>
      <w:r w:rsidRPr="00842A13">
        <w:rPr>
          <w:color w:val="1F3864" w:themeColor="accent1" w:themeShade="80"/>
          <w:sz w:val="28"/>
          <w:szCs w:val="28"/>
        </w:rPr>
        <w:t xml:space="preserve">Rationale for the </w:t>
      </w:r>
      <w:r w:rsidR="00827B77" w:rsidRPr="00842A13">
        <w:rPr>
          <w:color w:val="1F3864" w:themeColor="accent1" w:themeShade="80"/>
          <w:sz w:val="28"/>
          <w:szCs w:val="28"/>
        </w:rPr>
        <w:t>research (Justification and Purpose)</w:t>
      </w:r>
      <w:bookmarkEnd w:id="5"/>
    </w:p>
    <w:p w14:paraId="389FA282" w14:textId="30C61920" w:rsidR="00827B77" w:rsidRPr="00627BB4" w:rsidRDefault="00DF1D0D" w:rsidP="00AD3FA8">
      <w:pPr>
        <w:spacing w:before="240" w:after="240" w:line="480" w:lineRule="auto"/>
        <w:jc w:val="both"/>
        <w:rPr>
          <w:rFonts w:cstheme="minorHAnsi"/>
          <w:sz w:val="24"/>
          <w:szCs w:val="24"/>
          <w:lang w:val="en-US"/>
        </w:rPr>
      </w:pPr>
      <w:r w:rsidRPr="00627BB4">
        <w:rPr>
          <w:rFonts w:cstheme="minorHAnsi"/>
          <w:sz w:val="24"/>
          <w:szCs w:val="24"/>
          <w:lang w:val="en-US"/>
        </w:rPr>
        <w:t xml:space="preserve">The need to determine </w:t>
      </w:r>
      <w:r w:rsidR="00E12C0F" w:rsidRPr="00627BB4">
        <w:rPr>
          <w:rFonts w:cstheme="minorHAnsi"/>
          <w:sz w:val="24"/>
          <w:szCs w:val="24"/>
          <w:lang w:val="en-US"/>
        </w:rPr>
        <w:t>whether</w:t>
      </w:r>
      <w:r w:rsidRPr="00627BB4">
        <w:rPr>
          <w:rFonts w:cstheme="minorHAnsi"/>
          <w:sz w:val="24"/>
          <w:szCs w:val="24"/>
          <w:lang w:val="en-US"/>
        </w:rPr>
        <w:t xml:space="preserve"> </w:t>
      </w:r>
      <w:r w:rsidR="00C078E4" w:rsidRPr="00627BB4">
        <w:rPr>
          <w:rFonts w:cstheme="minorHAnsi"/>
          <w:sz w:val="24"/>
          <w:szCs w:val="24"/>
          <w:lang w:val="en-US"/>
        </w:rPr>
        <w:t xml:space="preserve">leasing or </w:t>
      </w:r>
      <w:r w:rsidR="00731022" w:rsidRPr="00627BB4">
        <w:rPr>
          <w:rFonts w:cstheme="minorHAnsi"/>
          <w:sz w:val="24"/>
          <w:szCs w:val="24"/>
          <w:lang w:val="en-US"/>
        </w:rPr>
        <w:t>buying</w:t>
      </w:r>
      <w:r w:rsidR="00C078E4" w:rsidRPr="00627BB4">
        <w:rPr>
          <w:rFonts w:cstheme="minorHAnsi"/>
          <w:sz w:val="24"/>
          <w:szCs w:val="24"/>
          <w:lang w:val="en-US"/>
        </w:rPr>
        <w:t xml:space="preserve"> CT scanners </w:t>
      </w:r>
      <w:r w:rsidR="00401303" w:rsidRPr="00627BB4">
        <w:rPr>
          <w:rFonts w:cstheme="minorHAnsi"/>
          <w:sz w:val="24"/>
          <w:szCs w:val="24"/>
          <w:lang w:val="en-US"/>
        </w:rPr>
        <w:t>is</w:t>
      </w:r>
      <w:r w:rsidR="00C078E4" w:rsidRPr="00627BB4">
        <w:rPr>
          <w:rFonts w:cstheme="minorHAnsi"/>
          <w:sz w:val="24"/>
          <w:szCs w:val="24"/>
          <w:lang w:val="en-US"/>
        </w:rPr>
        <w:t xml:space="preserve"> the most </w:t>
      </w:r>
      <w:r w:rsidR="006F1F82" w:rsidRPr="00627BB4">
        <w:rPr>
          <w:rFonts w:cstheme="minorHAnsi"/>
          <w:sz w:val="24"/>
          <w:szCs w:val="24"/>
          <w:lang w:val="en-US"/>
        </w:rPr>
        <w:t>cost-effective</w:t>
      </w:r>
      <w:r w:rsidR="00C078E4" w:rsidRPr="00627BB4">
        <w:rPr>
          <w:rFonts w:cstheme="minorHAnsi"/>
          <w:sz w:val="24"/>
          <w:szCs w:val="24"/>
          <w:lang w:val="en-US"/>
        </w:rPr>
        <w:t xml:space="preserve"> and operationally </w:t>
      </w:r>
      <w:r w:rsidR="009858BD" w:rsidRPr="00627BB4">
        <w:rPr>
          <w:rFonts w:cstheme="minorHAnsi"/>
          <w:sz w:val="24"/>
          <w:szCs w:val="24"/>
          <w:lang w:val="en-US"/>
        </w:rPr>
        <w:t>viable option for CWB Airport i</w:t>
      </w:r>
      <w:r w:rsidR="00731022" w:rsidRPr="00627BB4">
        <w:rPr>
          <w:rFonts w:cstheme="minorHAnsi"/>
          <w:sz w:val="24"/>
          <w:szCs w:val="24"/>
          <w:lang w:val="en-US"/>
        </w:rPr>
        <w:t>s</w:t>
      </w:r>
      <w:r w:rsidR="009858BD" w:rsidRPr="00627BB4">
        <w:rPr>
          <w:rFonts w:cstheme="minorHAnsi"/>
          <w:sz w:val="24"/>
          <w:szCs w:val="24"/>
          <w:lang w:val="en-US"/>
        </w:rPr>
        <w:t xml:space="preserve"> what </w:t>
      </w:r>
      <w:r w:rsidR="00731022" w:rsidRPr="00627BB4">
        <w:rPr>
          <w:rFonts w:cstheme="minorHAnsi"/>
          <w:sz w:val="24"/>
          <w:szCs w:val="24"/>
          <w:lang w:val="en-US"/>
        </w:rPr>
        <w:t>motivated</w:t>
      </w:r>
      <w:r w:rsidR="004711E0" w:rsidRPr="00627BB4">
        <w:rPr>
          <w:rFonts w:cstheme="minorHAnsi"/>
          <w:sz w:val="24"/>
          <w:szCs w:val="24"/>
          <w:lang w:val="en-US"/>
        </w:rPr>
        <w:t xml:space="preserve"> this research. Costly security equipment is always evolving technologically </w:t>
      </w:r>
      <w:r w:rsidR="00731022" w:rsidRPr="00627BB4">
        <w:rPr>
          <w:rFonts w:cstheme="minorHAnsi"/>
          <w:sz w:val="24"/>
          <w:szCs w:val="24"/>
          <w:lang w:val="en-US"/>
        </w:rPr>
        <w:t xml:space="preserve">and is subject to stringent regulations enforced by the ICAO, ANAC, and the airport itself. </w:t>
      </w:r>
    </w:p>
    <w:p w14:paraId="4282DCE5" w14:textId="1F073109" w:rsidR="00E12C0F" w:rsidRPr="00627BB4" w:rsidRDefault="00ED2BCE" w:rsidP="00AD3FA8">
      <w:pPr>
        <w:spacing w:before="240" w:after="240" w:line="480" w:lineRule="auto"/>
        <w:jc w:val="both"/>
        <w:rPr>
          <w:rFonts w:cstheme="minorHAnsi"/>
          <w:sz w:val="24"/>
          <w:szCs w:val="24"/>
          <w:lang w:val="en-US"/>
        </w:rPr>
      </w:pPr>
      <w:r w:rsidRPr="00627BB4">
        <w:rPr>
          <w:rFonts w:cstheme="minorHAnsi"/>
          <w:sz w:val="24"/>
          <w:szCs w:val="24"/>
          <w:lang w:val="en-US"/>
        </w:rPr>
        <w:t xml:space="preserve">Brazilian </w:t>
      </w:r>
      <w:r w:rsidR="00620C58" w:rsidRPr="00627BB4">
        <w:rPr>
          <w:rFonts w:cstheme="minorHAnsi"/>
          <w:sz w:val="24"/>
          <w:szCs w:val="24"/>
          <w:lang w:val="en-US"/>
        </w:rPr>
        <w:t>airports</w:t>
      </w:r>
      <w:r w:rsidRPr="00627BB4">
        <w:rPr>
          <w:rFonts w:cstheme="minorHAnsi"/>
          <w:sz w:val="24"/>
          <w:szCs w:val="24"/>
          <w:lang w:val="en-US"/>
        </w:rPr>
        <w:t xml:space="preserve"> typically don’t have a lot of money, and due of financial </w:t>
      </w:r>
      <w:r w:rsidR="00BE2BDE" w:rsidRPr="00627BB4">
        <w:rPr>
          <w:rFonts w:cstheme="minorHAnsi"/>
          <w:sz w:val="24"/>
          <w:szCs w:val="24"/>
          <w:lang w:val="en-US"/>
        </w:rPr>
        <w:t xml:space="preserve">limitations, investing in new technologies might be challenging. By reducing the initial </w:t>
      </w:r>
      <w:r w:rsidR="00620C58" w:rsidRPr="00627BB4">
        <w:rPr>
          <w:rFonts w:cstheme="minorHAnsi"/>
          <w:sz w:val="24"/>
          <w:szCs w:val="24"/>
          <w:lang w:val="en-US"/>
        </w:rPr>
        <w:t>cost</w:t>
      </w:r>
      <w:r w:rsidR="00BE2BDE" w:rsidRPr="00627BB4">
        <w:rPr>
          <w:rFonts w:cstheme="minorHAnsi"/>
          <w:sz w:val="24"/>
          <w:szCs w:val="24"/>
          <w:lang w:val="en-US"/>
        </w:rPr>
        <w:t xml:space="preserve"> of </w:t>
      </w:r>
      <w:r w:rsidR="00620C58" w:rsidRPr="00627BB4">
        <w:rPr>
          <w:rFonts w:cstheme="minorHAnsi"/>
          <w:sz w:val="24"/>
          <w:szCs w:val="24"/>
          <w:lang w:val="en-US"/>
        </w:rPr>
        <w:t>capital</w:t>
      </w:r>
      <w:r w:rsidR="00BE2BDE" w:rsidRPr="00627BB4">
        <w:rPr>
          <w:rFonts w:cstheme="minorHAnsi"/>
          <w:sz w:val="24"/>
          <w:szCs w:val="24"/>
          <w:lang w:val="en-US"/>
        </w:rPr>
        <w:t xml:space="preserve"> and facilitating faster adoption of new technology, leasing </w:t>
      </w:r>
      <w:r w:rsidR="00620C58" w:rsidRPr="00627BB4">
        <w:rPr>
          <w:rFonts w:cstheme="minorHAnsi"/>
          <w:sz w:val="24"/>
          <w:szCs w:val="24"/>
          <w:lang w:val="en-US"/>
        </w:rPr>
        <w:t xml:space="preserve">may be beneficial. However, it could also lead to dangers in operations, law, and contracts. </w:t>
      </w:r>
    </w:p>
    <w:p w14:paraId="4FC5C33C" w14:textId="6DA8E194" w:rsidR="00D60CB4" w:rsidRPr="00627BB4" w:rsidRDefault="006F1F82" w:rsidP="00AD3FA8">
      <w:pPr>
        <w:spacing w:before="240" w:after="240" w:line="480" w:lineRule="auto"/>
        <w:jc w:val="both"/>
        <w:rPr>
          <w:rFonts w:cstheme="minorHAnsi"/>
          <w:sz w:val="24"/>
          <w:szCs w:val="24"/>
          <w:lang w:val="en-US"/>
        </w:rPr>
      </w:pPr>
      <w:r w:rsidRPr="00627BB4">
        <w:rPr>
          <w:rFonts w:cstheme="minorHAnsi"/>
          <w:sz w:val="24"/>
          <w:szCs w:val="24"/>
          <w:lang w:val="en-US"/>
        </w:rPr>
        <w:t>To</w:t>
      </w:r>
      <w:r w:rsidR="00401303" w:rsidRPr="00627BB4">
        <w:rPr>
          <w:rFonts w:cstheme="minorHAnsi"/>
          <w:sz w:val="24"/>
          <w:szCs w:val="24"/>
          <w:lang w:val="en-US"/>
        </w:rPr>
        <w:t xml:space="preserve"> provide </w:t>
      </w:r>
      <w:r w:rsidRPr="00627BB4">
        <w:rPr>
          <w:rFonts w:cstheme="minorHAnsi"/>
          <w:sz w:val="24"/>
          <w:szCs w:val="24"/>
          <w:lang w:val="en-US"/>
        </w:rPr>
        <w:t>evidence-based</w:t>
      </w:r>
      <w:r w:rsidR="00401303" w:rsidRPr="00627BB4">
        <w:rPr>
          <w:rFonts w:cstheme="minorHAnsi"/>
          <w:sz w:val="24"/>
          <w:szCs w:val="24"/>
          <w:lang w:val="en-US"/>
        </w:rPr>
        <w:t xml:space="preserve"> </w:t>
      </w:r>
      <w:r w:rsidR="00DD317C" w:rsidRPr="00627BB4">
        <w:rPr>
          <w:rFonts w:cstheme="minorHAnsi"/>
          <w:sz w:val="24"/>
          <w:szCs w:val="24"/>
          <w:lang w:val="en-US"/>
        </w:rPr>
        <w:t xml:space="preserve">advice for airport management, </w:t>
      </w:r>
      <w:r w:rsidRPr="00627BB4">
        <w:rPr>
          <w:rFonts w:cstheme="minorHAnsi"/>
          <w:sz w:val="24"/>
          <w:szCs w:val="24"/>
          <w:lang w:val="en-US"/>
        </w:rPr>
        <w:t>regulators</w:t>
      </w:r>
      <w:r w:rsidR="00DD317C" w:rsidRPr="00627BB4">
        <w:rPr>
          <w:rFonts w:cstheme="minorHAnsi"/>
          <w:sz w:val="24"/>
          <w:szCs w:val="24"/>
          <w:lang w:val="en-US"/>
        </w:rPr>
        <w:t xml:space="preserve">, and politicians, this study aims to evaluate the operational and </w:t>
      </w:r>
      <w:r w:rsidRPr="00627BB4">
        <w:rPr>
          <w:rFonts w:cstheme="minorHAnsi"/>
          <w:sz w:val="24"/>
          <w:szCs w:val="24"/>
          <w:lang w:val="en-US"/>
        </w:rPr>
        <w:t>economic</w:t>
      </w:r>
      <w:r w:rsidR="00DD317C" w:rsidRPr="00627BB4">
        <w:rPr>
          <w:rFonts w:cstheme="minorHAnsi"/>
          <w:sz w:val="24"/>
          <w:szCs w:val="24"/>
          <w:lang w:val="en-US"/>
        </w:rPr>
        <w:t xml:space="preserve"> implications of both</w:t>
      </w:r>
      <w:r w:rsidR="00E31B49" w:rsidRPr="00627BB4">
        <w:rPr>
          <w:rFonts w:cstheme="minorHAnsi"/>
          <w:sz w:val="24"/>
          <w:szCs w:val="24"/>
          <w:lang w:val="en-US"/>
        </w:rPr>
        <w:t xml:space="preserve"> options. </w:t>
      </w:r>
      <w:r w:rsidR="00E676C1" w:rsidRPr="00627BB4">
        <w:rPr>
          <w:rFonts w:cstheme="minorHAnsi"/>
          <w:sz w:val="24"/>
          <w:szCs w:val="24"/>
          <w:lang w:val="en-US"/>
        </w:rPr>
        <w:t xml:space="preserve">The study combines </w:t>
      </w:r>
      <w:r w:rsidR="003B1342" w:rsidRPr="00627BB4">
        <w:rPr>
          <w:rFonts w:cstheme="minorHAnsi"/>
          <w:sz w:val="24"/>
          <w:szCs w:val="24"/>
          <w:lang w:val="en-US"/>
        </w:rPr>
        <w:t>the</w:t>
      </w:r>
      <w:r w:rsidR="00693DE7" w:rsidRPr="00627BB4">
        <w:rPr>
          <w:rFonts w:cstheme="minorHAnsi"/>
          <w:sz w:val="24"/>
          <w:szCs w:val="24"/>
          <w:lang w:val="en-US"/>
        </w:rPr>
        <w:t xml:space="preserve"> research using survey and interviews with </w:t>
      </w:r>
      <w:r w:rsidR="00517AC8" w:rsidRPr="00627BB4">
        <w:rPr>
          <w:rFonts w:cstheme="minorHAnsi"/>
          <w:sz w:val="24"/>
          <w:szCs w:val="24"/>
          <w:lang w:val="en-US"/>
        </w:rPr>
        <w:t xml:space="preserve">aviation security officers in Brazil and Ireland with international </w:t>
      </w:r>
      <w:r w:rsidR="00D60CB4" w:rsidRPr="00627BB4">
        <w:rPr>
          <w:rFonts w:cstheme="minorHAnsi"/>
          <w:sz w:val="24"/>
          <w:szCs w:val="24"/>
          <w:lang w:val="en-US"/>
        </w:rPr>
        <w:t>best practices and Brazilian regulatory frameworks.</w:t>
      </w:r>
    </w:p>
    <w:p w14:paraId="548E32BC" w14:textId="14F00558" w:rsidR="00F03C7F" w:rsidRPr="00842A13" w:rsidRDefault="00F03C7F" w:rsidP="00AD3FA8">
      <w:pPr>
        <w:pStyle w:val="Heading2"/>
        <w:spacing w:before="240" w:after="240" w:line="480" w:lineRule="auto"/>
        <w:jc w:val="both"/>
        <w:rPr>
          <w:color w:val="1F3864" w:themeColor="accent1" w:themeShade="80"/>
          <w:sz w:val="28"/>
          <w:szCs w:val="28"/>
        </w:rPr>
      </w:pPr>
      <w:bookmarkStart w:id="6" w:name="_Toc216613270"/>
      <w:r w:rsidRPr="00842A13">
        <w:rPr>
          <w:color w:val="1F3864" w:themeColor="accent1" w:themeShade="80"/>
          <w:sz w:val="28"/>
          <w:szCs w:val="28"/>
        </w:rPr>
        <w:t>Statement of the Research Objectives</w:t>
      </w:r>
      <w:bookmarkEnd w:id="6"/>
    </w:p>
    <w:p w14:paraId="2E449E15" w14:textId="628F6B74" w:rsidR="00F03C7F" w:rsidRPr="00DF100A" w:rsidRDefault="000F459E" w:rsidP="00AD3FA8">
      <w:pPr>
        <w:spacing w:before="240" w:after="240" w:line="480" w:lineRule="auto"/>
        <w:jc w:val="both"/>
        <w:rPr>
          <w:rFonts w:cstheme="minorHAnsi"/>
          <w:sz w:val="24"/>
          <w:szCs w:val="24"/>
          <w:lang w:val="en-US"/>
        </w:rPr>
      </w:pPr>
      <w:r w:rsidRPr="00DF100A">
        <w:rPr>
          <w:rFonts w:cstheme="minorHAnsi"/>
          <w:sz w:val="24"/>
          <w:szCs w:val="24"/>
          <w:lang w:val="en-US"/>
        </w:rPr>
        <w:t>Main research question:</w:t>
      </w:r>
    </w:p>
    <w:p w14:paraId="0FBFD05D" w14:textId="4586A2A4" w:rsidR="000F459E" w:rsidRPr="00627BB4" w:rsidRDefault="000F459E" w:rsidP="00AD3FA8">
      <w:pPr>
        <w:spacing w:before="240" w:after="240" w:line="480" w:lineRule="auto"/>
        <w:jc w:val="both"/>
        <w:rPr>
          <w:rFonts w:cstheme="minorHAnsi"/>
          <w:i/>
          <w:iCs/>
          <w:sz w:val="24"/>
          <w:szCs w:val="24"/>
          <w:lang w:val="en-US"/>
        </w:rPr>
      </w:pPr>
      <w:r w:rsidRPr="00627BB4">
        <w:rPr>
          <w:rFonts w:cstheme="minorHAnsi"/>
          <w:i/>
          <w:iCs/>
          <w:sz w:val="24"/>
          <w:szCs w:val="24"/>
          <w:lang w:val="en-US"/>
        </w:rPr>
        <w:lastRenderedPageBreak/>
        <w:t>What are the financial and operational implications of leasing vs. purchasing a new X-ray CT scanner</w:t>
      </w:r>
      <w:r w:rsidR="000A3DD7" w:rsidRPr="00627BB4">
        <w:rPr>
          <w:rFonts w:cstheme="minorHAnsi"/>
          <w:i/>
          <w:iCs/>
          <w:sz w:val="24"/>
          <w:szCs w:val="24"/>
          <w:lang w:val="en-US"/>
        </w:rPr>
        <w:t xml:space="preserve"> for CWB Airport? </w:t>
      </w:r>
    </w:p>
    <w:p w14:paraId="42902705" w14:textId="7E670149" w:rsidR="00620C58" w:rsidRPr="00A31843" w:rsidRDefault="003C4253" w:rsidP="00A31843">
      <w:pPr>
        <w:spacing w:before="240" w:after="240" w:line="480" w:lineRule="auto"/>
        <w:jc w:val="both"/>
        <w:rPr>
          <w:rFonts w:cstheme="minorHAnsi"/>
          <w:sz w:val="24"/>
          <w:szCs w:val="24"/>
          <w:lang w:val="en-US"/>
        </w:rPr>
      </w:pPr>
      <w:r w:rsidRPr="00A31843">
        <w:rPr>
          <w:rFonts w:cstheme="minorHAnsi"/>
          <w:sz w:val="24"/>
          <w:szCs w:val="24"/>
          <w:lang w:val="en-US"/>
        </w:rPr>
        <w:t>To support the</w:t>
      </w:r>
      <w:r w:rsidR="00AA4319" w:rsidRPr="00A31843">
        <w:rPr>
          <w:rFonts w:cstheme="minorHAnsi"/>
          <w:sz w:val="24"/>
          <w:szCs w:val="24"/>
          <w:lang w:val="en-US"/>
        </w:rPr>
        <w:t xml:space="preserve"> </w:t>
      </w:r>
      <w:r w:rsidR="009E0BF6" w:rsidRPr="00A31843">
        <w:rPr>
          <w:rFonts w:cstheme="minorHAnsi"/>
          <w:sz w:val="24"/>
          <w:szCs w:val="24"/>
          <w:lang w:val="en-US"/>
        </w:rPr>
        <w:t>research question</w:t>
      </w:r>
      <w:r w:rsidR="00AA4319" w:rsidRPr="00A31843">
        <w:rPr>
          <w:rFonts w:cstheme="minorHAnsi"/>
          <w:sz w:val="24"/>
          <w:szCs w:val="24"/>
          <w:lang w:val="en-US"/>
        </w:rPr>
        <w:t xml:space="preserve">, five themes guide the research: </w:t>
      </w:r>
    </w:p>
    <w:p w14:paraId="5A2DA113" w14:textId="271B9C8A" w:rsidR="00C84994" w:rsidRPr="00A31843" w:rsidRDefault="00C84994" w:rsidP="00A31843">
      <w:pPr>
        <w:pStyle w:val="TOC2"/>
        <w:tabs>
          <w:tab w:val="right" w:leader="dot" w:pos="9350"/>
        </w:tabs>
        <w:spacing w:line="480" w:lineRule="auto"/>
        <w:ind w:left="0"/>
        <w:jc w:val="both"/>
        <w:rPr>
          <w:sz w:val="24"/>
          <w:szCs w:val="24"/>
        </w:rPr>
      </w:pPr>
      <w:hyperlink w:anchor="_Toc215766657" w:history="1">
        <w:r w:rsidRPr="00A31843">
          <w:rPr>
            <w:rStyle w:val="Hyperlink"/>
            <w:noProof/>
            <w:color w:val="auto"/>
            <w:sz w:val="24"/>
            <w:szCs w:val="24"/>
            <w:u w:val="none"/>
          </w:rPr>
          <w:t>Theme 1: Airport Security and X-ray Technology</w:t>
        </w:r>
      </w:hyperlink>
    </w:p>
    <w:p w14:paraId="23893D75" w14:textId="72223275" w:rsidR="00C84994" w:rsidRPr="00A31843" w:rsidRDefault="00C84994" w:rsidP="00A31843">
      <w:pPr>
        <w:pStyle w:val="TOC2"/>
        <w:tabs>
          <w:tab w:val="right" w:leader="dot" w:pos="9350"/>
        </w:tabs>
        <w:spacing w:line="480" w:lineRule="auto"/>
        <w:ind w:left="0"/>
        <w:jc w:val="both"/>
        <w:rPr>
          <w:sz w:val="24"/>
          <w:szCs w:val="24"/>
        </w:rPr>
      </w:pPr>
      <w:hyperlink w:anchor="_Toc215766658" w:history="1">
        <w:r w:rsidRPr="00A31843">
          <w:rPr>
            <w:rStyle w:val="Hyperlink"/>
            <w:noProof/>
            <w:color w:val="auto"/>
            <w:sz w:val="24"/>
            <w:szCs w:val="24"/>
            <w:u w:val="none"/>
          </w:rPr>
          <w:t>Theme 2: Financial Aspects of Leasing vs Buying</w:t>
        </w:r>
      </w:hyperlink>
    </w:p>
    <w:p w14:paraId="151C2F3E" w14:textId="2E126E7D" w:rsidR="00ED2A7A" w:rsidRPr="00A31843" w:rsidRDefault="00C84994" w:rsidP="00A31843">
      <w:pPr>
        <w:pStyle w:val="TOC2"/>
        <w:tabs>
          <w:tab w:val="right" w:leader="dot" w:pos="9350"/>
        </w:tabs>
        <w:spacing w:line="480" w:lineRule="auto"/>
        <w:ind w:left="0"/>
        <w:jc w:val="both"/>
        <w:rPr>
          <w:sz w:val="24"/>
          <w:szCs w:val="24"/>
        </w:rPr>
      </w:pPr>
      <w:hyperlink w:anchor="_Toc215766659" w:history="1">
        <w:r w:rsidRPr="00A31843">
          <w:rPr>
            <w:rStyle w:val="Hyperlink"/>
            <w:noProof/>
            <w:color w:val="auto"/>
            <w:sz w:val="24"/>
            <w:szCs w:val="24"/>
            <w:u w:val="none"/>
          </w:rPr>
          <w:t>Theme 3: Regulatory Considerations</w:t>
        </w:r>
      </w:hyperlink>
    </w:p>
    <w:p w14:paraId="2DE2010C" w14:textId="409BF0E4" w:rsidR="00C84994" w:rsidRPr="00A31843" w:rsidRDefault="00C84994" w:rsidP="00A31843">
      <w:pPr>
        <w:pStyle w:val="TOC2"/>
        <w:tabs>
          <w:tab w:val="right" w:leader="dot" w:pos="9350"/>
        </w:tabs>
        <w:spacing w:line="480" w:lineRule="auto"/>
        <w:ind w:left="0"/>
        <w:jc w:val="both"/>
        <w:rPr>
          <w:rFonts w:eastAsiaTheme="minorEastAsia"/>
          <w:noProof/>
          <w:kern w:val="2"/>
          <w:sz w:val="24"/>
          <w:szCs w:val="24"/>
          <w:lang w:val="en-GB" w:eastAsia="en-GB"/>
          <w14:ligatures w14:val="standardContextual"/>
        </w:rPr>
      </w:pPr>
      <w:hyperlink w:anchor="_Toc215766660" w:history="1">
        <w:r w:rsidRPr="00A31843">
          <w:rPr>
            <w:rStyle w:val="Hyperlink"/>
            <w:noProof/>
            <w:color w:val="auto"/>
            <w:sz w:val="24"/>
            <w:szCs w:val="24"/>
            <w:u w:val="none"/>
          </w:rPr>
          <w:t>Theme 4: Operational Challenges in Implementing CT Scanners</w:t>
        </w:r>
      </w:hyperlink>
    </w:p>
    <w:p w14:paraId="624F7B5B" w14:textId="06A62643" w:rsidR="00DF430C" w:rsidRPr="00A31843" w:rsidRDefault="00C84994" w:rsidP="00A31843">
      <w:pPr>
        <w:pStyle w:val="TOC2"/>
        <w:tabs>
          <w:tab w:val="right" w:leader="dot" w:pos="9350"/>
        </w:tabs>
        <w:spacing w:line="480" w:lineRule="auto"/>
        <w:ind w:left="0"/>
        <w:jc w:val="both"/>
        <w:rPr>
          <w:sz w:val="24"/>
          <w:szCs w:val="24"/>
        </w:rPr>
      </w:pPr>
      <w:hyperlink w:anchor="_Toc215766661" w:history="1">
        <w:r w:rsidRPr="00A31843">
          <w:rPr>
            <w:rStyle w:val="Hyperlink"/>
            <w:noProof/>
            <w:color w:val="auto"/>
            <w:sz w:val="24"/>
            <w:szCs w:val="24"/>
            <w:u w:val="none"/>
          </w:rPr>
          <w:t>Theme 5: Risk Management in Leasing Airport Security Equipment</w:t>
        </w:r>
      </w:hyperlink>
    </w:p>
    <w:p w14:paraId="7FB2240A" w14:textId="690B8534" w:rsidR="0010452C" w:rsidRPr="00A31843" w:rsidRDefault="0010452C" w:rsidP="00A31843">
      <w:pPr>
        <w:spacing w:line="480" w:lineRule="auto"/>
        <w:jc w:val="both"/>
        <w:rPr>
          <w:sz w:val="24"/>
          <w:szCs w:val="24"/>
          <w:lang w:val="en-GB" w:eastAsia="en-GB"/>
        </w:rPr>
      </w:pPr>
      <w:r w:rsidRPr="00A31843">
        <w:rPr>
          <w:sz w:val="24"/>
          <w:szCs w:val="24"/>
          <w:lang w:val="en-GB" w:eastAsia="en-GB"/>
        </w:rPr>
        <w:t xml:space="preserve">With the objective of: </w:t>
      </w:r>
    </w:p>
    <w:p w14:paraId="5C187824" w14:textId="77777777" w:rsidR="007D131C" w:rsidRPr="00A31843" w:rsidRDefault="007D131C" w:rsidP="00A31843">
      <w:pPr>
        <w:pStyle w:val="ListParagraph"/>
        <w:numPr>
          <w:ilvl w:val="0"/>
          <w:numId w:val="23"/>
        </w:numPr>
        <w:spacing w:line="480" w:lineRule="auto"/>
        <w:jc w:val="both"/>
        <w:rPr>
          <w:sz w:val="24"/>
          <w:szCs w:val="24"/>
        </w:rPr>
      </w:pPr>
      <w:r w:rsidRPr="00A31843">
        <w:rPr>
          <w:sz w:val="24"/>
          <w:szCs w:val="24"/>
        </w:rPr>
        <w:t xml:space="preserve">To analyse the financial impact of leasing vs buying a CT scanner, such as Smitha Detection HI-SCAN 6040 </w:t>
      </w:r>
      <w:proofErr w:type="spellStart"/>
      <w:r w:rsidRPr="00A31843">
        <w:rPr>
          <w:sz w:val="24"/>
          <w:szCs w:val="24"/>
        </w:rPr>
        <w:t>CTiX</w:t>
      </w:r>
      <w:proofErr w:type="spellEnd"/>
      <w:r w:rsidRPr="00A31843">
        <w:rPr>
          <w:sz w:val="24"/>
          <w:szCs w:val="24"/>
        </w:rPr>
        <w:t xml:space="preserve">. </w:t>
      </w:r>
    </w:p>
    <w:p w14:paraId="5832FA10" w14:textId="77777777" w:rsidR="007D131C" w:rsidRPr="00A31843" w:rsidRDefault="007D131C" w:rsidP="00A31843">
      <w:pPr>
        <w:pStyle w:val="ListParagraph"/>
        <w:numPr>
          <w:ilvl w:val="0"/>
          <w:numId w:val="23"/>
        </w:numPr>
        <w:spacing w:line="480" w:lineRule="auto"/>
        <w:jc w:val="both"/>
        <w:rPr>
          <w:sz w:val="24"/>
          <w:szCs w:val="24"/>
        </w:rPr>
      </w:pPr>
      <w:r w:rsidRPr="00A31843">
        <w:rPr>
          <w:sz w:val="24"/>
          <w:szCs w:val="24"/>
        </w:rPr>
        <w:t xml:space="preserve">To analyse the regulatory framework of the Brazilian Aviation Authority ANAC and the International Aviation Authority ICAO for security screening equipment and procedures. </w:t>
      </w:r>
    </w:p>
    <w:p w14:paraId="0C266FDB" w14:textId="1B006493" w:rsidR="007D131C" w:rsidRPr="00A31843" w:rsidRDefault="007D131C" w:rsidP="00A31843">
      <w:pPr>
        <w:pStyle w:val="ListParagraph"/>
        <w:numPr>
          <w:ilvl w:val="0"/>
          <w:numId w:val="23"/>
        </w:numPr>
        <w:spacing w:line="480" w:lineRule="auto"/>
        <w:jc w:val="both"/>
        <w:rPr>
          <w:sz w:val="24"/>
          <w:szCs w:val="24"/>
        </w:rPr>
      </w:pPr>
      <w:r w:rsidRPr="00A31843">
        <w:rPr>
          <w:sz w:val="24"/>
          <w:szCs w:val="24"/>
        </w:rPr>
        <w:t>To analyse the operational</w:t>
      </w:r>
      <w:r w:rsidR="00A865FC" w:rsidRPr="00A31843">
        <w:rPr>
          <w:sz w:val="24"/>
          <w:szCs w:val="24"/>
        </w:rPr>
        <w:t xml:space="preserve"> challenges of implementing the CT scanners at CWB Airport in Brazil.</w:t>
      </w:r>
    </w:p>
    <w:p w14:paraId="273B8EEF" w14:textId="1233E9E0" w:rsidR="001D1EEC" w:rsidRPr="00A31843" w:rsidRDefault="001D1EEC" w:rsidP="00A31843">
      <w:pPr>
        <w:pStyle w:val="ListParagraph"/>
        <w:numPr>
          <w:ilvl w:val="0"/>
          <w:numId w:val="23"/>
        </w:numPr>
        <w:spacing w:line="480" w:lineRule="auto"/>
        <w:jc w:val="both"/>
        <w:rPr>
          <w:sz w:val="24"/>
          <w:szCs w:val="24"/>
        </w:rPr>
      </w:pPr>
      <w:r w:rsidRPr="00A31843">
        <w:rPr>
          <w:sz w:val="24"/>
          <w:szCs w:val="24"/>
        </w:rPr>
        <w:t>Evaluate risk management with the leasing agreements and,</w:t>
      </w:r>
    </w:p>
    <w:p w14:paraId="444268A1" w14:textId="6B3CADCD" w:rsidR="009461D9" w:rsidRPr="00A31843" w:rsidRDefault="001D1EEC" w:rsidP="0010452C">
      <w:pPr>
        <w:pStyle w:val="ListParagraph"/>
        <w:numPr>
          <w:ilvl w:val="0"/>
          <w:numId w:val="23"/>
        </w:numPr>
        <w:spacing w:line="480" w:lineRule="auto"/>
        <w:jc w:val="both"/>
        <w:rPr>
          <w:sz w:val="24"/>
          <w:szCs w:val="24"/>
        </w:rPr>
      </w:pPr>
      <w:r w:rsidRPr="00A31843">
        <w:rPr>
          <w:sz w:val="24"/>
          <w:szCs w:val="24"/>
        </w:rPr>
        <w:t>To provide recommendations for CWB Airport</w:t>
      </w:r>
      <w:r w:rsidR="002A1225" w:rsidRPr="00A31843">
        <w:rPr>
          <w:sz w:val="24"/>
          <w:szCs w:val="24"/>
        </w:rPr>
        <w:t xml:space="preserve"> decision makers.</w:t>
      </w:r>
    </w:p>
    <w:p w14:paraId="689C2F2D" w14:textId="77777777" w:rsidR="00A02380" w:rsidRPr="00842A13" w:rsidRDefault="00BA667E" w:rsidP="00CC2E10">
      <w:pPr>
        <w:pStyle w:val="Heading1"/>
        <w:spacing w:after="240" w:line="480" w:lineRule="auto"/>
        <w:jc w:val="center"/>
        <w:rPr>
          <w:color w:val="1F3864" w:themeColor="accent1" w:themeShade="80"/>
          <w:sz w:val="36"/>
          <w:szCs w:val="36"/>
        </w:rPr>
      </w:pPr>
      <w:bookmarkStart w:id="7" w:name="_Toc216613271"/>
      <w:r w:rsidRPr="00842A13">
        <w:rPr>
          <w:color w:val="1F3864" w:themeColor="accent1" w:themeShade="80"/>
          <w:sz w:val="36"/>
          <w:szCs w:val="36"/>
        </w:rPr>
        <w:lastRenderedPageBreak/>
        <w:t>Chapter 2</w:t>
      </w:r>
      <w:bookmarkEnd w:id="7"/>
    </w:p>
    <w:p w14:paraId="1DF256E8" w14:textId="4EC2D496" w:rsidR="00BA667E" w:rsidRDefault="00C43E10" w:rsidP="00CC2E10">
      <w:pPr>
        <w:pStyle w:val="Heading2"/>
        <w:spacing w:before="240" w:after="240" w:line="480" w:lineRule="auto"/>
        <w:jc w:val="center"/>
        <w:rPr>
          <w:color w:val="1F3864" w:themeColor="accent1" w:themeShade="80"/>
        </w:rPr>
      </w:pPr>
      <w:bookmarkStart w:id="8" w:name="_Toc216613272"/>
      <w:r w:rsidRPr="00842A13">
        <w:rPr>
          <w:color w:val="1F3864" w:themeColor="accent1" w:themeShade="80"/>
        </w:rPr>
        <w:t>Literature Review</w:t>
      </w:r>
      <w:bookmarkEnd w:id="8"/>
    </w:p>
    <w:p w14:paraId="53262CBE" w14:textId="2E88B667" w:rsidR="0093229B" w:rsidRPr="00AD3FA8" w:rsidRDefault="00023009" w:rsidP="00AD3FA8">
      <w:pPr>
        <w:spacing w:before="240" w:after="240" w:line="480" w:lineRule="auto"/>
        <w:jc w:val="both"/>
        <w:rPr>
          <w:sz w:val="24"/>
          <w:szCs w:val="24"/>
        </w:rPr>
      </w:pPr>
      <w:r w:rsidRPr="00AD3FA8">
        <w:rPr>
          <w:sz w:val="24"/>
          <w:szCs w:val="24"/>
        </w:rPr>
        <w:t xml:space="preserve">Aviation security has improved significantly over the past two decades, </w:t>
      </w:r>
      <w:r w:rsidR="005F7937" w:rsidRPr="00AD3FA8">
        <w:rPr>
          <w:sz w:val="24"/>
          <w:szCs w:val="24"/>
        </w:rPr>
        <w:t>particularly after the 9/11 attacks</w:t>
      </w:r>
      <w:r w:rsidR="0021256E" w:rsidRPr="00AD3FA8">
        <w:rPr>
          <w:sz w:val="24"/>
          <w:szCs w:val="24"/>
        </w:rPr>
        <w:t xml:space="preserve">, which altered airport security globally </w:t>
      </w:r>
      <w:sdt>
        <w:sdtPr>
          <w:rPr>
            <w:sz w:val="24"/>
            <w:szCs w:val="24"/>
          </w:rPr>
          <w:id w:val="-103262980"/>
          <w:citation/>
        </w:sdtPr>
        <w:sdtEndPr/>
        <w:sdtContent>
          <w:r w:rsidR="0021256E" w:rsidRPr="00AD3FA8">
            <w:rPr>
              <w:sz w:val="24"/>
              <w:szCs w:val="24"/>
            </w:rPr>
            <w:fldChar w:fldCharType="begin"/>
          </w:r>
          <w:r w:rsidR="0021256E" w:rsidRPr="00AD3FA8">
            <w:rPr>
              <w:sz w:val="24"/>
              <w:szCs w:val="24"/>
              <w:lang w:val="en-GB"/>
            </w:rPr>
            <w:instrText xml:space="preserve"> CITATION Bla07 \l 2057 </w:instrText>
          </w:r>
          <w:r w:rsidR="0021256E" w:rsidRPr="00AD3FA8">
            <w:rPr>
              <w:sz w:val="24"/>
              <w:szCs w:val="24"/>
            </w:rPr>
            <w:fldChar w:fldCharType="separate"/>
          </w:r>
          <w:r w:rsidR="001062CF" w:rsidRPr="001062CF">
            <w:rPr>
              <w:noProof/>
              <w:sz w:val="24"/>
              <w:szCs w:val="24"/>
              <w:lang w:val="en-GB"/>
            </w:rPr>
            <w:t>(Blalock, et al., 2007)</w:t>
          </w:r>
          <w:r w:rsidR="0021256E" w:rsidRPr="00AD3FA8">
            <w:rPr>
              <w:sz w:val="24"/>
              <w:szCs w:val="24"/>
            </w:rPr>
            <w:fldChar w:fldCharType="end"/>
          </w:r>
        </w:sdtContent>
      </w:sdt>
      <w:r w:rsidR="00325CA9" w:rsidRPr="00AD3FA8">
        <w:rPr>
          <w:sz w:val="24"/>
          <w:szCs w:val="24"/>
        </w:rPr>
        <w:t xml:space="preserve">. Prior to this, early x-ray technologies, physical inspections, and simple metal detectors were the remain methods utilised for screening. By </w:t>
      </w:r>
      <w:r w:rsidR="00AF7BF8" w:rsidRPr="00AD3FA8">
        <w:rPr>
          <w:sz w:val="24"/>
          <w:szCs w:val="24"/>
        </w:rPr>
        <w:t>analysing Annex 17, the International Civil Aviation Organisation (ICA</w:t>
      </w:r>
      <w:r w:rsidR="009603C0" w:rsidRPr="00AD3FA8">
        <w:rPr>
          <w:sz w:val="24"/>
          <w:szCs w:val="24"/>
        </w:rPr>
        <w:t xml:space="preserve">O) improved international security standards. As a result, nations had to adopt improved screening techniques and technology </w:t>
      </w:r>
      <w:sdt>
        <w:sdtPr>
          <w:rPr>
            <w:sz w:val="24"/>
            <w:szCs w:val="24"/>
          </w:rPr>
          <w:id w:val="-1389180918"/>
          <w:citation/>
        </w:sdtPr>
        <w:sdtEndPr/>
        <w:sdtContent>
          <w:r w:rsidR="009603C0" w:rsidRPr="00AD3FA8">
            <w:rPr>
              <w:sz w:val="24"/>
              <w:szCs w:val="24"/>
            </w:rPr>
            <w:fldChar w:fldCharType="begin"/>
          </w:r>
          <w:r w:rsidR="009603C0" w:rsidRPr="00AD3FA8">
            <w:rPr>
              <w:sz w:val="24"/>
              <w:szCs w:val="24"/>
              <w:lang w:val="en-GB"/>
            </w:rPr>
            <w:instrText xml:space="preserve"> CITATION ICA21 \l 2057 </w:instrText>
          </w:r>
          <w:r w:rsidR="009603C0" w:rsidRPr="00AD3FA8">
            <w:rPr>
              <w:sz w:val="24"/>
              <w:szCs w:val="24"/>
            </w:rPr>
            <w:fldChar w:fldCharType="separate"/>
          </w:r>
          <w:r w:rsidR="001062CF" w:rsidRPr="001062CF">
            <w:rPr>
              <w:noProof/>
              <w:sz w:val="24"/>
              <w:szCs w:val="24"/>
              <w:lang w:val="en-GB"/>
            </w:rPr>
            <w:t>(ICAO, 2021)</w:t>
          </w:r>
          <w:r w:rsidR="009603C0" w:rsidRPr="00AD3FA8">
            <w:rPr>
              <w:sz w:val="24"/>
              <w:szCs w:val="24"/>
            </w:rPr>
            <w:fldChar w:fldCharType="end"/>
          </w:r>
        </w:sdtContent>
      </w:sdt>
      <w:r w:rsidR="009603C0" w:rsidRPr="00AD3FA8">
        <w:rPr>
          <w:sz w:val="24"/>
          <w:szCs w:val="24"/>
        </w:rPr>
        <w:t xml:space="preserve">. </w:t>
      </w:r>
    </w:p>
    <w:p w14:paraId="09132DD7" w14:textId="2AB4BE26" w:rsidR="009603C0" w:rsidRPr="00AD3FA8" w:rsidRDefault="0042509F" w:rsidP="00AD3FA8">
      <w:pPr>
        <w:spacing w:before="240" w:after="240" w:line="480" w:lineRule="auto"/>
        <w:jc w:val="both"/>
        <w:rPr>
          <w:sz w:val="24"/>
          <w:szCs w:val="24"/>
        </w:rPr>
      </w:pPr>
      <w:r w:rsidRPr="00AD3FA8">
        <w:rPr>
          <w:sz w:val="24"/>
          <w:szCs w:val="24"/>
        </w:rPr>
        <w:t>In recent years, CT screening devices have emerged as a revolutionary technique in aviation security</w:t>
      </w:r>
      <w:r w:rsidR="00001DCD" w:rsidRPr="00AD3FA8">
        <w:rPr>
          <w:sz w:val="24"/>
          <w:szCs w:val="24"/>
        </w:rPr>
        <w:t xml:space="preserve">. One system that provides 3D images, AI threat detection, and less effort for </w:t>
      </w:r>
      <w:r w:rsidR="007A7B5E" w:rsidRPr="00AD3FA8">
        <w:rPr>
          <w:sz w:val="24"/>
          <w:szCs w:val="24"/>
        </w:rPr>
        <w:t>passengers</w:t>
      </w:r>
      <w:r w:rsidR="00001DCD" w:rsidRPr="00AD3FA8">
        <w:rPr>
          <w:sz w:val="24"/>
          <w:szCs w:val="24"/>
        </w:rPr>
        <w:t xml:space="preserve"> to be ready </w:t>
      </w:r>
      <w:r w:rsidR="007A7B5E" w:rsidRPr="00AD3FA8">
        <w:rPr>
          <w:sz w:val="24"/>
          <w:szCs w:val="24"/>
        </w:rPr>
        <w:t xml:space="preserve">is the Smiths Detection HI-SCAN 6040 </w:t>
      </w:r>
      <w:proofErr w:type="spellStart"/>
      <w:r w:rsidR="007A7B5E" w:rsidRPr="00AD3FA8">
        <w:rPr>
          <w:sz w:val="24"/>
          <w:szCs w:val="24"/>
        </w:rPr>
        <w:t>CTiX</w:t>
      </w:r>
      <w:proofErr w:type="spellEnd"/>
      <w:r w:rsidR="007A7B5E" w:rsidRPr="00AD3FA8">
        <w:rPr>
          <w:sz w:val="24"/>
          <w:szCs w:val="24"/>
        </w:rPr>
        <w:t xml:space="preserve"> </w:t>
      </w:r>
      <w:sdt>
        <w:sdtPr>
          <w:rPr>
            <w:sz w:val="24"/>
            <w:szCs w:val="24"/>
          </w:rPr>
          <w:id w:val="-1548370982"/>
          <w:citation/>
        </w:sdtPr>
        <w:sdtEndPr/>
        <w:sdtContent>
          <w:r w:rsidR="007A7B5E" w:rsidRPr="00AD3FA8">
            <w:rPr>
              <w:sz w:val="24"/>
              <w:szCs w:val="24"/>
            </w:rPr>
            <w:fldChar w:fldCharType="begin"/>
          </w:r>
          <w:r w:rsidR="007A7B5E" w:rsidRPr="00AD3FA8">
            <w:rPr>
              <w:sz w:val="24"/>
              <w:szCs w:val="24"/>
              <w:lang w:val="en-GB"/>
            </w:rPr>
            <w:instrText xml:space="preserve"> CITATION Pri13 \l 2057 </w:instrText>
          </w:r>
          <w:r w:rsidR="007A7B5E" w:rsidRPr="00AD3FA8">
            <w:rPr>
              <w:sz w:val="24"/>
              <w:szCs w:val="24"/>
            </w:rPr>
            <w:fldChar w:fldCharType="separate"/>
          </w:r>
          <w:r w:rsidR="001062CF" w:rsidRPr="001062CF">
            <w:rPr>
              <w:noProof/>
              <w:sz w:val="24"/>
              <w:szCs w:val="24"/>
              <w:lang w:val="en-GB"/>
            </w:rPr>
            <w:t>(Prince &amp; Forrest, 2013)</w:t>
          </w:r>
          <w:r w:rsidR="007A7B5E" w:rsidRPr="00AD3FA8">
            <w:rPr>
              <w:sz w:val="24"/>
              <w:szCs w:val="24"/>
            </w:rPr>
            <w:fldChar w:fldCharType="end"/>
          </w:r>
        </w:sdtContent>
      </w:sdt>
      <w:r w:rsidR="007A7B5E" w:rsidRPr="00AD3FA8">
        <w:rPr>
          <w:sz w:val="24"/>
          <w:szCs w:val="24"/>
        </w:rPr>
        <w:t>.</w:t>
      </w:r>
      <w:r w:rsidR="006C285B" w:rsidRPr="00AD3FA8">
        <w:rPr>
          <w:sz w:val="24"/>
          <w:szCs w:val="24"/>
        </w:rPr>
        <w:t xml:space="preserve"> These capabilities improve passenger experiences, reduce </w:t>
      </w:r>
      <w:r w:rsidR="00B861D1" w:rsidRPr="00AD3FA8">
        <w:rPr>
          <w:sz w:val="24"/>
          <w:szCs w:val="24"/>
        </w:rPr>
        <w:t xml:space="preserve">processing times, and assist airports in more effectively identifying threats without </w:t>
      </w:r>
      <w:r w:rsidR="003D73E5" w:rsidRPr="00AD3FA8">
        <w:rPr>
          <w:sz w:val="24"/>
          <w:szCs w:val="24"/>
        </w:rPr>
        <w:t xml:space="preserve">taken the LEDs and LAGs from </w:t>
      </w:r>
      <w:r w:rsidR="00DF29AC" w:rsidRPr="00AD3FA8">
        <w:rPr>
          <w:sz w:val="24"/>
          <w:szCs w:val="24"/>
        </w:rPr>
        <w:t xml:space="preserve">passengers’ bag </w:t>
      </w:r>
      <w:sdt>
        <w:sdtPr>
          <w:rPr>
            <w:sz w:val="24"/>
            <w:szCs w:val="24"/>
          </w:rPr>
          <w:id w:val="-1770536092"/>
          <w:citation/>
        </w:sdtPr>
        <w:sdtEndPr/>
        <w:sdtContent>
          <w:r w:rsidR="00DF29AC" w:rsidRPr="00AD3FA8">
            <w:rPr>
              <w:sz w:val="24"/>
              <w:szCs w:val="24"/>
            </w:rPr>
            <w:fldChar w:fldCharType="begin"/>
          </w:r>
          <w:r w:rsidR="00DF29AC" w:rsidRPr="00AD3FA8">
            <w:rPr>
              <w:sz w:val="24"/>
              <w:szCs w:val="24"/>
              <w:lang w:val="en-GB"/>
            </w:rPr>
            <w:instrText xml:space="preserve"> CITATION Vau21 \l 2057 </w:instrText>
          </w:r>
          <w:r w:rsidR="00DF29AC" w:rsidRPr="00AD3FA8">
            <w:rPr>
              <w:sz w:val="24"/>
              <w:szCs w:val="24"/>
            </w:rPr>
            <w:fldChar w:fldCharType="separate"/>
          </w:r>
          <w:r w:rsidR="001062CF" w:rsidRPr="001062CF">
            <w:rPr>
              <w:noProof/>
              <w:sz w:val="24"/>
              <w:szCs w:val="24"/>
              <w:lang w:val="en-GB"/>
            </w:rPr>
            <w:t>(Vaughan, 2021)</w:t>
          </w:r>
          <w:r w:rsidR="00DF29AC" w:rsidRPr="00AD3FA8">
            <w:rPr>
              <w:sz w:val="24"/>
              <w:szCs w:val="24"/>
            </w:rPr>
            <w:fldChar w:fldCharType="end"/>
          </w:r>
        </w:sdtContent>
      </w:sdt>
      <w:r w:rsidR="00DF29AC" w:rsidRPr="00AD3FA8">
        <w:rPr>
          <w:sz w:val="24"/>
          <w:szCs w:val="24"/>
        </w:rPr>
        <w:t>.</w:t>
      </w:r>
    </w:p>
    <w:p w14:paraId="0B01F450" w14:textId="1BA283B8" w:rsidR="00DF29AC" w:rsidRPr="00AD3FA8" w:rsidRDefault="002E2BA9" w:rsidP="00AD3FA8">
      <w:pPr>
        <w:spacing w:before="240" w:after="240" w:line="480" w:lineRule="auto"/>
        <w:jc w:val="both"/>
        <w:rPr>
          <w:sz w:val="24"/>
          <w:szCs w:val="24"/>
        </w:rPr>
      </w:pPr>
      <w:r w:rsidRPr="00AD3FA8">
        <w:rPr>
          <w:sz w:val="24"/>
          <w:szCs w:val="24"/>
        </w:rPr>
        <w:t xml:space="preserve">The decision between leasing </w:t>
      </w:r>
      <w:r w:rsidR="008B5457" w:rsidRPr="00AD3FA8">
        <w:rPr>
          <w:sz w:val="24"/>
          <w:szCs w:val="24"/>
        </w:rPr>
        <w:t>or purchasing becomes a crucial strategic issue as airports</w:t>
      </w:r>
      <w:r w:rsidR="00DE359C" w:rsidRPr="00AD3FA8">
        <w:rPr>
          <w:sz w:val="24"/>
          <w:szCs w:val="24"/>
        </w:rPr>
        <w:t xml:space="preserve"> consider strategies to deploy CT technology that are both financially and operationally effective. This chap</w:t>
      </w:r>
      <w:r w:rsidR="000A61CD" w:rsidRPr="00AD3FA8">
        <w:rPr>
          <w:sz w:val="24"/>
          <w:szCs w:val="24"/>
        </w:rPr>
        <w:t>ter examines five key factors that influenc</w:t>
      </w:r>
      <w:r w:rsidR="00B86D45" w:rsidRPr="00AD3FA8">
        <w:rPr>
          <w:sz w:val="24"/>
          <w:szCs w:val="24"/>
        </w:rPr>
        <w:t xml:space="preserve">e that </w:t>
      </w:r>
      <w:r w:rsidR="004101A1" w:rsidRPr="00AD3FA8">
        <w:rPr>
          <w:sz w:val="24"/>
          <w:szCs w:val="24"/>
        </w:rPr>
        <w:t>choice</w:t>
      </w:r>
      <w:r w:rsidR="00B86D45" w:rsidRPr="00AD3FA8">
        <w:rPr>
          <w:sz w:val="24"/>
          <w:szCs w:val="24"/>
        </w:rPr>
        <w:t xml:space="preserve">: the </w:t>
      </w:r>
      <w:r w:rsidR="004101A1" w:rsidRPr="00AD3FA8">
        <w:rPr>
          <w:sz w:val="24"/>
          <w:szCs w:val="24"/>
        </w:rPr>
        <w:t xml:space="preserve">significance of </w:t>
      </w:r>
      <w:r w:rsidR="006A6B7F" w:rsidRPr="00AD3FA8">
        <w:rPr>
          <w:sz w:val="24"/>
          <w:szCs w:val="24"/>
        </w:rPr>
        <w:t>technology</w:t>
      </w:r>
      <w:r w:rsidR="004101A1" w:rsidRPr="00AD3FA8">
        <w:rPr>
          <w:sz w:val="24"/>
          <w:szCs w:val="24"/>
        </w:rPr>
        <w:t>, the financial implications, the regulations, the operation</w:t>
      </w:r>
      <w:r w:rsidR="006A6B7F" w:rsidRPr="00AD3FA8">
        <w:rPr>
          <w:sz w:val="24"/>
          <w:szCs w:val="24"/>
        </w:rPr>
        <w:t xml:space="preserve">al and management risk. </w:t>
      </w:r>
    </w:p>
    <w:p w14:paraId="7A366620" w14:textId="2901C01D" w:rsidR="00086DF6" w:rsidRPr="00842A13" w:rsidRDefault="0015279D" w:rsidP="00AD3FA8">
      <w:pPr>
        <w:pStyle w:val="Heading2"/>
        <w:spacing w:before="240" w:after="240" w:line="480" w:lineRule="auto"/>
        <w:jc w:val="both"/>
        <w:rPr>
          <w:color w:val="1F3864" w:themeColor="accent1" w:themeShade="80"/>
        </w:rPr>
      </w:pPr>
      <w:bookmarkStart w:id="9" w:name="_Toc216613273"/>
      <w:r w:rsidRPr="00842A13">
        <w:rPr>
          <w:color w:val="1F3864" w:themeColor="accent1" w:themeShade="80"/>
        </w:rPr>
        <w:lastRenderedPageBreak/>
        <w:t xml:space="preserve">Theme 1: </w:t>
      </w:r>
      <w:r w:rsidR="0079348C" w:rsidRPr="00842A13">
        <w:rPr>
          <w:color w:val="1F3864" w:themeColor="accent1" w:themeShade="80"/>
        </w:rPr>
        <w:t>Airport Security</w:t>
      </w:r>
      <w:r w:rsidR="00BB0972" w:rsidRPr="00842A13">
        <w:rPr>
          <w:color w:val="1F3864" w:themeColor="accent1" w:themeShade="80"/>
        </w:rPr>
        <w:t xml:space="preserve"> and X-ray Technology</w:t>
      </w:r>
      <w:bookmarkEnd w:id="9"/>
    </w:p>
    <w:p w14:paraId="390EB3C2" w14:textId="3BF15310" w:rsidR="00BB0972" w:rsidRPr="00AD3FA8" w:rsidRDefault="00D330CE" w:rsidP="00AD3FA8">
      <w:pPr>
        <w:spacing w:before="240" w:after="240" w:line="480" w:lineRule="auto"/>
        <w:jc w:val="both"/>
        <w:rPr>
          <w:sz w:val="24"/>
          <w:szCs w:val="24"/>
        </w:rPr>
      </w:pPr>
      <w:r w:rsidRPr="00AD3FA8">
        <w:rPr>
          <w:sz w:val="24"/>
          <w:szCs w:val="24"/>
        </w:rPr>
        <w:t xml:space="preserve">The final line of protection against </w:t>
      </w:r>
      <w:r w:rsidR="000E64B9" w:rsidRPr="00AD3FA8">
        <w:rPr>
          <w:sz w:val="24"/>
          <w:szCs w:val="24"/>
        </w:rPr>
        <w:t>unlawful</w:t>
      </w:r>
      <w:r w:rsidRPr="00AD3FA8">
        <w:rPr>
          <w:sz w:val="24"/>
          <w:szCs w:val="24"/>
        </w:rPr>
        <w:t xml:space="preserve"> interference</w:t>
      </w:r>
      <w:r w:rsidR="00E75F2A" w:rsidRPr="00AD3FA8">
        <w:rPr>
          <w:sz w:val="24"/>
          <w:szCs w:val="24"/>
        </w:rPr>
        <w:t xml:space="preserve"> is an </w:t>
      </w:r>
      <w:r w:rsidR="000E64B9" w:rsidRPr="00AD3FA8">
        <w:rPr>
          <w:sz w:val="24"/>
          <w:szCs w:val="24"/>
        </w:rPr>
        <w:t>airport</w:t>
      </w:r>
      <w:r w:rsidR="00E75F2A" w:rsidRPr="00AD3FA8">
        <w:rPr>
          <w:sz w:val="24"/>
          <w:szCs w:val="24"/>
        </w:rPr>
        <w:t xml:space="preserve"> security </w:t>
      </w:r>
      <w:r w:rsidR="000E64B9" w:rsidRPr="00AD3FA8">
        <w:rPr>
          <w:sz w:val="24"/>
          <w:szCs w:val="24"/>
        </w:rPr>
        <w:t>checkpoint</w:t>
      </w:r>
      <w:r w:rsidR="00E75F2A" w:rsidRPr="00AD3FA8">
        <w:rPr>
          <w:sz w:val="24"/>
          <w:szCs w:val="24"/>
        </w:rPr>
        <w:t>. They require a combination of technology, people, policies, and process</w:t>
      </w:r>
      <w:r w:rsidR="00B54322" w:rsidRPr="00AD3FA8">
        <w:rPr>
          <w:sz w:val="24"/>
          <w:szCs w:val="24"/>
        </w:rPr>
        <w:t xml:space="preserve">es </w:t>
      </w:r>
      <w:sdt>
        <w:sdtPr>
          <w:rPr>
            <w:sz w:val="24"/>
            <w:szCs w:val="24"/>
          </w:rPr>
          <w:id w:val="-126469713"/>
          <w:citation/>
        </w:sdtPr>
        <w:sdtEndPr/>
        <w:sdtContent>
          <w:r w:rsidR="00B54322" w:rsidRPr="00AD3FA8">
            <w:rPr>
              <w:sz w:val="24"/>
              <w:szCs w:val="24"/>
            </w:rPr>
            <w:fldChar w:fldCharType="begin"/>
          </w:r>
          <w:r w:rsidR="00B54322" w:rsidRPr="00AD3FA8">
            <w:rPr>
              <w:sz w:val="24"/>
              <w:szCs w:val="24"/>
              <w:lang w:val="en-GB"/>
            </w:rPr>
            <w:instrText xml:space="preserve"> CITATION Pri13 \l 2057 </w:instrText>
          </w:r>
          <w:r w:rsidR="00B54322" w:rsidRPr="00AD3FA8">
            <w:rPr>
              <w:sz w:val="24"/>
              <w:szCs w:val="24"/>
            </w:rPr>
            <w:fldChar w:fldCharType="separate"/>
          </w:r>
          <w:r w:rsidR="001062CF" w:rsidRPr="001062CF">
            <w:rPr>
              <w:noProof/>
              <w:sz w:val="24"/>
              <w:szCs w:val="24"/>
              <w:lang w:val="en-GB"/>
            </w:rPr>
            <w:t>(Prince &amp; Forrest, 2013)</w:t>
          </w:r>
          <w:r w:rsidR="00B54322" w:rsidRPr="00AD3FA8">
            <w:rPr>
              <w:sz w:val="24"/>
              <w:szCs w:val="24"/>
            </w:rPr>
            <w:fldChar w:fldCharType="end"/>
          </w:r>
        </w:sdtContent>
      </w:sdt>
      <w:r w:rsidR="00B54322" w:rsidRPr="00AD3FA8">
        <w:rPr>
          <w:sz w:val="24"/>
          <w:szCs w:val="24"/>
        </w:rPr>
        <w:t xml:space="preserve">. Traditional 2D X-ray systems were </w:t>
      </w:r>
      <w:r w:rsidR="0012049B" w:rsidRPr="00AD3FA8">
        <w:rPr>
          <w:sz w:val="24"/>
          <w:szCs w:val="24"/>
        </w:rPr>
        <w:t xml:space="preserve">previously good at detecting metal things, but </w:t>
      </w:r>
      <w:r w:rsidR="000E64B9" w:rsidRPr="00AD3FA8">
        <w:rPr>
          <w:sz w:val="24"/>
          <w:szCs w:val="24"/>
        </w:rPr>
        <w:t xml:space="preserve">they were not very good at locating narcotics, explosives, or concealed objects </w:t>
      </w:r>
      <w:sdt>
        <w:sdtPr>
          <w:rPr>
            <w:sz w:val="24"/>
            <w:szCs w:val="24"/>
          </w:rPr>
          <w:id w:val="932314021"/>
          <w:citation/>
        </w:sdtPr>
        <w:sdtEndPr/>
        <w:sdtContent>
          <w:r w:rsidR="000E64B9" w:rsidRPr="00AD3FA8">
            <w:rPr>
              <w:sz w:val="24"/>
              <w:szCs w:val="24"/>
            </w:rPr>
            <w:fldChar w:fldCharType="begin"/>
          </w:r>
          <w:r w:rsidR="000E64B9" w:rsidRPr="00AD3FA8">
            <w:rPr>
              <w:sz w:val="24"/>
              <w:szCs w:val="24"/>
              <w:lang w:val="en-GB"/>
            </w:rPr>
            <w:instrText xml:space="preserve"> CITATION Wel11 \l 2057 </w:instrText>
          </w:r>
          <w:r w:rsidR="000E64B9" w:rsidRPr="00AD3FA8">
            <w:rPr>
              <w:sz w:val="24"/>
              <w:szCs w:val="24"/>
            </w:rPr>
            <w:fldChar w:fldCharType="separate"/>
          </w:r>
          <w:r w:rsidR="001062CF" w:rsidRPr="001062CF">
            <w:rPr>
              <w:noProof/>
              <w:sz w:val="24"/>
              <w:szCs w:val="24"/>
              <w:lang w:val="en-GB"/>
            </w:rPr>
            <w:t>(Wells &amp; Young, 2011)</w:t>
          </w:r>
          <w:r w:rsidR="000E64B9" w:rsidRPr="00AD3FA8">
            <w:rPr>
              <w:sz w:val="24"/>
              <w:szCs w:val="24"/>
            </w:rPr>
            <w:fldChar w:fldCharType="end"/>
          </w:r>
        </w:sdtContent>
      </w:sdt>
      <w:r w:rsidR="000E64B9" w:rsidRPr="00AD3FA8">
        <w:rPr>
          <w:sz w:val="24"/>
          <w:szCs w:val="24"/>
        </w:rPr>
        <w:t xml:space="preserve">. </w:t>
      </w:r>
    </w:p>
    <w:p w14:paraId="06A56FB5" w14:textId="1AAE276F" w:rsidR="00523CFA" w:rsidRPr="00AD3FA8" w:rsidRDefault="00855229" w:rsidP="00AD3FA8">
      <w:pPr>
        <w:spacing w:before="240" w:after="240" w:line="480" w:lineRule="auto"/>
        <w:jc w:val="both"/>
        <w:rPr>
          <w:sz w:val="24"/>
          <w:szCs w:val="24"/>
        </w:rPr>
      </w:pPr>
      <w:r w:rsidRPr="00AD3FA8">
        <w:rPr>
          <w:sz w:val="24"/>
          <w:szCs w:val="24"/>
        </w:rPr>
        <w:t>Technology improved to systems that could examine density, chemical patterns, and forms using advanced images once the threat level increased globally</w:t>
      </w:r>
      <w:r w:rsidR="00637862" w:rsidRPr="00AD3FA8">
        <w:rPr>
          <w:sz w:val="24"/>
          <w:szCs w:val="24"/>
        </w:rPr>
        <w:t>. Automated detection algorithms built into CT scanners were able to detect detonators, improvise</w:t>
      </w:r>
      <w:r w:rsidR="00930053" w:rsidRPr="00AD3FA8">
        <w:rPr>
          <w:sz w:val="24"/>
          <w:szCs w:val="24"/>
        </w:rPr>
        <w:t xml:space="preserve">d explosive devices (IEDs), and other prohibited items with significantly greater accuracy </w:t>
      </w:r>
      <w:sdt>
        <w:sdtPr>
          <w:rPr>
            <w:sz w:val="24"/>
            <w:szCs w:val="24"/>
          </w:rPr>
          <w:id w:val="-673495525"/>
          <w:citation/>
        </w:sdtPr>
        <w:sdtEndPr/>
        <w:sdtContent>
          <w:r w:rsidR="0092450D" w:rsidRPr="00AD3FA8">
            <w:rPr>
              <w:sz w:val="24"/>
              <w:szCs w:val="24"/>
            </w:rPr>
            <w:fldChar w:fldCharType="begin"/>
          </w:r>
          <w:r w:rsidR="0092450D" w:rsidRPr="00AD3FA8">
            <w:rPr>
              <w:sz w:val="24"/>
              <w:szCs w:val="24"/>
              <w:lang w:val="en-GB"/>
            </w:rPr>
            <w:instrText xml:space="preserve"> CITATION Ste17 \l 2057 </w:instrText>
          </w:r>
          <w:r w:rsidR="0092450D" w:rsidRPr="00AD3FA8">
            <w:rPr>
              <w:sz w:val="24"/>
              <w:szCs w:val="24"/>
            </w:rPr>
            <w:fldChar w:fldCharType="separate"/>
          </w:r>
          <w:r w:rsidR="001062CF" w:rsidRPr="001062CF">
            <w:rPr>
              <w:noProof/>
              <w:sz w:val="24"/>
              <w:szCs w:val="24"/>
              <w:lang w:val="en-GB"/>
            </w:rPr>
            <w:t>(Stewart &amp; Mueller, 2017)</w:t>
          </w:r>
          <w:r w:rsidR="0092450D" w:rsidRPr="00AD3FA8">
            <w:rPr>
              <w:sz w:val="24"/>
              <w:szCs w:val="24"/>
            </w:rPr>
            <w:fldChar w:fldCharType="end"/>
          </w:r>
        </w:sdtContent>
      </w:sdt>
      <w:r w:rsidR="0092450D" w:rsidRPr="00AD3FA8">
        <w:rPr>
          <w:sz w:val="24"/>
          <w:szCs w:val="24"/>
        </w:rPr>
        <w:t>.</w:t>
      </w:r>
    </w:p>
    <w:p w14:paraId="5F189218" w14:textId="10BDBD56" w:rsidR="0092450D" w:rsidRPr="00AD3FA8" w:rsidRDefault="00CB4B4C" w:rsidP="00AD3FA8">
      <w:pPr>
        <w:spacing w:before="240" w:after="240" w:line="480" w:lineRule="auto"/>
        <w:jc w:val="both"/>
        <w:rPr>
          <w:sz w:val="24"/>
          <w:szCs w:val="24"/>
        </w:rPr>
      </w:pPr>
      <w:r w:rsidRPr="00AD3FA8">
        <w:rPr>
          <w:sz w:val="24"/>
          <w:szCs w:val="24"/>
        </w:rPr>
        <w:t xml:space="preserve">In particular, the HI-SCAN 6040 </w:t>
      </w:r>
      <w:proofErr w:type="spellStart"/>
      <w:r w:rsidRPr="00AD3FA8">
        <w:rPr>
          <w:sz w:val="24"/>
          <w:szCs w:val="24"/>
        </w:rPr>
        <w:t>CTiX</w:t>
      </w:r>
      <w:proofErr w:type="spellEnd"/>
      <w:r w:rsidRPr="00AD3FA8">
        <w:rPr>
          <w:sz w:val="24"/>
          <w:szCs w:val="24"/>
        </w:rPr>
        <w:t xml:space="preserve"> has </w:t>
      </w:r>
      <w:r w:rsidR="00774D32" w:rsidRPr="00AD3FA8">
        <w:rPr>
          <w:sz w:val="24"/>
          <w:szCs w:val="24"/>
        </w:rPr>
        <w:t>improved detection capabilities because of object rotation, 360- degree imaging, and AI-assisted recognition</w:t>
      </w:r>
      <w:r w:rsidR="00B615F4" w:rsidRPr="00AD3FA8">
        <w:rPr>
          <w:sz w:val="24"/>
          <w:szCs w:val="24"/>
        </w:rPr>
        <w:t xml:space="preserve"> </w:t>
      </w:r>
      <w:sdt>
        <w:sdtPr>
          <w:rPr>
            <w:sz w:val="24"/>
            <w:szCs w:val="24"/>
          </w:rPr>
          <w:id w:val="-1360810558"/>
          <w:citation/>
        </w:sdtPr>
        <w:sdtEndPr/>
        <w:sdtContent>
          <w:r w:rsidR="001D3F0C" w:rsidRPr="00AD3FA8">
            <w:rPr>
              <w:sz w:val="24"/>
              <w:szCs w:val="24"/>
            </w:rPr>
            <w:fldChar w:fldCharType="begin"/>
          </w:r>
          <w:r w:rsidR="001D3F0C" w:rsidRPr="00AD3FA8">
            <w:rPr>
              <w:sz w:val="24"/>
              <w:szCs w:val="24"/>
              <w:lang w:val="en-GB"/>
            </w:rPr>
            <w:instrText xml:space="preserve"> CITATION Dec20 \l 2057 </w:instrText>
          </w:r>
          <w:r w:rsidR="001D3F0C" w:rsidRPr="00AD3FA8">
            <w:rPr>
              <w:sz w:val="24"/>
              <w:szCs w:val="24"/>
            </w:rPr>
            <w:fldChar w:fldCharType="separate"/>
          </w:r>
          <w:r w:rsidR="001062CF" w:rsidRPr="001062CF">
            <w:rPr>
              <w:noProof/>
              <w:sz w:val="24"/>
              <w:szCs w:val="24"/>
              <w:lang w:val="en-GB"/>
            </w:rPr>
            <w:t>(Decker &amp; Goodwin, 2020)</w:t>
          </w:r>
          <w:r w:rsidR="001D3F0C" w:rsidRPr="00AD3FA8">
            <w:rPr>
              <w:sz w:val="24"/>
              <w:szCs w:val="24"/>
            </w:rPr>
            <w:fldChar w:fldCharType="end"/>
          </w:r>
        </w:sdtContent>
      </w:sdt>
      <w:r w:rsidR="00CF096C" w:rsidRPr="00AD3FA8">
        <w:rPr>
          <w:sz w:val="24"/>
          <w:szCs w:val="24"/>
        </w:rPr>
        <w:t>. According to</w:t>
      </w:r>
      <w:r w:rsidR="00C62910" w:rsidRPr="00AD3FA8">
        <w:rPr>
          <w:sz w:val="24"/>
          <w:szCs w:val="24"/>
        </w:rPr>
        <w:t xml:space="preserve"> industry research, CT scanners can outperform ATRS 2D systems in detection by up to 30%</w:t>
      </w:r>
      <w:r w:rsidR="00DD5C24" w:rsidRPr="00AD3FA8">
        <w:rPr>
          <w:sz w:val="24"/>
          <w:szCs w:val="24"/>
        </w:rPr>
        <w:t xml:space="preserve"> </w:t>
      </w:r>
      <w:sdt>
        <w:sdtPr>
          <w:rPr>
            <w:sz w:val="24"/>
            <w:szCs w:val="24"/>
          </w:rPr>
          <w:id w:val="-60944069"/>
          <w:citation/>
        </w:sdtPr>
        <w:sdtEndPr/>
        <w:sdtContent>
          <w:r w:rsidR="00DD5C24" w:rsidRPr="00AD3FA8">
            <w:rPr>
              <w:sz w:val="24"/>
              <w:szCs w:val="24"/>
            </w:rPr>
            <w:fldChar w:fldCharType="begin"/>
          </w:r>
          <w:r w:rsidR="00DD5C24" w:rsidRPr="00AD3FA8">
            <w:rPr>
              <w:sz w:val="24"/>
              <w:szCs w:val="24"/>
              <w:lang w:val="en-GB"/>
            </w:rPr>
            <w:instrText xml:space="preserve"> CITATION Vau21 \l 2057 </w:instrText>
          </w:r>
          <w:r w:rsidR="00DD5C24" w:rsidRPr="00AD3FA8">
            <w:rPr>
              <w:sz w:val="24"/>
              <w:szCs w:val="24"/>
            </w:rPr>
            <w:fldChar w:fldCharType="separate"/>
          </w:r>
          <w:r w:rsidR="001062CF" w:rsidRPr="001062CF">
            <w:rPr>
              <w:noProof/>
              <w:sz w:val="24"/>
              <w:szCs w:val="24"/>
              <w:lang w:val="en-GB"/>
            </w:rPr>
            <w:t>(Vaughan, 2021)</w:t>
          </w:r>
          <w:r w:rsidR="00DD5C24" w:rsidRPr="00AD3FA8">
            <w:rPr>
              <w:sz w:val="24"/>
              <w:szCs w:val="24"/>
            </w:rPr>
            <w:fldChar w:fldCharType="end"/>
          </w:r>
        </w:sdtContent>
      </w:sdt>
      <w:r w:rsidR="00DD5C24" w:rsidRPr="00AD3FA8">
        <w:rPr>
          <w:sz w:val="24"/>
          <w:szCs w:val="24"/>
        </w:rPr>
        <w:t xml:space="preserve">. </w:t>
      </w:r>
      <w:r w:rsidR="006C53DA" w:rsidRPr="00AD3FA8">
        <w:rPr>
          <w:rFonts w:ascii="Calibri" w:hAnsi="Calibri" w:cs="Calibri"/>
          <w:color w:val="000000"/>
          <w:sz w:val="24"/>
          <w:szCs w:val="24"/>
        </w:rPr>
        <w:t xml:space="preserve">They also support regulations to speed up the process and enhance customer satisfaction by removing the requirement to take out computers and liquids (LEDs and LAGs). </w:t>
      </w:r>
      <w:r w:rsidR="00E9282D" w:rsidRPr="00AD3FA8">
        <w:rPr>
          <w:sz w:val="24"/>
          <w:szCs w:val="24"/>
        </w:rPr>
        <w:t xml:space="preserve"> </w:t>
      </w:r>
    </w:p>
    <w:p w14:paraId="53891862" w14:textId="5D7A2C43" w:rsidR="0079348C" w:rsidRPr="00AD3FA8" w:rsidRDefault="0035382F" w:rsidP="00AD3FA8">
      <w:pPr>
        <w:spacing w:before="240" w:after="240" w:line="480" w:lineRule="auto"/>
        <w:jc w:val="both"/>
        <w:rPr>
          <w:sz w:val="24"/>
          <w:szCs w:val="24"/>
        </w:rPr>
      </w:pPr>
      <w:r w:rsidRPr="00AD3FA8">
        <w:rPr>
          <w:sz w:val="24"/>
          <w:szCs w:val="24"/>
        </w:rPr>
        <w:t xml:space="preserve">As a result, the literature supports CT scanners as a necessary technological development as </w:t>
      </w:r>
      <w:r w:rsidR="005A2296" w:rsidRPr="00AD3FA8">
        <w:rPr>
          <w:sz w:val="24"/>
          <w:szCs w:val="24"/>
        </w:rPr>
        <w:t xml:space="preserve">instead of to just an operational enhancement. </w:t>
      </w:r>
    </w:p>
    <w:p w14:paraId="48BE1B67" w14:textId="641FF12B" w:rsidR="0015279D" w:rsidRDefault="0015279D" w:rsidP="00AD3FA8">
      <w:pPr>
        <w:pStyle w:val="Heading2"/>
        <w:spacing w:before="240" w:after="240" w:line="480" w:lineRule="auto"/>
        <w:jc w:val="both"/>
        <w:rPr>
          <w:color w:val="1F3864" w:themeColor="accent1" w:themeShade="80"/>
        </w:rPr>
      </w:pPr>
      <w:bookmarkStart w:id="10" w:name="_Toc216613274"/>
      <w:r w:rsidRPr="00EA116F">
        <w:rPr>
          <w:color w:val="1F3864" w:themeColor="accent1" w:themeShade="80"/>
        </w:rPr>
        <w:t xml:space="preserve">Theme 2: </w:t>
      </w:r>
      <w:r w:rsidR="0072603E" w:rsidRPr="00EA116F">
        <w:rPr>
          <w:color w:val="1F3864" w:themeColor="accent1" w:themeShade="80"/>
        </w:rPr>
        <w:t>Financial Aspects of Leasing vs Buying</w:t>
      </w:r>
      <w:bookmarkEnd w:id="10"/>
      <w:r w:rsidR="0072603E" w:rsidRPr="00EA116F">
        <w:rPr>
          <w:color w:val="1F3864" w:themeColor="accent1" w:themeShade="80"/>
        </w:rPr>
        <w:t xml:space="preserve"> </w:t>
      </w:r>
    </w:p>
    <w:p w14:paraId="2A62FB9B" w14:textId="08352E8B" w:rsidR="00326263" w:rsidRPr="00AD3FA8" w:rsidRDefault="00326263" w:rsidP="00AD3FA8">
      <w:pPr>
        <w:spacing w:before="240" w:after="240" w:line="480" w:lineRule="auto"/>
        <w:jc w:val="both"/>
        <w:rPr>
          <w:sz w:val="24"/>
          <w:szCs w:val="24"/>
        </w:rPr>
      </w:pPr>
      <w:r w:rsidRPr="00AD3FA8">
        <w:rPr>
          <w:sz w:val="24"/>
          <w:szCs w:val="24"/>
        </w:rPr>
        <w:t xml:space="preserve">When it comes to the cost of purchasing CT equipment, airports must consider </w:t>
      </w:r>
      <w:r w:rsidR="006D5A43" w:rsidRPr="00AD3FA8">
        <w:rPr>
          <w:sz w:val="24"/>
          <w:szCs w:val="24"/>
        </w:rPr>
        <w:t>several</w:t>
      </w:r>
      <w:r w:rsidRPr="00AD3FA8">
        <w:rPr>
          <w:sz w:val="24"/>
          <w:szCs w:val="24"/>
        </w:rPr>
        <w:t xml:space="preserve"> factors. </w:t>
      </w:r>
      <w:r w:rsidR="00E17553" w:rsidRPr="00AD3FA8">
        <w:rPr>
          <w:sz w:val="24"/>
          <w:szCs w:val="24"/>
        </w:rPr>
        <w:t xml:space="preserve">Equipment purchases are expensive, require infrastructure modifications and require long term </w:t>
      </w:r>
      <w:r w:rsidR="00E17553" w:rsidRPr="00AD3FA8">
        <w:rPr>
          <w:sz w:val="24"/>
          <w:szCs w:val="24"/>
        </w:rPr>
        <w:lastRenderedPageBreak/>
        <w:t>maintenance agreements</w:t>
      </w:r>
      <w:r w:rsidR="00410CED" w:rsidRPr="00AD3FA8">
        <w:rPr>
          <w:sz w:val="24"/>
          <w:szCs w:val="24"/>
        </w:rPr>
        <w:t xml:space="preserve"> </w:t>
      </w:r>
      <w:sdt>
        <w:sdtPr>
          <w:rPr>
            <w:sz w:val="24"/>
            <w:szCs w:val="24"/>
          </w:rPr>
          <w:id w:val="1066148357"/>
          <w:citation/>
        </w:sdtPr>
        <w:sdtEndPr/>
        <w:sdtContent>
          <w:r w:rsidR="00410CED" w:rsidRPr="00AD3FA8">
            <w:rPr>
              <w:sz w:val="24"/>
              <w:szCs w:val="24"/>
            </w:rPr>
            <w:fldChar w:fldCharType="begin"/>
          </w:r>
          <w:r w:rsidR="00410CED" w:rsidRPr="00AD3FA8">
            <w:rPr>
              <w:sz w:val="24"/>
              <w:szCs w:val="24"/>
              <w:lang w:val="en-GB"/>
            </w:rPr>
            <w:instrText xml:space="preserve"> CITATION Kaz15 \l 2057 </w:instrText>
          </w:r>
          <w:r w:rsidR="00410CED" w:rsidRPr="00AD3FA8">
            <w:rPr>
              <w:sz w:val="24"/>
              <w:szCs w:val="24"/>
            </w:rPr>
            <w:fldChar w:fldCharType="separate"/>
          </w:r>
          <w:r w:rsidR="001062CF" w:rsidRPr="001062CF">
            <w:rPr>
              <w:noProof/>
              <w:sz w:val="24"/>
              <w:szCs w:val="24"/>
              <w:lang w:val="en-GB"/>
            </w:rPr>
            <w:t>(Kazda &amp; Caves, 2015)</w:t>
          </w:r>
          <w:r w:rsidR="00410CED" w:rsidRPr="00AD3FA8">
            <w:rPr>
              <w:sz w:val="24"/>
              <w:szCs w:val="24"/>
            </w:rPr>
            <w:fldChar w:fldCharType="end"/>
          </w:r>
        </w:sdtContent>
      </w:sdt>
      <w:r w:rsidR="00410CED" w:rsidRPr="00AD3FA8">
        <w:rPr>
          <w:sz w:val="24"/>
          <w:szCs w:val="24"/>
        </w:rPr>
        <w:t xml:space="preserve">. Purchasing something limits </w:t>
      </w:r>
      <w:r w:rsidR="006A0DC6" w:rsidRPr="00AD3FA8">
        <w:rPr>
          <w:sz w:val="24"/>
          <w:szCs w:val="24"/>
        </w:rPr>
        <w:t xml:space="preserve">the budget flexibility and may cause airport technology to soon become outdated, but it also provides </w:t>
      </w:r>
      <w:r w:rsidR="00EF2BA3" w:rsidRPr="00AD3FA8">
        <w:rPr>
          <w:sz w:val="24"/>
          <w:szCs w:val="24"/>
        </w:rPr>
        <w:t xml:space="preserve">ownership of an item and increase the predictability of money over time </w:t>
      </w:r>
      <w:sdt>
        <w:sdtPr>
          <w:rPr>
            <w:sz w:val="24"/>
            <w:szCs w:val="24"/>
          </w:rPr>
          <w:id w:val="711009312"/>
          <w:citation/>
        </w:sdtPr>
        <w:sdtEndPr/>
        <w:sdtContent>
          <w:r w:rsidR="006D5A43" w:rsidRPr="00AD3FA8">
            <w:rPr>
              <w:sz w:val="24"/>
              <w:szCs w:val="24"/>
            </w:rPr>
            <w:fldChar w:fldCharType="begin"/>
          </w:r>
          <w:r w:rsidR="006D5A43" w:rsidRPr="00AD3FA8">
            <w:rPr>
              <w:sz w:val="24"/>
              <w:szCs w:val="24"/>
              <w:lang w:val="en-GB"/>
            </w:rPr>
            <w:instrText xml:space="preserve"> CITATION Vas18 \l 2057 </w:instrText>
          </w:r>
          <w:r w:rsidR="006D5A43" w:rsidRPr="00AD3FA8">
            <w:rPr>
              <w:sz w:val="24"/>
              <w:szCs w:val="24"/>
            </w:rPr>
            <w:fldChar w:fldCharType="separate"/>
          </w:r>
          <w:r w:rsidR="001062CF" w:rsidRPr="001062CF">
            <w:rPr>
              <w:noProof/>
              <w:sz w:val="24"/>
              <w:szCs w:val="24"/>
              <w:lang w:val="en-GB"/>
            </w:rPr>
            <w:t>(Vasigh, et al., 2018)</w:t>
          </w:r>
          <w:r w:rsidR="006D5A43" w:rsidRPr="00AD3FA8">
            <w:rPr>
              <w:sz w:val="24"/>
              <w:szCs w:val="24"/>
            </w:rPr>
            <w:fldChar w:fldCharType="end"/>
          </w:r>
        </w:sdtContent>
      </w:sdt>
      <w:r w:rsidR="006D5A43" w:rsidRPr="00AD3FA8">
        <w:rPr>
          <w:sz w:val="24"/>
          <w:szCs w:val="24"/>
        </w:rPr>
        <w:t xml:space="preserve">. </w:t>
      </w:r>
    </w:p>
    <w:p w14:paraId="4D56B5C3" w14:textId="5882BDE1" w:rsidR="006D5A43" w:rsidRPr="00AD3FA8" w:rsidRDefault="00891AA8" w:rsidP="00AD3FA8">
      <w:pPr>
        <w:spacing w:before="240" w:after="240" w:line="480" w:lineRule="auto"/>
        <w:jc w:val="both"/>
        <w:rPr>
          <w:sz w:val="24"/>
          <w:szCs w:val="24"/>
        </w:rPr>
      </w:pPr>
      <w:r w:rsidRPr="00AD3FA8">
        <w:rPr>
          <w:sz w:val="24"/>
          <w:szCs w:val="24"/>
        </w:rPr>
        <w:t xml:space="preserve">Particularly for small and medium sized airports, leasing methods are turning </w:t>
      </w:r>
      <w:r w:rsidR="00AA4899" w:rsidRPr="00AD3FA8">
        <w:rPr>
          <w:sz w:val="24"/>
          <w:szCs w:val="24"/>
        </w:rPr>
        <w:t xml:space="preserve">becoming a more affordable choice. According to </w:t>
      </w:r>
      <w:proofErr w:type="spellStart"/>
      <w:r w:rsidR="00AA4899" w:rsidRPr="00AD3FA8">
        <w:rPr>
          <w:sz w:val="24"/>
          <w:szCs w:val="24"/>
        </w:rPr>
        <w:t>Doganis</w:t>
      </w:r>
      <w:proofErr w:type="spellEnd"/>
      <w:r w:rsidR="00AA4899" w:rsidRPr="00AD3FA8">
        <w:rPr>
          <w:sz w:val="24"/>
          <w:szCs w:val="24"/>
        </w:rPr>
        <w:t xml:space="preserve"> (2019), when money is tight, leasi</w:t>
      </w:r>
      <w:r w:rsidR="00DE6E76" w:rsidRPr="00AD3FA8">
        <w:rPr>
          <w:sz w:val="24"/>
          <w:szCs w:val="24"/>
        </w:rPr>
        <w:t>ng allows to spread costs over operating expenses, protecting cash flow and enablin</w:t>
      </w:r>
      <w:r w:rsidR="00772E8D" w:rsidRPr="00AD3FA8">
        <w:rPr>
          <w:sz w:val="24"/>
          <w:szCs w:val="24"/>
        </w:rPr>
        <w:t xml:space="preserve">g to modernise more quickly. </w:t>
      </w:r>
      <w:r w:rsidR="00641955" w:rsidRPr="00AD3FA8">
        <w:rPr>
          <w:rFonts w:ascii="Calibri" w:hAnsi="Calibri" w:cs="Calibri"/>
          <w:color w:val="000000"/>
          <w:sz w:val="24"/>
          <w:szCs w:val="24"/>
        </w:rPr>
        <w:t xml:space="preserve">Leasing can help reduce unpredictable lifecycle costs by offering options for system replacement, maintenance guarantees, and technological upgrades </w:t>
      </w:r>
      <w:sdt>
        <w:sdtPr>
          <w:rPr>
            <w:rFonts w:ascii="Calibri" w:hAnsi="Calibri" w:cs="Calibri"/>
            <w:color w:val="000000"/>
            <w:sz w:val="24"/>
            <w:szCs w:val="24"/>
          </w:rPr>
          <w:id w:val="-1405683161"/>
          <w:citation/>
        </w:sdtPr>
        <w:sdtEndPr/>
        <w:sdtContent>
          <w:r w:rsidR="00641955" w:rsidRPr="00AD3FA8">
            <w:rPr>
              <w:rFonts w:ascii="Calibri" w:hAnsi="Calibri" w:cs="Calibri"/>
              <w:color w:val="000000"/>
              <w:sz w:val="24"/>
              <w:szCs w:val="24"/>
            </w:rPr>
            <w:fldChar w:fldCharType="begin"/>
          </w:r>
          <w:r w:rsidR="00641955" w:rsidRPr="00AD3FA8">
            <w:rPr>
              <w:rFonts w:ascii="Calibri" w:hAnsi="Calibri" w:cs="Calibri"/>
              <w:color w:val="000000"/>
              <w:sz w:val="24"/>
              <w:szCs w:val="24"/>
              <w:lang w:val="en-GB"/>
            </w:rPr>
            <w:instrText xml:space="preserve"> CITATION Ama20 \l 2057 </w:instrText>
          </w:r>
          <w:r w:rsidR="00641955" w:rsidRPr="00AD3FA8">
            <w:rPr>
              <w:rFonts w:ascii="Calibri" w:hAnsi="Calibri" w:cs="Calibri"/>
              <w:color w:val="000000"/>
              <w:sz w:val="24"/>
              <w:szCs w:val="24"/>
            </w:rPr>
            <w:fldChar w:fldCharType="separate"/>
          </w:r>
          <w:r w:rsidR="001062CF" w:rsidRPr="001062CF">
            <w:rPr>
              <w:rFonts w:ascii="Calibri" w:hAnsi="Calibri" w:cs="Calibri"/>
              <w:noProof/>
              <w:color w:val="000000"/>
              <w:sz w:val="24"/>
              <w:szCs w:val="24"/>
              <w:lang w:val="en-GB"/>
            </w:rPr>
            <w:t>(Amankwah-Amoah, et al., 2020)</w:t>
          </w:r>
          <w:r w:rsidR="00641955" w:rsidRPr="00AD3FA8">
            <w:rPr>
              <w:rFonts w:ascii="Calibri" w:hAnsi="Calibri" w:cs="Calibri"/>
              <w:color w:val="000000"/>
              <w:sz w:val="24"/>
              <w:szCs w:val="24"/>
            </w:rPr>
            <w:fldChar w:fldCharType="end"/>
          </w:r>
        </w:sdtContent>
      </w:sdt>
      <w:r w:rsidR="00641955" w:rsidRPr="00AD3FA8">
        <w:rPr>
          <w:rFonts w:ascii="Calibri" w:hAnsi="Calibri" w:cs="Calibri"/>
          <w:color w:val="000000"/>
          <w:sz w:val="24"/>
          <w:szCs w:val="24"/>
        </w:rPr>
        <w:t>.</w:t>
      </w:r>
      <w:r w:rsidR="00020954" w:rsidRPr="00AD3FA8">
        <w:rPr>
          <w:sz w:val="24"/>
          <w:szCs w:val="24"/>
        </w:rPr>
        <w:t xml:space="preserve"> </w:t>
      </w:r>
    </w:p>
    <w:p w14:paraId="219282A3" w14:textId="76B872D2" w:rsidR="00020954" w:rsidRPr="00AD3FA8" w:rsidRDefault="00E74C4B" w:rsidP="00AD3FA8">
      <w:pPr>
        <w:spacing w:before="240" w:after="240" w:line="480" w:lineRule="auto"/>
        <w:jc w:val="both"/>
        <w:rPr>
          <w:sz w:val="24"/>
          <w:szCs w:val="24"/>
        </w:rPr>
      </w:pPr>
      <w:r w:rsidRPr="00AD3FA8">
        <w:rPr>
          <w:sz w:val="24"/>
          <w:szCs w:val="24"/>
        </w:rPr>
        <w:t xml:space="preserve">Brazil’s financial regulations have an impact on how businesses make </w:t>
      </w:r>
      <w:r w:rsidR="001F1A8F" w:rsidRPr="00AD3FA8">
        <w:rPr>
          <w:sz w:val="24"/>
          <w:szCs w:val="24"/>
        </w:rPr>
        <w:t>acquisitions. According to the Central Bank of Brazil</w:t>
      </w:r>
      <w:r w:rsidR="00DD3C34" w:rsidRPr="00AD3FA8">
        <w:rPr>
          <w:sz w:val="24"/>
          <w:szCs w:val="24"/>
        </w:rPr>
        <w:t xml:space="preserve"> regulations, leasing agreements are still owned by the lessor. This has an impact on how risks are organised in contracts, how taxes are paid, and how depreciation is computed </w:t>
      </w:r>
      <w:sdt>
        <w:sdtPr>
          <w:rPr>
            <w:sz w:val="24"/>
            <w:szCs w:val="24"/>
          </w:rPr>
          <w:id w:val="1741518127"/>
          <w:citation/>
        </w:sdtPr>
        <w:sdtEndPr/>
        <w:sdtContent>
          <w:r w:rsidR="00DD3C34" w:rsidRPr="00AD3FA8">
            <w:rPr>
              <w:sz w:val="24"/>
              <w:szCs w:val="24"/>
            </w:rPr>
            <w:fldChar w:fldCharType="begin"/>
          </w:r>
          <w:r w:rsidR="00DD3C34" w:rsidRPr="00AD3FA8">
            <w:rPr>
              <w:sz w:val="24"/>
              <w:szCs w:val="24"/>
              <w:lang w:val="en-GB"/>
            </w:rPr>
            <w:instrText xml:space="preserve"> CITATION Dea08 \l 2057 </w:instrText>
          </w:r>
          <w:r w:rsidR="00DD3C34" w:rsidRPr="00AD3FA8">
            <w:rPr>
              <w:sz w:val="24"/>
              <w:szCs w:val="24"/>
            </w:rPr>
            <w:fldChar w:fldCharType="separate"/>
          </w:r>
          <w:r w:rsidR="001062CF" w:rsidRPr="001062CF">
            <w:rPr>
              <w:noProof/>
              <w:sz w:val="24"/>
              <w:szCs w:val="24"/>
              <w:lang w:val="en-GB"/>
            </w:rPr>
            <w:t>(Deane, 2008)</w:t>
          </w:r>
          <w:r w:rsidR="00DD3C34" w:rsidRPr="00AD3FA8">
            <w:rPr>
              <w:sz w:val="24"/>
              <w:szCs w:val="24"/>
            </w:rPr>
            <w:fldChar w:fldCharType="end"/>
          </w:r>
        </w:sdtContent>
      </w:sdt>
      <w:r w:rsidR="00DD3C34" w:rsidRPr="00AD3FA8">
        <w:rPr>
          <w:sz w:val="24"/>
          <w:szCs w:val="24"/>
        </w:rPr>
        <w:t>.</w:t>
      </w:r>
    </w:p>
    <w:p w14:paraId="749D6D0F" w14:textId="50321E2D" w:rsidR="00DD3C34" w:rsidRPr="00AD3FA8" w:rsidRDefault="00A0775E" w:rsidP="00AD3FA8">
      <w:pPr>
        <w:spacing w:before="240" w:after="240" w:line="480" w:lineRule="auto"/>
        <w:jc w:val="both"/>
        <w:rPr>
          <w:sz w:val="24"/>
          <w:szCs w:val="24"/>
        </w:rPr>
      </w:pPr>
      <w:r w:rsidRPr="00AD3FA8">
        <w:rPr>
          <w:sz w:val="24"/>
          <w:szCs w:val="24"/>
        </w:rPr>
        <w:t>According to research, leas</w:t>
      </w:r>
      <w:r w:rsidR="00605C94" w:rsidRPr="00AD3FA8">
        <w:rPr>
          <w:sz w:val="24"/>
          <w:szCs w:val="24"/>
        </w:rPr>
        <w:t xml:space="preserve">ing offers flexibility, a smaller initial outlay, and the capacity to adjust to new technology, </w:t>
      </w:r>
      <w:r w:rsidR="00DB06A5" w:rsidRPr="00AD3FA8">
        <w:rPr>
          <w:sz w:val="24"/>
          <w:szCs w:val="24"/>
        </w:rPr>
        <w:t xml:space="preserve">while purchasing gives the ownership and a </w:t>
      </w:r>
      <w:r w:rsidR="00BB0E4F" w:rsidRPr="00AD3FA8">
        <w:rPr>
          <w:sz w:val="24"/>
          <w:szCs w:val="24"/>
        </w:rPr>
        <w:t>long-term</w:t>
      </w:r>
      <w:r w:rsidR="00DB06A5" w:rsidRPr="00AD3FA8">
        <w:rPr>
          <w:sz w:val="24"/>
          <w:szCs w:val="24"/>
        </w:rPr>
        <w:t xml:space="preserve"> cost advantage. For airports that are just be</w:t>
      </w:r>
      <w:r w:rsidR="00BB0E4F" w:rsidRPr="00AD3FA8">
        <w:rPr>
          <w:sz w:val="24"/>
          <w:szCs w:val="24"/>
        </w:rPr>
        <w:t xml:space="preserve">ginning their digital transformation, this is a huge bonus. </w:t>
      </w:r>
    </w:p>
    <w:p w14:paraId="3B30C177" w14:textId="2734A1F6" w:rsidR="0015279D" w:rsidRDefault="0015279D" w:rsidP="00AD3FA8">
      <w:pPr>
        <w:pStyle w:val="Heading2"/>
        <w:spacing w:before="240" w:after="240" w:line="480" w:lineRule="auto"/>
        <w:jc w:val="both"/>
        <w:rPr>
          <w:color w:val="1F3864" w:themeColor="accent1" w:themeShade="80"/>
        </w:rPr>
      </w:pPr>
      <w:bookmarkStart w:id="11" w:name="_Toc216613275"/>
      <w:r w:rsidRPr="00EA116F">
        <w:rPr>
          <w:color w:val="1F3864" w:themeColor="accent1" w:themeShade="80"/>
        </w:rPr>
        <w:t>Theme 3:</w:t>
      </w:r>
      <w:r w:rsidR="00247B3D">
        <w:rPr>
          <w:color w:val="1F3864" w:themeColor="accent1" w:themeShade="80"/>
        </w:rPr>
        <w:t xml:space="preserve"> Regulatory Considerations</w:t>
      </w:r>
      <w:bookmarkEnd w:id="11"/>
    </w:p>
    <w:p w14:paraId="62BCD8A5" w14:textId="5515899F" w:rsidR="002431DE" w:rsidRPr="00AD3FA8" w:rsidRDefault="002431DE" w:rsidP="00AD3FA8">
      <w:pPr>
        <w:spacing w:before="240" w:after="240" w:line="480" w:lineRule="auto"/>
        <w:jc w:val="both"/>
        <w:rPr>
          <w:sz w:val="24"/>
          <w:szCs w:val="24"/>
        </w:rPr>
      </w:pPr>
      <w:r w:rsidRPr="00AD3FA8">
        <w:rPr>
          <w:sz w:val="24"/>
          <w:szCs w:val="24"/>
        </w:rPr>
        <w:t>The adoption of aviation security technologies is mostl</w:t>
      </w:r>
      <w:r w:rsidR="0033242A" w:rsidRPr="00AD3FA8">
        <w:rPr>
          <w:sz w:val="24"/>
          <w:szCs w:val="24"/>
        </w:rPr>
        <w:t xml:space="preserve">y driven by regulations. The International Civil Aviation Organisation (ICAO) and the </w:t>
      </w:r>
      <w:r w:rsidR="0023774F" w:rsidRPr="00AD3FA8">
        <w:rPr>
          <w:sz w:val="24"/>
          <w:szCs w:val="24"/>
        </w:rPr>
        <w:t xml:space="preserve">national aviation authority have standards for security </w:t>
      </w:r>
      <w:r w:rsidR="00B229D4" w:rsidRPr="00AD3FA8">
        <w:rPr>
          <w:sz w:val="24"/>
          <w:szCs w:val="24"/>
        </w:rPr>
        <w:t xml:space="preserve">operations, including approval, certification, and compatibility with other systems </w:t>
      </w:r>
      <w:sdt>
        <w:sdtPr>
          <w:rPr>
            <w:sz w:val="24"/>
            <w:szCs w:val="24"/>
          </w:rPr>
          <w:id w:val="-103890600"/>
          <w:citation/>
        </w:sdtPr>
        <w:sdtEndPr/>
        <w:sdtContent>
          <w:r w:rsidR="00B229D4" w:rsidRPr="00AD3FA8">
            <w:rPr>
              <w:sz w:val="24"/>
              <w:szCs w:val="24"/>
            </w:rPr>
            <w:fldChar w:fldCharType="begin"/>
          </w:r>
          <w:r w:rsidR="00B229D4" w:rsidRPr="00AD3FA8">
            <w:rPr>
              <w:sz w:val="24"/>
              <w:szCs w:val="24"/>
              <w:lang w:val="en-GB"/>
            </w:rPr>
            <w:instrText xml:space="preserve"> CITATION ICA21 \l 2057 </w:instrText>
          </w:r>
          <w:r w:rsidR="00B229D4" w:rsidRPr="00AD3FA8">
            <w:rPr>
              <w:sz w:val="24"/>
              <w:szCs w:val="24"/>
            </w:rPr>
            <w:fldChar w:fldCharType="separate"/>
          </w:r>
          <w:r w:rsidR="001062CF" w:rsidRPr="001062CF">
            <w:rPr>
              <w:noProof/>
              <w:sz w:val="24"/>
              <w:szCs w:val="24"/>
              <w:lang w:val="en-GB"/>
            </w:rPr>
            <w:t>(ICAO, 2021)</w:t>
          </w:r>
          <w:r w:rsidR="00B229D4" w:rsidRPr="00AD3FA8">
            <w:rPr>
              <w:sz w:val="24"/>
              <w:szCs w:val="24"/>
            </w:rPr>
            <w:fldChar w:fldCharType="end"/>
          </w:r>
        </w:sdtContent>
      </w:sdt>
      <w:r w:rsidR="00B229D4" w:rsidRPr="00AD3FA8">
        <w:rPr>
          <w:sz w:val="24"/>
          <w:szCs w:val="24"/>
        </w:rPr>
        <w:t>.</w:t>
      </w:r>
    </w:p>
    <w:p w14:paraId="4E464C90" w14:textId="04AE4A3C" w:rsidR="00B229D4" w:rsidRPr="00AD3FA8" w:rsidRDefault="006548D8" w:rsidP="00AD3FA8">
      <w:pPr>
        <w:spacing w:before="240" w:after="240" w:line="480" w:lineRule="auto"/>
        <w:jc w:val="both"/>
        <w:rPr>
          <w:sz w:val="24"/>
          <w:szCs w:val="24"/>
        </w:rPr>
      </w:pPr>
      <w:r w:rsidRPr="00AD3FA8">
        <w:rPr>
          <w:sz w:val="24"/>
          <w:szCs w:val="24"/>
        </w:rPr>
        <w:lastRenderedPageBreak/>
        <w:t xml:space="preserve">The transition from standards x-ray </w:t>
      </w:r>
      <w:r w:rsidR="00691AA3" w:rsidRPr="00AD3FA8">
        <w:rPr>
          <w:sz w:val="24"/>
          <w:szCs w:val="24"/>
        </w:rPr>
        <w:t>to ECAC Standard 3 CT detection was mandated in Europe by ECAC and EU Regulation 300/2008, which</w:t>
      </w:r>
      <w:r w:rsidR="00D91D05" w:rsidRPr="00AD3FA8">
        <w:rPr>
          <w:sz w:val="24"/>
          <w:szCs w:val="24"/>
        </w:rPr>
        <w:t xml:space="preserve"> had an impact on global markets </w:t>
      </w:r>
      <w:sdt>
        <w:sdtPr>
          <w:rPr>
            <w:sz w:val="24"/>
            <w:szCs w:val="24"/>
          </w:rPr>
          <w:id w:val="-2021855856"/>
          <w:citation/>
        </w:sdtPr>
        <w:sdtEndPr/>
        <w:sdtContent>
          <w:r w:rsidR="00D91D05" w:rsidRPr="00AD3FA8">
            <w:rPr>
              <w:sz w:val="24"/>
              <w:szCs w:val="24"/>
            </w:rPr>
            <w:fldChar w:fldCharType="begin"/>
          </w:r>
          <w:r w:rsidR="00D91D05" w:rsidRPr="00AD3FA8">
            <w:rPr>
              <w:sz w:val="24"/>
              <w:szCs w:val="24"/>
              <w:lang w:val="en-GB"/>
            </w:rPr>
            <w:instrText xml:space="preserve"> CITATION Bar12 \l 2057 </w:instrText>
          </w:r>
          <w:r w:rsidR="00D91D05" w:rsidRPr="00AD3FA8">
            <w:rPr>
              <w:sz w:val="24"/>
              <w:szCs w:val="24"/>
            </w:rPr>
            <w:fldChar w:fldCharType="separate"/>
          </w:r>
          <w:r w:rsidR="001062CF" w:rsidRPr="001062CF">
            <w:rPr>
              <w:noProof/>
              <w:sz w:val="24"/>
              <w:szCs w:val="24"/>
              <w:lang w:val="en-GB"/>
            </w:rPr>
            <w:t>(Bartsch, 2012)</w:t>
          </w:r>
          <w:r w:rsidR="00D91D05" w:rsidRPr="00AD3FA8">
            <w:rPr>
              <w:sz w:val="24"/>
              <w:szCs w:val="24"/>
            </w:rPr>
            <w:fldChar w:fldCharType="end"/>
          </w:r>
        </w:sdtContent>
      </w:sdt>
      <w:r w:rsidR="00D91D05" w:rsidRPr="00AD3FA8">
        <w:rPr>
          <w:sz w:val="24"/>
          <w:szCs w:val="24"/>
        </w:rPr>
        <w:t>. Additional</w:t>
      </w:r>
      <w:r w:rsidR="00C55A80" w:rsidRPr="00AD3FA8">
        <w:rPr>
          <w:sz w:val="24"/>
          <w:szCs w:val="24"/>
        </w:rPr>
        <w:t xml:space="preserve">ly, by using automated explosives detection algorithms, the US Transportation Security Administration (TSA) </w:t>
      </w:r>
      <w:r w:rsidR="008A1AEE" w:rsidRPr="00AD3FA8">
        <w:rPr>
          <w:sz w:val="24"/>
          <w:szCs w:val="24"/>
        </w:rPr>
        <w:t xml:space="preserve">increased certification standards </w:t>
      </w:r>
      <w:sdt>
        <w:sdtPr>
          <w:rPr>
            <w:sz w:val="24"/>
            <w:szCs w:val="24"/>
          </w:rPr>
          <w:id w:val="-1227763852"/>
          <w:citation/>
        </w:sdtPr>
        <w:sdtEndPr/>
        <w:sdtContent>
          <w:r w:rsidR="008A1AEE" w:rsidRPr="00AD3FA8">
            <w:rPr>
              <w:sz w:val="24"/>
              <w:szCs w:val="24"/>
            </w:rPr>
            <w:fldChar w:fldCharType="begin"/>
          </w:r>
          <w:r w:rsidR="008A1AEE" w:rsidRPr="00AD3FA8">
            <w:rPr>
              <w:sz w:val="24"/>
              <w:szCs w:val="24"/>
              <w:lang w:val="en-GB"/>
            </w:rPr>
            <w:instrText xml:space="preserve"> CITATION Gra14 \l 2057 </w:instrText>
          </w:r>
          <w:r w:rsidR="008A1AEE" w:rsidRPr="00AD3FA8">
            <w:rPr>
              <w:sz w:val="24"/>
              <w:szCs w:val="24"/>
            </w:rPr>
            <w:fldChar w:fldCharType="separate"/>
          </w:r>
          <w:r w:rsidR="001062CF" w:rsidRPr="001062CF">
            <w:rPr>
              <w:noProof/>
              <w:sz w:val="24"/>
              <w:szCs w:val="24"/>
              <w:lang w:val="en-GB"/>
            </w:rPr>
            <w:t>(Graham, 2014)</w:t>
          </w:r>
          <w:r w:rsidR="008A1AEE" w:rsidRPr="00AD3FA8">
            <w:rPr>
              <w:sz w:val="24"/>
              <w:szCs w:val="24"/>
            </w:rPr>
            <w:fldChar w:fldCharType="end"/>
          </w:r>
        </w:sdtContent>
      </w:sdt>
      <w:r w:rsidR="008A1AEE" w:rsidRPr="00AD3FA8">
        <w:rPr>
          <w:sz w:val="24"/>
          <w:szCs w:val="24"/>
        </w:rPr>
        <w:t xml:space="preserve">. </w:t>
      </w:r>
    </w:p>
    <w:p w14:paraId="27BC3996" w14:textId="616135A9" w:rsidR="008A1AEE" w:rsidRPr="00AD3FA8" w:rsidRDefault="00AF10B6" w:rsidP="00AD3FA8">
      <w:pPr>
        <w:spacing w:before="240" w:after="240" w:line="480" w:lineRule="auto"/>
        <w:jc w:val="both"/>
        <w:rPr>
          <w:sz w:val="24"/>
          <w:szCs w:val="24"/>
        </w:rPr>
      </w:pPr>
      <w:r w:rsidRPr="00AD3FA8">
        <w:rPr>
          <w:sz w:val="24"/>
          <w:szCs w:val="24"/>
        </w:rPr>
        <w:t xml:space="preserve">Through its National Civil Aviation Security Programme (RBAC 110), training </w:t>
      </w:r>
      <w:r w:rsidR="00B6012D" w:rsidRPr="00AD3FA8">
        <w:rPr>
          <w:sz w:val="24"/>
          <w:szCs w:val="24"/>
        </w:rPr>
        <w:t xml:space="preserve">certification, and </w:t>
      </w:r>
      <w:r w:rsidR="00715B59" w:rsidRPr="00AD3FA8">
        <w:rPr>
          <w:sz w:val="24"/>
          <w:szCs w:val="24"/>
        </w:rPr>
        <w:t>technological</w:t>
      </w:r>
      <w:r w:rsidR="00B6012D" w:rsidRPr="00AD3FA8">
        <w:rPr>
          <w:sz w:val="24"/>
          <w:szCs w:val="24"/>
        </w:rPr>
        <w:t xml:space="preserve"> clearance processes</w:t>
      </w:r>
      <w:r w:rsidR="00A94875" w:rsidRPr="00AD3FA8">
        <w:rPr>
          <w:sz w:val="24"/>
          <w:szCs w:val="24"/>
        </w:rPr>
        <w:t xml:space="preserve">, ANAC, Brazil’s aviation regulatory body, ensures that regulations are adhered to </w:t>
      </w:r>
      <w:sdt>
        <w:sdtPr>
          <w:rPr>
            <w:sz w:val="24"/>
            <w:szCs w:val="24"/>
          </w:rPr>
          <w:id w:val="-1038043655"/>
          <w:citation/>
        </w:sdtPr>
        <w:sdtEndPr/>
        <w:sdtContent>
          <w:r w:rsidR="00A94875" w:rsidRPr="00AD3FA8">
            <w:rPr>
              <w:sz w:val="24"/>
              <w:szCs w:val="24"/>
            </w:rPr>
            <w:fldChar w:fldCharType="begin"/>
          </w:r>
          <w:r w:rsidR="00A94875" w:rsidRPr="00AD3FA8">
            <w:rPr>
              <w:sz w:val="24"/>
              <w:szCs w:val="24"/>
              <w:lang w:val="en-GB"/>
            </w:rPr>
            <w:instrText xml:space="preserve"> CITATION ANA24 \l 2057 </w:instrText>
          </w:r>
          <w:r w:rsidR="00A94875" w:rsidRPr="00AD3FA8">
            <w:rPr>
              <w:sz w:val="24"/>
              <w:szCs w:val="24"/>
            </w:rPr>
            <w:fldChar w:fldCharType="separate"/>
          </w:r>
          <w:r w:rsidR="001062CF" w:rsidRPr="001062CF">
            <w:rPr>
              <w:noProof/>
              <w:sz w:val="24"/>
              <w:szCs w:val="24"/>
              <w:lang w:val="en-GB"/>
            </w:rPr>
            <w:t>(ANAC, 2024)</w:t>
          </w:r>
          <w:r w:rsidR="00A94875" w:rsidRPr="00AD3FA8">
            <w:rPr>
              <w:sz w:val="24"/>
              <w:szCs w:val="24"/>
            </w:rPr>
            <w:fldChar w:fldCharType="end"/>
          </w:r>
        </w:sdtContent>
      </w:sdt>
      <w:r w:rsidR="00A94875" w:rsidRPr="00AD3FA8">
        <w:rPr>
          <w:sz w:val="24"/>
          <w:szCs w:val="24"/>
        </w:rPr>
        <w:t xml:space="preserve">. Additionally, the new rule </w:t>
      </w:r>
      <w:r w:rsidR="000A223D" w:rsidRPr="00AD3FA8">
        <w:rPr>
          <w:sz w:val="24"/>
          <w:szCs w:val="24"/>
        </w:rPr>
        <w:t xml:space="preserve">IS 209/2025 discusses the application of AI to security screening. It stated that computer recognition must enhance human </w:t>
      </w:r>
      <w:r w:rsidR="00715B59" w:rsidRPr="00AD3FA8">
        <w:rPr>
          <w:sz w:val="24"/>
          <w:szCs w:val="24"/>
        </w:rPr>
        <w:t xml:space="preserve">judgment rather than take its place. </w:t>
      </w:r>
    </w:p>
    <w:p w14:paraId="7AB77B46" w14:textId="5091D5E9" w:rsidR="001822D4" w:rsidRPr="00AD3FA8" w:rsidRDefault="001822D4" w:rsidP="00AD3FA8">
      <w:pPr>
        <w:spacing w:before="240" w:after="240" w:line="480" w:lineRule="auto"/>
        <w:jc w:val="both"/>
        <w:rPr>
          <w:sz w:val="24"/>
          <w:szCs w:val="24"/>
        </w:rPr>
      </w:pPr>
      <w:r w:rsidRPr="00AD3FA8">
        <w:rPr>
          <w:sz w:val="24"/>
          <w:szCs w:val="24"/>
        </w:rPr>
        <w:t>According to regulatory literature, acquisition decisions need to take legal certification, changes to operational paperwork</w:t>
      </w:r>
      <w:r w:rsidR="00E03D22" w:rsidRPr="00AD3FA8">
        <w:rPr>
          <w:sz w:val="24"/>
          <w:szCs w:val="24"/>
        </w:rPr>
        <w:t xml:space="preserve">, and compliance with required training into consideration. This makes regulation both a design restriction and a strategic planning requirement. </w:t>
      </w:r>
    </w:p>
    <w:p w14:paraId="0B3B19D1" w14:textId="7FE08BA1" w:rsidR="0079348C" w:rsidRDefault="0079348C" w:rsidP="00AD3FA8">
      <w:pPr>
        <w:pStyle w:val="Heading2"/>
        <w:spacing w:before="240" w:after="240" w:line="480" w:lineRule="auto"/>
        <w:jc w:val="both"/>
        <w:rPr>
          <w:color w:val="1F3864" w:themeColor="accent1" w:themeShade="80"/>
        </w:rPr>
      </w:pPr>
      <w:bookmarkStart w:id="12" w:name="_Toc216613276"/>
      <w:r w:rsidRPr="00EA116F">
        <w:rPr>
          <w:color w:val="1F3864" w:themeColor="accent1" w:themeShade="80"/>
        </w:rPr>
        <w:t>Theme 4:</w:t>
      </w:r>
      <w:r w:rsidR="00247B3D">
        <w:rPr>
          <w:color w:val="1F3864" w:themeColor="accent1" w:themeShade="80"/>
        </w:rPr>
        <w:t xml:space="preserve"> Operational Challenges in Implementing CT Scanners</w:t>
      </w:r>
      <w:bookmarkEnd w:id="12"/>
    </w:p>
    <w:p w14:paraId="23890757" w14:textId="09B14917" w:rsidR="003B3B90" w:rsidRPr="00AD3FA8" w:rsidRDefault="00FE4A68" w:rsidP="00AD3FA8">
      <w:pPr>
        <w:spacing w:before="240" w:after="240" w:line="480" w:lineRule="auto"/>
        <w:jc w:val="both"/>
        <w:rPr>
          <w:sz w:val="24"/>
          <w:szCs w:val="24"/>
        </w:rPr>
      </w:pPr>
      <w:r w:rsidRPr="00AD3FA8">
        <w:rPr>
          <w:rFonts w:ascii="Calibri" w:hAnsi="Calibri" w:cs="Calibri"/>
          <w:color w:val="000000"/>
          <w:sz w:val="24"/>
          <w:szCs w:val="24"/>
        </w:rPr>
        <w:t xml:space="preserve">Implementing CT screening requires adjustments to workflow, infrastructure, and staff skills </w:t>
      </w:r>
      <w:sdt>
        <w:sdtPr>
          <w:rPr>
            <w:rFonts w:ascii="Calibri" w:hAnsi="Calibri" w:cs="Calibri"/>
            <w:color w:val="000000"/>
            <w:sz w:val="24"/>
            <w:szCs w:val="24"/>
          </w:rPr>
          <w:id w:val="-914239625"/>
          <w:citation/>
        </w:sdtPr>
        <w:sdtEndPr/>
        <w:sdtContent>
          <w:r w:rsidRPr="00AD3FA8">
            <w:rPr>
              <w:rFonts w:ascii="Calibri" w:hAnsi="Calibri" w:cs="Calibri"/>
              <w:color w:val="000000"/>
              <w:sz w:val="24"/>
              <w:szCs w:val="24"/>
            </w:rPr>
            <w:fldChar w:fldCharType="begin"/>
          </w:r>
          <w:r w:rsidRPr="00AD3FA8">
            <w:rPr>
              <w:rFonts w:ascii="Calibri" w:hAnsi="Calibri" w:cs="Calibri"/>
              <w:color w:val="000000"/>
              <w:sz w:val="24"/>
              <w:szCs w:val="24"/>
              <w:lang w:val="en-GB"/>
            </w:rPr>
            <w:instrText xml:space="preserve"> CITATION Wel11 \l 2057 </w:instrText>
          </w:r>
          <w:r w:rsidRPr="00AD3FA8">
            <w:rPr>
              <w:rFonts w:ascii="Calibri" w:hAnsi="Calibri" w:cs="Calibri"/>
              <w:color w:val="000000"/>
              <w:sz w:val="24"/>
              <w:szCs w:val="24"/>
            </w:rPr>
            <w:fldChar w:fldCharType="separate"/>
          </w:r>
          <w:r w:rsidR="001062CF" w:rsidRPr="001062CF">
            <w:rPr>
              <w:rFonts w:ascii="Calibri" w:hAnsi="Calibri" w:cs="Calibri"/>
              <w:noProof/>
              <w:color w:val="000000"/>
              <w:sz w:val="24"/>
              <w:szCs w:val="24"/>
              <w:lang w:val="en-GB"/>
            </w:rPr>
            <w:t>(Wells &amp; Young, 2011)</w:t>
          </w:r>
          <w:r w:rsidRPr="00AD3FA8">
            <w:rPr>
              <w:rFonts w:ascii="Calibri" w:hAnsi="Calibri" w:cs="Calibri"/>
              <w:color w:val="000000"/>
              <w:sz w:val="24"/>
              <w:szCs w:val="24"/>
            </w:rPr>
            <w:fldChar w:fldCharType="end"/>
          </w:r>
        </w:sdtContent>
      </w:sdt>
      <w:r w:rsidRPr="00AD3FA8">
        <w:rPr>
          <w:rFonts w:ascii="Calibri" w:hAnsi="Calibri" w:cs="Calibri"/>
          <w:color w:val="000000"/>
          <w:sz w:val="24"/>
          <w:szCs w:val="24"/>
        </w:rPr>
        <w:t xml:space="preserve">. </w:t>
      </w:r>
      <w:r w:rsidR="00476912" w:rsidRPr="00AD3FA8">
        <w:rPr>
          <w:sz w:val="24"/>
          <w:szCs w:val="24"/>
        </w:rPr>
        <w:t xml:space="preserve">Compared to standard ATRS and </w:t>
      </w:r>
      <w:r w:rsidR="00D11652" w:rsidRPr="00AD3FA8">
        <w:rPr>
          <w:sz w:val="24"/>
          <w:szCs w:val="24"/>
        </w:rPr>
        <w:t>other</w:t>
      </w:r>
      <w:r w:rsidR="00476912" w:rsidRPr="00AD3FA8">
        <w:rPr>
          <w:sz w:val="24"/>
          <w:szCs w:val="24"/>
        </w:rPr>
        <w:t xml:space="preserve"> scanners, CT scanners are </w:t>
      </w:r>
      <w:r w:rsidR="00D11652" w:rsidRPr="00AD3FA8">
        <w:rPr>
          <w:sz w:val="24"/>
          <w:szCs w:val="24"/>
        </w:rPr>
        <w:t>often larger</w:t>
      </w:r>
      <w:r w:rsidR="00476912" w:rsidRPr="00AD3FA8">
        <w:rPr>
          <w:sz w:val="24"/>
          <w:szCs w:val="24"/>
        </w:rPr>
        <w:t xml:space="preserve">, </w:t>
      </w:r>
      <w:r w:rsidR="00D11652" w:rsidRPr="00AD3FA8">
        <w:rPr>
          <w:sz w:val="24"/>
          <w:szCs w:val="24"/>
        </w:rPr>
        <w:t>heavier</w:t>
      </w:r>
      <w:r w:rsidR="00476912" w:rsidRPr="00AD3FA8">
        <w:rPr>
          <w:sz w:val="24"/>
          <w:szCs w:val="24"/>
        </w:rPr>
        <w:t xml:space="preserve">, and require more power. This </w:t>
      </w:r>
      <w:r w:rsidR="00D11652" w:rsidRPr="00AD3FA8">
        <w:rPr>
          <w:sz w:val="24"/>
          <w:szCs w:val="24"/>
        </w:rPr>
        <w:t xml:space="preserve">occasionally indicates that the structure must be improved and that the logistics need to be examined </w:t>
      </w:r>
      <w:sdt>
        <w:sdtPr>
          <w:rPr>
            <w:sz w:val="24"/>
            <w:szCs w:val="24"/>
          </w:rPr>
          <w:id w:val="-1121218096"/>
          <w:citation/>
        </w:sdtPr>
        <w:sdtEndPr/>
        <w:sdtContent>
          <w:r w:rsidR="00D11652" w:rsidRPr="00AD3FA8">
            <w:rPr>
              <w:sz w:val="24"/>
              <w:szCs w:val="24"/>
            </w:rPr>
            <w:fldChar w:fldCharType="begin"/>
          </w:r>
          <w:r w:rsidR="00D11652" w:rsidRPr="00AD3FA8">
            <w:rPr>
              <w:sz w:val="24"/>
              <w:szCs w:val="24"/>
              <w:lang w:val="en-GB"/>
            </w:rPr>
            <w:instrText xml:space="preserve"> CITATION Kaz15 \l 2057 </w:instrText>
          </w:r>
          <w:r w:rsidR="00D11652" w:rsidRPr="00AD3FA8">
            <w:rPr>
              <w:sz w:val="24"/>
              <w:szCs w:val="24"/>
            </w:rPr>
            <w:fldChar w:fldCharType="separate"/>
          </w:r>
          <w:r w:rsidR="001062CF" w:rsidRPr="001062CF">
            <w:rPr>
              <w:noProof/>
              <w:sz w:val="24"/>
              <w:szCs w:val="24"/>
              <w:lang w:val="en-GB"/>
            </w:rPr>
            <w:t>(Kazda &amp; Caves, 2015)</w:t>
          </w:r>
          <w:r w:rsidR="00D11652" w:rsidRPr="00AD3FA8">
            <w:rPr>
              <w:sz w:val="24"/>
              <w:szCs w:val="24"/>
            </w:rPr>
            <w:fldChar w:fldCharType="end"/>
          </w:r>
        </w:sdtContent>
      </w:sdt>
      <w:r w:rsidR="00D11652" w:rsidRPr="00AD3FA8">
        <w:rPr>
          <w:sz w:val="24"/>
          <w:szCs w:val="24"/>
        </w:rPr>
        <w:t>.</w:t>
      </w:r>
    </w:p>
    <w:p w14:paraId="2DC8EF02" w14:textId="690A1A81" w:rsidR="001C70AA" w:rsidRDefault="004B411D" w:rsidP="00AD3FA8">
      <w:pPr>
        <w:spacing w:before="240" w:after="240" w:line="480" w:lineRule="auto"/>
        <w:jc w:val="both"/>
        <w:rPr>
          <w:sz w:val="24"/>
          <w:szCs w:val="24"/>
        </w:rPr>
      </w:pPr>
      <w:r w:rsidRPr="00AD3FA8">
        <w:rPr>
          <w:sz w:val="24"/>
          <w:szCs w:val="24"/>
        </w:rPr>
        <w:t xml:space="preserve">Another issue for operations is training. Staff must receive specialised training </w:t>
      </w:r>
      <w:r w:rsidR="001C70AA" w:rsidRPr="00AD3FA8">
        <w:rPr>
          <w:sz w:val="24"/>
          <w:szCs w:val="24"/>
        </w:rPr>
        <w:t>to</w:t>
      </w:r>
      <w:r w:rsidRPr="00AD3FA8">
        <w:rPr>
          <w:sz w:val="24"/>
          <w:szCs w:val="24"/>
        </w:rPr>
        <w:t xml:space="preserve"> effectively assess image layers, comprehend software automation</w:t>
      </w:r>
      <w:r w:rsidR="00B62B88" w:rsidRPr="00AD3FA8">
        <w:rPr>
          <w:sz w:val="24"/>
          <w:szCs w:val="24"/>
        </w:rPr>
        <w:t xml:space="preserve">, and resolve operational alarms because CT technology uses AI recognition and interpretative imaging </w:t>
      </w:r>
      <w:sdt>
        <w:sdtPr>
          <w:rPr>
            <w:sz w:val="24"/>
            <w:szCs w:val="24"/>
          </w:rPr>
          <w:id w:val="1153572511"/>
          <w:citation/>
        </w:sdtPr>
        <w:sdtEndPr/>
        <w:sdtContent>
          <w:r w:rsidR="00B62B88" w:rsidRPr="00AD3FA8">
            <w:rPr>
              <w:sz w:val="24"/>
              <w:szCs w:val="24"/>
            </w:rPr>
            <w:fldChar w:fldCharType="begin"/>
          </w:r>
          <w:r w:rsidR="00B62B88" w:rsidRPr="00AD3FA8">
            <w:rPr>
              <w:sz w:val="24"/>
              <w:szCs w:val="24"/>
              <w:lang w:val="en-GB"/>
            </w:rPr>
            <w:instrText xml:space="preserve"> CITATION Ste17 \l 2057 </w:instrText>
          </w:r>
          <w:r w:rsidR="00B62B88" w:rsidRPr="00AD3FA8">
            <w:rPr>
              <w:sz w:val="24"/>
              <w:szCs w:val="24"/>
            </w:rPr>
            <w:fldChar w:fldCharType="separate"/>
          </w:r>
          <w:r w:rsidR="001062CF" w:rsidRPr="001062CF">
            <w:rPr>
              <w:noProof/>
              <w:sz w:val="24"/>
              <w:szCs w:val="24"/>
              <w:lang w:val="en-GB"/>
            </w:rPr>
            <w:t>(Stewart &amp; Mueller, 2017)</w:t>
          </w:r>
          <w:r w:rsidR="00B62B88" w:rsidRPr="00AD3FA8">
            <w:rPr>
              <w:sz w:val="24"/>
              <w:szCs w:val="24"/>
            </w:rPr>
            <w:fldChar w:fldCharType="end"/>
          </w:r>
        </w:sdtContent>
      </w:sdt>
      <w:r w:rsidR="00B62B88" w:rsidRPr="00AD3FA8">
        <w:rPr>
          <w:sz w:val="24"/>
          <w:szCs w:val="24"/>
        </w:rPr>
        <w:t xml:space="preserve">. </w:t>
      </w:r>
      <w:r w:rsidR="006A739E" w:rsidRPr="00AD3FA8">
        <w:rPr>
          <w:sz w:val="24"/>
          <w:szCs w:val="24"/>
        </w:rPr>
        <w:lastRenderedPageBreak/>
        <w:t>Research shows that insufficient training results in higher false alarms rates and un</w:t>
      </w:r>
      <w:r w:rsidR="001C70AA" w:rsidRPr="00AD3FA8">
        <w:rPr>
          <w:sz w:val="24"/>
          <w:szCs w:val="24"/>
        </w:rPr>
        <w:t xml:space="preserve">necessary secondary searches, which reduces operational effectiveness </w:t>
      </w:r>
      <w:sdt>
        <w:sdtPr>
          <w:rPr>
            <w:sz w:val="24"/>
            <w:szCs w:val="24"/>
          </w:rPr>
          <w:id w:val="-1543429822"/>
          <w:citation/>
        </w:sdtPr>
        <w:sdtEndPr/>
        <w:sdtContent>
          <w:r w:rsidR="001C70AA" w:rsidRPr="00AD3FA8">
            <w:rPr>
              <w:sz w:val="24"/>
              <w:szCs w:val="24"/>
            </w:rPr>
            <w:fldChar w:fldCharType="begin"/>
          </w:r>
          <w:r w:rsidR="001C70AA" w:rsidRPr="00AD3FA8">
            <w:rPr>
              <w:sz w:val="24"/>
              <w:szCs w:val="24"/>
              <w:lang w:val="en-GB"/>
            </w:rPr>
            <w:instrText xml:space="preserve"> CITATION Gra14 \l 2057 </w:instrText>
          </w:r>
          <w:r w:rsidR="001C70AA" w:rsidRPr="00AD3FA8">
            <w:rPr>
              <w:sz w:val="24"/>
              <w:szCs w:val="24"/>
            </w:rPr>
            <w:fldChar w:fldCharType="separate"/>
          </w:r>
          <w:r w:rsidR="001062CF" w:rsidRPr="001062CF">
            <w:rPr>
              <w:noProof/>
              <w:sz w:val="24"/>
              <w:szCs w:val="24"/>
              <w:lang w:val="en-GB"/>
            </w:rPr>
            <w:t>(Graham, 2014)</w:t>
          </w:r>
          <w:r w:rsidR="001C70AA" w:rsidRPr="00AD3FA8">
            <w:rPr>
              <w:sz w:val="24"/>
              <w:szCs w:val="24"/>
            </w:rPr>
            <w:fldChar w:fldCharType="end"/>
          </w:r>
        </w:sdtContent>
      </w:sdt>
      <w:r w:rsidR="001C70AA" w:rsidRPr="00AD3FA8">
        <w:rPr>
          <w:sz w:val="24"/>
          <w:szCs w:val="24"/>
        </w:rPr>
        <w:t xml:space="preserve">. </w:t>
      </w:r>
    </w:p>
    <w:p w14:paraId="223A3F25" w14:textId="45B017D0" w:rsidR="00A22C6A" w:rsidRPr="00AD3FA8" w:rsidRDefault="00C17DA6" w:rsidP="00AD3FA8">
      <w:pPr>
        <w:spacing w:before="240" w:after="240" w:line="480" w:lineRule="auto"/>
        <w:jc w:val="both"/>
        <w:rPr>
          <w:sz w:val="24"/>
          <w:szCs w:val="24"/>
        </w:rPr>
      </w:pPr>
      <w:r>
        <w:rPr>
          <w:sz w:val="24"/>
          <w:szCs w:val="24"/>
        </w:rPr>
        <w:t>Therefore, implementing CT scanner</w:t>
      </w:r>
      <w:r w:rsidR="00B83B84">
        <w:rPr>
          <w:sz w:val="24"/>
          <w:szCs w:val="24"/>
        </w:rPr>
        <w:t xml:space="preserve"> requires more than just technology, it also requires process redesign, space optimisation, procedure changes, and employee training. </w:t>
      </w:r>
    </w:p>
    <w:p w14:paraId="6E18A256" w14:textId="0122B5EE" w:rsidR="0079348C" w:rsidRDefault="0079348C" w:rsidP="00AD3FA8">
      <w:pPr>
        <w:pStyle w:val="Heading2"/>
        <w:spacing w:before="240" w:after="240" w:line="480" w:lineRule="auto"/>
        <w:jc w:val="both"/>
        <w:rPr>
          <w:color w:val="1F3864" w:themeColor="accent1" w:themeShade="80"/>
        </w:rPr>
      </w:pPr>
      <w:bookmarkStart w:id="13" w:name="_Toc216613277"/>
      <w:r w:rsidRPr="00EA116F">
        <w:rPr>
          <w:color w:val="1F3864" w:themeColor="accent1" w:themeShade="80"/>
        </w:rPr>
        <w:t>Theme 5:</w:t>
      </w:r>
      <w:r w:rsidR="00B42904">
        <w:rPr>
          <w:color w:val="1F3864" w:themeColor="accent1" w:themeShade="80"/>
        </w:rPr>
        <w:t xml:space="preserve"> Risk Management in Leasing Airport Security Equipment</w:t>
      </w:r>
      <w:bookmarkEnd w:id="13"/>
    </w:p>
    <w:p w14:paraId="585615C4" w14:textId="52BF3360" w:rsidR="00E1643C" w:rsidRPr="00E96717" w:rsidRDefault="00E1643C" w:rsidP="00E96717">
      <w:pPr>
        <w:spacing w:before="240" w:line="480" w:lineRule="auto"/>
        <w:jc w:val="both"/>
        <w:rPr>
          <w:sz w:val="24"/>
          <w:szCs w:val="24"/>
        </w:rPr>
      </w:pPr>
      <w:r w:rsidRPr="00E96717">
        <w:rPr>
          <w:sz w:val="24"/>
          <w:szCs w:val="24"/>
        </w:rPr>
        <w:t>Operations, finance, and technology all play</w:t>
      </w:r>
      <w:r w:rsidR="00150007" w:rsidRPr="00E96717">
        <w:rPr>
          <w:sz w:val="24"/>
          <w:szCs w:val="24"/>
        </w:rPr>
        <w:t xml:space="preserve"> a part in risk management. According to </w:t>
      </w:r>
      <w:proofErr w:type="spellStart"/>
      <w:r w:rsidR="00150007" w:rsidRPr="00E96717">
        <w:rPr>
          <w:sz w:val="24"/>
          <w:szCs w:val="24"/>
        </w:rPr>
        <w:t>Doganis</w:t>
      </w:r>
      <w:proofErr w:type="spellEnd"/>
      <w:r w:rsidR="00150007" w:rsidRPr="00E96717">
        <w:rPr>
          <w:sz w:val="24"/>
          <w:szCs w:val="24"/>
        </w:rPr>
        <w:t xml:space="preserve"> (2019), leasing arrangements have the potential to limit </w:t>
      </w:r>
      <w:r w:rsidR="005A47C0" w:rsidRPr="00E96717">
        <w:rPr>
          <w:sz w:val="24"/>
          <w:szCs w:val="24"/>
        </w:rPr>
        <w:t>renovations</w:t>
      </w:r>
      <w:r w:rsidR="00150007" w:rsidRPr="00E96717">
        <w:rPr>
          <w:sz w:val="24"/>
          <w:szCs w:val="24"/>
        </w:rPr>
        <w:t xml:space="preserve">, connect pricing to an index, make airports dependent on </w:t>
      </w:r>
      <w:r w:rsidR="005A47C0" w:rsidRPr="00E96717">
        <w:rPr>
          <w:sz w:val="24"/>
          <w:szCs w:val="24"/>
        </w:rPr>
        <w:t>suppliers, and require them to sign</w:t>
      </w:r>
      <w:r w:rsidR="00165434" w:rsidRPr="00E96717">
        <w:rPr>
          <w:sz w:val="24"/>
          <w:szCs w:val="24"/>
        </w:rPr>
        <w:t xml:space="preserve"> contracts for multiple years. Early termination fines, software license costs, and the development of technological standards are examples of contractual </w:t>
      </w:r>
      <w:r w:rsidR="006E7218" w:rsidRPr="00E96717">
        <w:rPr>
          <w:sz w:val="24"/>
          <w:szCs w:val="24"/>
        </w:rPr>
        <w:t xml:space="preserve">risks </w:t>
      </w:r>
      <w:sdt>
        <w:sdtPr>
          <w:rPr>
            <w:sz w:val="24"/>
            <w:szCs w:val="24"/>
          </w:rPr>
          <w:id w:val="-725678324"/>
          <w:citation/>
        </w:sdtPr>
        <w:sdtEndPr/>
        <w:sdtContent>
          <w:r w:rsidR="006E7218" w:rsidRPr="00E96717">
            <w:rPr>
              <w:sz w:val="24"/>
              <w:szCs w:val="24"/>
            </w:rPr>
            <w:fldChar w:fldCharType="begin"/>
          </w:r>
          <w:r w:rsidR="006E7218" w:rsidRPr="00E96717">
            <w:rPr>
              <w:sz w:val="24"/>
              <w:szCs w:val="24"/>
              <w:lang w:val="en-GB"/>
            </w:rPr>
            <w:instrText xml:space="preserve"> CITATION Vas12 \l 2057 </w:instrText>
          </w:r>
          <w:r w:rsidR="006E7218" w:rsidRPr="00E96717">
            <w:rPr>
              <w:sz w:val="24"/>
              <w:szCs w:val="24"/>
            </w:rPr>
            <w:fldChar w:fldCharType="separate"/>
          </w:r>
          <w:r w:rsidR="001062CF" w:rsidRPr="001062CF">
            <w:rPr>
              <w:noProof/>
              <w:sz w:val="24"/>
              <w:szCs w:val="24"/>
              <w:lang w:val="en-GB"/>
            </w:rPr>
            <w:t>(Vasigh, et al., 2012)</w:t>
          </w:r>
          <w:r w:rsidR="006E7218" w:rsidRPr="00E96717">
            <w:rPr>
              <w:sz w:val="24"/>
              <w:szCs w:val="24"/>
            </w:rPr>
            <w:fldChar w:fldCharType="end"/>
          </w:r>
        </w:sdtContent>
      </w:sdt>
      <w:r w:rsidR="006E7218" w:rsidRPr="00E96717">
        <w:rPr>
          <w:sz w:val="24"/>
          <w:szCs w:val="24"/>
        </w:rPr>
        <w:t>.</w:t>
      </w:r>
    </w:p>
    <w:p w14:paraId="5A1AC115" w14:textId="3F2E2899" w:rsidR="006E7218" w:rsidRPr="00E96717" w:rsidRDefault="000E2A43" w:rsidP="00E96717">
      <w:pPr>
        <w:spacing w:before="240" w:line="480" w:lineRule="auto"/>
        <w:jc w:val="both"/>
        <w:rPr>
          <w:sz w:val="24"/>
          <w:szCs w:val="24"/>
        </w:rPr>
      </w:pPr>
      <w:r w:rsidRPr="00E96717">
        <w:rPr>
          <w:sz w:val="24"/>
          <w:szCs w:val="24"/>
        </w:rPr>
        <w:t>System failures, cybersecurity flaws, and maintenance delays are ex</w:t>
      </w:r>
      <w:r w:rsidR="00D162B7" w:rsidRPr="00E96717">
        <w:rPr>
          <w:sz w:val="24"/>
          <w:szCs w:val="24"/>
        </w:rPr>
        <w:t xml:space="preserve">amples of operational risks, particularly when depending on outside suppliers </w:t>
      </w:r>
      <w:sdt>
        <w:sdtPr>
          <w:rPr>
            <w:sz w:val="24"/>
            <w:szCs w:val="24"/>
          </w:rPr>
          <w:id w:val="-1197934711"/>
          <w:citation/>
        </w:sdtPr>
        <w:sdtEndPr/>
        <w:sdtContent>
          <w:r w:rsidR="00D162B7" w:rsidRPr="00E96717">
            <w:rPr>
              <w:sz w:val="24"/>
              <w:szCs w:val="24"/>
            </w:rPr>
            <w:fldChar w:fldCharType="begin"/>
          </w:r>
          <w:r w:rsidR="00D162B7" w:rsidRPr="00E96717">
            <w:rPr>
              <w:sz w:val="24"/>
              <w:szCs w:val="24"/>
              <w:lang w:val="en-GB"/>
            </w:rPr>
            <w:instrText xml:space="preserve"> CITATION Bla07 \l 2057 </w:instrText>
          </w:r>
          <w:r w:rsidR="00D162B7" w:rsidRPr="00E96717">
            <w:rPr>
              <w:sz w:val="24"/>
              <w:szCs w:val="24"/>
            </w:rPr>
            <w:fldChar w:fldCharType="separate"/>
          </w:r>
          <w:r w:rsidR="001062CF" w:rsidRPr="001062CF">
            <w:rPr>
              <w:noProof/>
              <w:sz w:val="24"/>
              <w:szCs w:val="24"/>
              <w:lang w:val="en-GB"/>
            </w:rPr>
            <w:t>(Blalock, et al., 2007)</w:t>
          </w:r>
          <w:r w:rsidR="00D162B7" w:rsidRPr="00E96717">
            <w:rPr>
              <w:sz w:val="24"/>
              <w:szCs w:val="24"/>
            </w:rPr>
            <w:fldChar w:fldCharType="end"/>
          </w:r>
        </w:sdtContent>
      </w:sdt>
      <w:r w:rsidR="00D162B7" w:rsidRPr="00E96717">
        <w:rPr>
          <w:sz w:val="24"/>
          <w:szCs w:val="24"/>
        </w:rPr>
        <w:t xml:space="preserve">. To </w:t>
      </w:r>
      <w:r w:rsidR="003217DB" w:rsidRPr="00E96717">
        <w:rPr>
          <w:sz w:val="24"/>
          <w:szCs w:val="24"/>
        </w:rPr>
        <w:t xml:space="preserve">maintain threat detection systems, ICAO recommends contingency planning and structured risk assessment frameworks </w:t>
      </w:r>
      <w:sdt>
        <w:sdtPr>
          <w:rPr>
            <w:sz w:val="24"/>
            <w:szCs w:val="24"/>
          </w:rPr>
          <w:id w:val="-168257123"/>
          <w:citation/>
        </w:sdtPr>
        <w:sdtEndPr/>
        <w:sdtContent>
          <w:r w:rsidR="003217DB" w:rsidRPr="00E96717">
            <w:rPr>
              <w:sz w:val="24"/>
              <w:szCs w:val="24"/>
            </w:rPr>
            <w:fldChar w:fldCharType="begin"/>
          </w:r>
          <w:r w:rsidR="003217DB" w:rsidRPr="00E96717">
            <w:rPr>
              <w:sz w:val="24"/>
              <w:szCs w:val="24"/>
              <w:lang w:val="en-GB"/>
            </w:rPr>
            <w:instrText xml:space="preserve"> CITATION ICA21 \l 2057 </w:instrText>
          </w:r>
          <w:r w:rsidR="003217DB" w:rsidRPr="00E96717">
            <w:rPr>
              <w:sz w:val="24"/>
              <w:szCs w:val="24"/>
            </w:rPr>
            <w:fldChar w:fldCharType="separate"/>
          </w:r>
          <w:r w:rsidR="001062CF" w:rsidRPr="001062CF">
            <w:rPr>
              <w:noProof/>
              <w:sz w:val="24"/>
              <w:szCs w:val="24"/>
              <w:lang w:val="en-GB"/>
            </w:rPr>
            <w:t>(ICAO, 2021)</w:t>
          </w:r>
          <w:r w:rsidR="003217DB" w:rsidRPr="00E96717">
            <w:rPr>
              <w:sz w:val="24"/>
              <w:szCs w:val="24"/>
            </w:rPr>
            <w:fldChar w:fldCharType="end"/>
          </w:r>
        </w:sdtContent>
      </w:sdt>
      <w:r w:rsidR="003217DB" w:rsidRPr="00E96717">
        <w:rPr>
          <w:sz w:val="24"/>
          <w:szCs w:val="24"/>
        </w:rPr>
        <w:t>.</w:t>
      </w:r>
    </w:p>
    <w:p w14:paraId="535C10AC" w14:textId="0C529B2C" w:rsidR="00D21BD2" w:rsidRPr="00E96717" w:rsidRDefault="00D21BD2" w:rsidP="00E96717">
      <w:pPr>
        <w:spacing w:before="240" w:line="480" w:lineRule="auto"/>
        <w:jc w:val="both"/>
        <w:rPr>
          <w:sz w:val="24"/>
          <w:szCs w:val="24"/>
        </w:rPr>
      </w:pPr>
      <w:r w:rsidRPr="00E96717">
        <w:rPr>
          <w:sz w:val="24"/>
          <w:szCs w:val="24"/>
        </w:rPr>
        <w:t>According to published research, service level arrangements (SLAs)</w:t>
      </w:r>
      <w:r w:rsidR="001911C1" w:rsidRPr="00E96717">
        <w:rPr>
          <w:sz w:val="24"/>
          <w:szCs w:val="24"/>
        </w:rPr>
        <w:t xml:space="preserve">, upgrade provisions, maintenance guaranteed, cybersecurity safeguards, and </w:t>
      </w:r>
      <w:r w:rsidR="00650222" w:rsidRPr="00E96717">
        <w:rPr>
          <w:sz w:val="24"/>
          <w:szCs w:val="24"/>
        </w:rPr>
        <w:t>technology refresh agreements are necessary for reducing lease risks</w:t>
      </w:r>
      <w:r w:rsidR="00186BB3">
        <w:rPr>
          <w:sz w:val="24"/>
          <w:szCs w:val="24"/>
        </w:rPr>
        <w:t xml:space="preserve"> </w:t>
      </w:r>
      <w:sdt>
        <w:sdtPr>
          <w:rPr>
            <w:sz w:val="24"/>
            <w:szCs w:val="24"/>
          </w:rPr>
          <w:id w:val="-1189446653"/>
          <w:citation/>
        </w:sdtPr>
        <w:sdtEndPr/>
        <w:sdtContent>
          <w:r w:rsidR="00186BB3">
            <w:rPr>
              <w:sz w:val="24"/>
              <w:szCs w:val="24"/>
            </w:rPr>
            <w:fldChar w:fldCharType="begin"/>
          </w:r>
          <w:r w:rsidR="00186BB3">
            <w:rPr>
              <w:sz w:val="24"/>
              <w:szCs w:val="24"/>
              <w:lang w:val="en-GB"/>
            </w:rPr>
            <w:instrText xml:space="preserve"> CITATION Vas12 \l 2057 </w:instrText>
          </w:r>
          <w:r w:rsidR="00186BB3">
            <w:rPr>
              <w:sz w:val="24"/>
              <w:szCs w:val="24"/>
            </w:rPr>
            <w:fldChar w:fldCharType="separate"/>
          </w:r>
          <w:r w:rsidR="001062CF" w:rsidRPr="001062CF">
            <w:rPr>
              <w:noProof/>
              <w:sz w:val="24"/>
              <w:szCs w:val="24"/>
              <w:lang w:val="en-GB"/>
            </w:rPr>
            <w:t>(Vasigh, et al., 2012)</w:t>
          </w:r>
          <w:r w:rsidR="00186BB3">
            <w:rPr>
              <w:sz w:val="24"/>
              <w:szCs w:val="24"/>
            </w:rPr>
            <w:fldChar w:fldCharType="end"/>
          </w:r>
        </w:sdtContent>
      </w:sdt>
      <w:r w:rsidR="00186BB3">
        <w:rPr>
          <w:sz w:val="24"/>
          <w:szCs w:val="24"/>
        </w:rPr>
        <w:t>.</w:t>
      </w:r>
    </w:p>
    <w:p w14:paraId="0A7E75D9" w14:textId="0B390D1E" w:rsidR="00973E33" w:rsidRDefault="00973E33" w:rsidP="00AD3FA8">
      <w:pPr>
        <w:pStyle w:val="Heading2"/>
        <w:spacing w:before="240" w:after="240" w:line="480" w:lineRule="auto"/>
        <w:jc w:val="both"/>
        <w:rPr>
          <w:color w:val="1F3864" w:themeColor="accent1" w:themeShade="80"/>
        </w:rPr>
      </w:pPr>
      <w:bookmarkStart w:id="14" w:name="_Toc216613278"/>
      <w:r w:rsidRPr="00973E33">
        <w:rPr>
          <w:color w:val="1F3864" w:themeColor="accent1" w:themeShade="80"/>
        </w:rPr>
        <w:lastRenderedPageBreak/>
        <w:t>Conclusion</w:t>
      </w:r>
      <w:bookmarkEnd w:id="14"/>
    </w:p>
    <w:p w14:paraId="5FCF8151" w14:textId="40C2FB04" w:rsidR="0079348C" w:rsidRPr="00784BE9" w:rsidRDefault="00100494" w:rsidP="00AD3FA8">
      <w:pPr>
        <w:spacing w:before="240" w:after="240" w:line="480" w:lineRule="auto"/>
        <w:jc w:val="both"/>
        <w:rPr>
          <w:sz w:val="24"/>
          <w:szCs w:val="24"/>
        </w:rPr>
      </w:pPr>
      <w:r w:rsidRPr="00784BE9">
        <w:rPr>
          <w:sz w:val="24"/>
          <w:szCs w:val="24"/>
        </w:rPr>
        <w:t xml:space="preserve">The literature reveals a clear trend: the aviation sector is learning towards CT technology since it enhances detection accuracy, </w:t>
      </w:r>
      <w:r w:rsidR="000A4D81" w:rsidRPr="00784BE9">
        <w:rPr>
          <w:sz w:val="24"/>
          <w:szCs w:val="24"/>
        </w:rPr>
        <w:t>reinforces rules, and makes operations more efficient. Purchasing equipment gives</w:t>
      </w:r>
      <w:r w:rsidR="001E441B" w:rsidRPr="00784BE9">
        <w:rPr>
          <w:sz w:val="24"/>
          <w:szCs w:val="24"/>
        </w:rPr>
        <w:t xml:space="preserve"> the airport ownership and a stable </w:t>
      </w:r>
      <w:r w:rsidR="003B10FE" w:rsidRPr="00784BE9">
        <w:rPr>
          <w:sz w:val="24"/>
          <w:szCs w:val="24"/>
        </w:rPr>
        <w:t>long-term</w:t>
      </w:r>
      <w:r w:rsidR="001E441B" w:rsidRPr="00784BE9">
        <w:rPr>
          <w:sz w:val="24"/>
          <w:szCs w:val="24"/>
        </w:rPr>
        <w:t xml:space="preserve"> value, but leasing models gives more options, lower upfront costs, and the ability to adopt to new technologies. This makes them perfect for airports that </w:t>
      </w:r>
      <w:r w:rsidR="003B10FE" w:rsidRPr="00784BE9">
        <w:rPr>
          <w:sz w:val="24"/>
          <w:szCs w:val="24"/>
        </w:rPr>
        <w:t xml:space="preserve">are getting ready for progressive modernisation. </w:t>
      </w:r>
    </w:p>
    <w:p w14:paraId="0118A201" w14:textId="77777777" w:rsidR="0041370D" w:rsidRPr="00842A13" w:rsidRDefault="00BA667E" w:rsidP="00CC2E10">
      <w:pPr>
        <w:pStyle w:val="Heading1"/>
        <w:spacing w:after="240" w:line="480" w:lineRule="auto"/>
        <w:jc w:val="center"/>
        <w:rPr>
          <w:color w:val="1F3864" w:themeColor="accent1" w:themeShade="80"/>
          <w:sz w:val="36"/>
          <w:szCs w:val="36"/>
        </w:rPr>
      </w:pPr>
      <w:bookmarkStart w:id="15" w:name="_Toc216613279"/>
      <w:r w:rsidRPr="00842A13">
        <w:rPr>
          <w:color w:val="1F3864" w:themeColor="accent1" w:themeShade="80"/>
          <w:sz w:val="36"/>
          <w:szCs w:val="36"/>
        </w:rPr>
        <w:t>Chapter 3</w:t>
      </w:r>
      <w:bookmarkEnd w:id="15"/>
    </w:p>
    <w:p w14:paraId="791B5C41" w14:textId="11CD03D4" w:rsidR="00DD0204" w:rsidRPr="00842A13" w:rsidRDefault="009E0F69" w:rsidP="00CC2E10">
      <w:pPr>
        <w:pStyle w:val="Heading2"/>
        <w:spacing w:before="240" w:after="240" w:line="480" w:lineRule="auto"/>
        <w:jc w:val="center"/>
        <w:rPr>
          <w:color w:val="1F3864" w:themeColor="accent1" w:themeShade="80"/>
        </w:rPr>
      </w:pPr>
      <w:bookmarkStart w:id="16" w:name="_Toc216613280"/>
      <w:r w:rsidRPr="00842A13">
        <w:rPr>
          <w:color w:val="1F3864" w:themeColor="accent1" w:themeShade="80"/>
        </w:rPr>
        <w:t>Methodology</w:t>
      </w:r>
      <w:r w:rsidR="00DD0204" w:rsidRPr="00842A13">
        <w:rPr>
          <w:color w:val="1F3864" w:themeColor="accent1" w:themeShade="80"/>
        </w:rPr>
        <w:t xml:space="preserve"> and Methods</w:t>
      </w:r>
      <w:bookmarkEnd w:id="16"/>
    </w:p>
    <w:p w14:paraId="3CB36529" w14:textId="2443CF82" w:rsidR="00BA667E" w:rsidRPr="00842A13" w:rsidRDefault="009E0F69" w:rsidP="00AD3FA8">
      <w:pPr>
        <w:pStyle w:val="Heading2"/>
        <w:spacing w:before="240" w:after="240" w:line="480" w:lineRule="auto"/>
        <w:jc w:val="both"/>
        <w:rPr>
          <w:color w:val="1F3864" w:themeColor="accent1" w:themeShade="80"/>
        </w:rPr>
      </w:pPr>
      <w:r w:rsidRPr="00842A13">
        <w:rPr>
          <w:color w:val="1F3864" w:themeColor="accent1" w:themeShade="80"/>
        </w:rPr>
        <w:t xml:space="preserve"> </w:t>
      </w:r>
      <w:bookmarkStart w:id="17" w:name="_Toc216613281"/>
      <w:r w:rsidR="0074561B" w:rsidRPr="00842A13">
        <w:rPr>
          <w:color w:val="1F3864" w:themeColor="accent1" w:themeShade="80"/>
        </w:rPr>
        <w:t>Introduction</w:t>
      </w:r>
      <w:bookmarkEnd w:id="17"/>
    </w:p>
    <w:p w14:paraId="320F44BD" w14:textId="41D4B906" w:rsidR="008F3DB7" w:rsidRPr="00335FE1" w:rsidRDefault="008F3DB7" w:rsidP="00AD3FA8">
      <w:pPr>
        <w:spacing w:before="240" w:after="240" w:line="480" w:lineRule="auto"/>
        <w:jc w:val="both"/>
        <w:rPr>
          <w:rFonts w:cstheme="minorHAnsi"/>
          <w:sz w:val="24"/>
          <w:szCs w:val="24"/>
        </w:rPr>
      </w:pPr>
      <w:r w:rsidRPr="00335FE1">
        <w:rPr>
          <w:rFonts w:cstheme="minorHAnsi"/>
          <w:sz w:val="24"/>
          <w:szCs w:val="24"/>
        </w:rPr>
        <w:t xml:space="preserve">The research technique used to compare the operational and financial </w:t>
      </w:r>
      <w:r w:rsidR="001D6D48" w:rsidRPr="00335FE1">
        <w:rPr>
          <w:rFonts w:cstheme="minorHAnsi"/>
          <w:sz w:val="24"/>
          <w:szCs w:val="24"/>
        </w:rPr>
        <w:t>implications</w:t>
      </w:r>
      <w:r w:rsidRPr="00335FE1">
        <w:rPr>
          <w:rFonts w:cstheme="minorHAnsi"/>
          <w:sz w:val="24"/>
          <w:szCs w:val="24"/>
        </w:rPr>
        <w:t xml:space="preserve"> of leasing vs purchasing an </w:t>
      </w:r>
      <w:r w:rsidR="00CA5611" w:rsidRPr="00335FE1">
        <w:rPr>
          <w:rFonts w:cstheme="minorHAnsi"/>
          <w:sz w:val="24"/>
          <w:szCs w:val="24"/>
        </w:rPr>
        <w:t xml:space="preserve">HI-SCAN 6040 </w:t>
      </w:r>
      <w:proofErr w:type="spellStart"/>
      <w:r w:rsidR="00CA5611" w:rsidRPr="00335FE1">
        <w:rPr>
          <w:rFonts w:cstheme="minorHAnsi"/>
          <w:sz w:val="24"/>
          <w:szCs w:val="24"/>
        </w:rPr>
        <w:t>CTiX</w:t>
      </w:r>
      <w:proofErr w:type="spellEnd"/>
      <w:r w:rsidR="00CA5611" w:rsidRPr="00335FE1">
        <w:rPr>
          <w:rFonts w:cstheme="minorHAnsi"/>
          <w:sz w:val="24"/>
          <w:szCs w:val="24"/>
        </w:rPr>
        <w:t xml:space="preserve"> screening equipment for airport security operations</w:t>
      </w:r>
      <w:r w:rsidR="00E92EBE" w:rsidRPr="00335FE1">
        <w:rPr>
          <w:rFonts w:cstheme="minorHAnsi"/>
          <w:sz w:val="24"/>
          <w:szCs w:val="24"/>
        </w:rPr>
        <w:t xml:space="preserve"> is outlined in this chapter. The research method, approach, design, sampli</w:t>
      </w:r>
      <w:r w:rsidR="00013490" w:rsidRPr="00335FE1">
        <w:rPr>
          <w:rFonts w:cstheme="minorHAnsi"/>
          <w:sz w:val="24"/>
          <w:szCs w:val="24"/>
        </w:rPr>
        <w:t xml:space="preserve">ng strategy, </w:t>
      </w:r>
      <w:r w:rsidR="001D6D48" w:rsidRPr="00335FE1">
        <w:rPr>
          <w:rFonts w:cstheme="minorHAnsi"/>
          <w:sz w:val="24"/>
          <w:szCs w:val="24"/>
        </w:rPr>
        <w:t>data</w:t>
      </w:r>
      <w:r w:rsidR="00013490" w:rsidRPr="00335FE1">
        <w:rPr>
          <w:rFonts w:cstheme="minorHAnsi"/>
          <w:sz w:val="24"/>
          <w:szCs w:val="24"/>
        </w:rPr>
        <w:t xml:space="preserve"> collections techniques, ethical considerations, data analysis processes</w:t>
      </w:r>
      <w:r w:rsidR="00F201F7" w:rsidRPr="00335FE1">
        <w:rPr>
          <w:rFonts w:cstheme="minorHAnsi"/>
          <w:sz w:val="24"/>
          <w:szCs w:val="24"/>
        </w:rPr>
        <w:t xml:space="preserve">, </w:t>
      </w:r>
      <w:r w:rsidR="00013490" w:rsidRPr="00335FE1">
        <w:rPr>
          <w:rFonts w:cstheme="minorHAnsi"/>
          <w:sz w:val="24"/>
          <w:szCs w:val="24"/>
        </w:rPr>
        <w:t>and</w:t>
      </w:r>
      <w:r w:rsidR="00F201F7" w:rsidRPr="00335FE1">
        <w:rPr>
          <w:rFonts w:cstheme="minorHAnsi"/>
          <w:sz w:val="24"/>
          <w:szCs w:val="24"/>
        </w:rPr>
        <w:t xml:space="preserve"> </w:t>
      </w:r>
      <w:r w:rsidR="001D6D48" w:rsidRPr="00335FE1">
        <w:rPr>
          <w:rFonts w:cstheme="minorHAnsi"/>
          <w:sz w:val="24"/>
          <w:szCs w:val="24"/>
        </w:rPr>
        <w:t>limitations</w:t>
      </w:r>
      <w:r w:rsidR="00F201F7" w:rsidRPr="00335FE1">
        <w:rPr>
          <w:rFonts w:cstheme="minorHAnsi"/>
          <w:sz w:val="24"/>
          <w:szCs w:val="24"/>
        </w:rPr>
        <w:t xml:space="preserve"> are all includes in the methodology. </w:t>
      </w:r>
      <w:r w:rsidR="00013490" w:rsidRPr="00335FE1">
        <w:rPr>
          <w:rFonts w:cstheme="minorHAnsi"/>
          <w:sz w:val="24"/>
          <w:szCs w:val="24"/>
        </w:rPr>
        <w:t xml:space="preserve"> </w:t>
      </w:r>
      <w:r w:rsidR="001D6D48" w:rsidRPr="00335FE1">
        <w:rPr>
          <w:rFonts w:cstheme="minorHAnsi"/>
          <w:sz w:val="24"/>
          <w:szCs w:val="24"/>
        </w:rPr>
        <w:t>The chapter also discusses the rationale for the dep</w:t>
      </w:r>
      <w:r w:rsidR="005C0087" w:rsidRPr="00335FE1">
        <w:rPr>
          <w:rFonts w:cstheme="minorHAnsi"/>
          <w:sz w:val="24"/>
          <w:szCs w:val="24"/>
        </w:rPr>
        <w:t xml:space="preserve">loyment of a mixed methods framework to ensure that the operational, regulatory, and financial perspectives of aviation security experts were all taken into considerations. </w:t>
      </w:r>
    </w:p>
    <w:p w14:paraId="3E9409DA" w14:textId="21C249A6" w:rsidR="00CC144A" w:rsidRPr="00C269E8" w:rsidRDefault="00E7791D" w:rsidP="00AD3FA8">
      <w:pPr>
        <w:pStyle w:val="Heading2"/>
        <w:spacing w:before="240" w:after="240" w:line="480" w:lineRule="auto"/>
        <w:jc w:val="both"/>
        <w:rPr>
          <w:color w:val="1F3864" w:themeColor="accent1" w:themeShade="80"/>
        </w:rPr>
      </w:pPr>
      <w:bookmarkStart w:id="18" w:name="_Toc216613282"/>
      <w:r w:rsidRPr="00C269E8">
        <w:rPr>
          <w:color w:val="1F3864" w:themeColor="accent1" w:themeShade="80"/>
        </w:rPr>
        <w:lastRenderedPageBreak/>
        <w:t>Research Philosophy</w:t>
      </w:r>
      <w:bookmarkEnd w:id="18"/>
    </w:p>
    <w:p w14:paraId="795A858B" w14:textId="461D187C" w:rsidR="00E7791D" w:rsidRPr="00335FE1" w:rsidRDefault="004A482D" w:rsidP="00AD3FA8">
      <w:pPr>
        <w:spacing w:before="240" w:after="240" w:line="480" w:lineRule="auto"/>
        <w:jc w:val="both"/>
        <w:rPr>
          <w:rFonts w:cstheme="minorHAnsi"/>
          <w:sz w:val="24"/>
          <w:szCs w:val="24"/>
        </w:rPr>
      </w:pPr>
      <w:r w:rsidRPr="00335FE1">
        <w:rPr>
          <w:rFonts w:cstheme="minorHAnsi"/>
          <w:sz w:val="24"/>
          <w:szCs w:val="24"/>
        </w:rPr>
        <w:t xml:space="preserve">The </w:t>
      </w:r>
      <w:r w:rsidR="00F64D2B" w:rsidRPr="00335FE1">
        <w:rPr>
          <w:rFonts w:cstheme="minorHAnsi"/>
          <w:sz w:val="24"/>
          <w:szCs w:val="24"/>
        </w:rPr>
        <w:t>philosophy approach taken in this research is typical of applied aviation research</w:t>
      </w:r>
      <w:r w:rsidR="00C55369" w:rsidRPr="00335FE1">
        <w:rPr>
          <w:rFonts w:cstheme="minorHAnsi"/>
          <w:sz w:val="24"/>
          <w:szCs w:val="24"/>
        </w:rPr>
        <w:t>, where real world context and practical results are crucial</w:t>
      </w:r>
      <w:r w:rsidR="00CF08A3">
        <w:rPr>
          <w:rFonts w:cstheme="minorHAnsi"/>
          <w:sz w:val="24"/>
          <w:szCs w:val="24"/>
        </w:rPr>
        <w:t xml:space="preserve"> </w:t>
      </w:r>
      <w:sdt>
        <w:sdtPr>
          <w:rPr>
            <w:rFonts w:cstheme="minorHAnsi"/>
            <w:sz w:val="24"/>
            <w:szCs w:val="24"/>
          </w:rPr>
          <w:id w:val="1331945159"/>
          <w:citation/>
        </w:sdtPr>
        <w:sdtEndPr/>
        <w:sdtContent>
          <w:r w:rsidR="00CF08A3">
            <w:rPr>
              <w:rFonts w:cstheme="minorHAnsi"/>
              <w:sz w:val="24"/>
              <w:szCs w:val="24"/>
            </w:rPr>
            <w:fldChar w:fldCharType="begin"/>
          </w:r>
          <w:r w:rsidR="00CF08A3">
            <w:rPr>
              <w:rFonts w:cstheme="minorHAnsi"/>
              <w:sz w:val="24"/>
              <w:szCs w:val="24"/>
              <w:lang w:val="en-GB"/>
            </w:rPr>
            <w:instrText xml:space="preserve">CITATION Sau19 \l 2057 </w:instrText>
          </w:r>
          <w:r w:rsidR="00CF08A3">
            <w:rPr>
              <w:rFonts w:cstheme="minorHAnsi"/>
              <w:sz w:val="24"/>
              <w:szCs w:val="24"/>
            </w:rPr>
            <w:fldChar w:fldCharType="separate"/>
          </w:r>
          <w:r w:rsidR="001062CF" w:rsidRPr="001062CF">
            <w:rPr>
              <w:rFonts w:cstheme="minorHAnsi"/>
              <w:noProof/>
              <w:sz w:val="24"/>
              <w:szCs w:val="24"/>
              <w:lang w:val="en-GB"/>
            </w:rPr>
            <w:t>(Saunders, et al., 2019)</w:t>
          </w:r>
          <w:r w:rsidR="00CF08A3">
            <w:rPr>
              <w:rFonts w:cstheme="minorHAnsi"/>
              <w:sz w:val="24"/>
              <w:szCs w:val="24"/>
            </w:rPr>
            <w:fldChar w:fldCharType="end"/>
          </w:r>
        </w:sdtContent>
      </w:sdt>
      <w:r w:rsidR="00F76A13">
        <w:rPr>
          <w:rFonts w:cstheme="minorHAnsi"/>
          <w:sz w:val="24"/>
          <w:szCs w:val="24"/>
        </w:rPr>
        <w:t xml:space="preserve">. </w:t>
      </w:r>
      <w:r w:rsidR="00D56A47" w:rsidRPr="00335FE1">
        <w:rPr>
          <w:rFonts w:cstheme="minorHAnsi"/>
          <w:sz w:val="24"/>
          <w:szCs w:val="24"/>
        </w:rPr>
        <w:t xml:space="preserve">Pragmatism phenomenon’s complexity cannot </w:t>
      </w:r>
      <w:r w:rsidR="003D4067" w:rsidRPr="00335FE1">
        <w:rPr>
          <w:rFonts w:cstheme="minorHAnsi"/>
          <w:sz w:val="24"/>
          <w:szCs w:val="24"/>
        </w:rPr>
        <w:t xml:space="preserve">be adequately captured by a single approach. One approach is insufficient when deciding on aviation security technology because operational viability, </w:t>
      </w:r>
      <w:r w:rsidR="00BC36F3" w:rsidRPr="00335FE1">
        <w:rPr>
          <w:rFonts w:cstheme="minorHAnsi"/>
          <w:sz w:val="24"/>
          <w:szCs w:val="24"/>
        </w:rPr>
        <w:t xml:space="preserve">financial viability, and regulatory compliance all </w:t>
      </w:r>
      <w:r w:rsidR="00F4383F" w:rsidRPr="00335FE1">
        <w:rPr>
          <w:rFonts w:cstheme="minorHAnsi"/>
          <w:sz w:val="24"/>
          <w:szCs w:val="24"/>
        </w:rPr>
        <w:t xml:space="preserve">interconnect. </w:t>
      </w:r>
    </w:p>
    <w:p w14:paraId="2806DD41" w14:textId="7012F330" w:rsidR="00F4383F" w:rsidRPr="00335FE1" w:rsidRDefault="00FA19C2" w:rsidP="00AD3FA8">
      <w:pPr>
        <w:spacing w:before="240" w:after="240" w:line="480" w:lineRule="auto"/>
        <w:jc w:val="both"/>
        <w:rPr>
          <w:rFonts w:cstheme="minorHAnsi"/>
          <w:sz w:val="24"/>
          <w:szCs w:val="24"/>
        </w:rPr>
      </w:pPr>
      <w:r w:rsidRPr="00335FE1">
        <w:rPr>
          <w:rFonts w:cstheme="minorHAnsi"/>
          <w:sz w:val="24"/>
          <w:szCs w:val="24"/>
        </w:rPr>
        <w:t>To</w:t>
      </w:r>
      <w:r w:rsidR="009763C3" w:rsidRPr="00335FE1">
        <w:rPr>
          <w:rFonts w:cstheme="minorHAnsi"/>
          <w:sz w:val="24"/>
          <w:szCs w:val="24"/>
        </w:rPr>
        <w:t xml:space="preserve"> prioritise practical efficacy</w:t>
      </w:r>
      <w:r w:rsidR="000C4F7D" w:rsidRPr="00335FE1">
        <w:rPr>
          <w:rFonts w:cstheme="minorHAnsi"/>
          <w:sz w:val="24"/>
          <w:szCs w:val="24"/>
        </w:rPr>
        <w:t xml:space="preserve"> in actual operational contexts over theoretical notions, the research uses pragmatism. This is </w:t>
      </w:r>
      <w:r w:rsidR="00B625C9" w:rsidRPr="00335FE1">
        <w:rPr>
          <w:rFonts w:cstheme="minorHAnsi"/>
          <w:sz w:val="24"/>
          <w:szCs w:val="24"/>
        </w:rPr>
        <w:t>consistent with the study’s objective, which is to determine the most effective implementation of CT scanners technology</w:t>
      </w:r>
      <w:r w:rsidR="005477E0" w:rsidRPr="00335FE1">
        <w:rPr>
          <w:rFonts w:cstheme="minorHAnsi"/>
          <w:sz w:val="24"/>
          <w:szCs w:val="24"/>
        </w:rPr>
        <w:t xml:space="preserve"> (leasing or purchasing) based on operational input, financial data, and practical professional experience. </w:t>
      </w:r>
    </w:p>
    <w:p w14:paraId="0E63A35B" w14:textId="1BBF07B1" w:rsidR="005477E0" w:rsidRPr="00842A13" w:rsidRDefault="00570246" w:rsidP="00AD3FA8">
      <w:pPr>
        <w:pStyle w:val="Heading2"/>
        <w:spacing w:before="240" w:after="240" w:line="480" w:lineRule="auto"/>
        <w:jc w:val="both"/>
        <w:rPr>
          <w:color w:val="1F3864" w:themeColor="accent1" w:themeShade="80"/>
        </w:rPr>
      </w:pPr>
      <w:bookmarkStart w:id="19" w:name="_Toc216613283"/>
      <w:r w:rsidRPr="00842A13">
        <w:rPr>
          <w:color w:val="1F3864" w:themeColor="accent1" w:themeShade="80"/>
        </w:rPr>
        <w:t>Research Approach</w:t>
      </w:r>
      <w:bookmarkEnd w:id="19"/>
    </w:p>
    <w:p w14:paraId="55FC2CF9" w14:textId="102D0F8F" w:rsidR="00570246" w:rsidRPr="00335FE1" w:rsidRDefault="00605DDE" w:rsidP="00AD3FA8">
      <w:pPr>
        <w:spacing w:before="240" w:after="240" w:line="480" w:lineRule="auto"/>
        <w:jc w:val="both"/>
        <w:rPr>
          <w:sz w:val="24"/>
          <w:szCs w:val="24"/>
        </w:rPr>
      </w:pPr>
      <w:r w:rsidRPr="00335FE1">
        <w:rPr>
          <w:sz w:val="24"/>
          <w:szCs w:val="24"/>
        </w:rPr>
        <w:t xml:space="preserve">A combination of induction and deduction was applied. The deduction element comes from </w:t>
      </w:r>
      <w:r w:rsidR="00525173" w:rsidRPr="00335FE1">
        <w:rPr>
          <w:sz w:val="24"/>
          <w:szCs w:val="24"/>
        </w:rPr>
        <w:t>well-established</w:t>
      </w:r>
      <w:r w:rsidRPr="00335FE1">
        <w:rPr>
          <w:sz w:val="24"/>
          <w:szCs w:val="24"/>
        </w:rPr>
        <w:t xml:space="preserve"> theories on </w:t>
      </w:r>
      <w:r w:rsidR="00525173" w:rsidRPr="00335FE1">
        <w:rPr>
          <w:sz w:val="24"/>
          <w:szCs w:val="24"/>
        </w:rPr>
        <w:t>technology</w:t>
      </w:r>
      <w:r w:rsidRPr="00335FE1">
        <w:rPr>
          <w:sz w:val="24"/>
          <w:szCs w:val="24"/>
        </w:rPr>
        <w:t xml:space="preserve"> uptake, investment evaluation, and aviation regulat</w:t>
      </w:r>
      <w:r w:rsidR="00525173" w:rsidRPr="00335FE1">
        <w:rPr>
          <w:sz w:val="24"/>
          <w:szCs w:val="24"/>
        </w:rPr>
        <w:t xml:space="preserve">ion. </w:t>
      </w:r>
      <w:r w:rsidR="00772027" w:rsidRPr="00335FE1">
        <w:rPr>
          <w:sz w:val="24"/>
          <w:szCs w:val="24"/>
        </w:rPr>
        <w:t xml:space="preserve">Literature from </w:t>
      </w:r>
      <w:proofErr w:type="spellStart"/>
      <w:r w:rsidR="00500300" w:rsidRPr="00335FE1">
        <w:rPr>
          <w:sz w:val="24"/>
          <w:szCs w:val="24"/>
        </w:rPr>
        <w:t>Doganis</w:t>
      </w:r>
      <w:proofErr w:type="spellEnd"/>
      <w:r w:rsidR="00500300" w:rsidRPr="00335FE1">
        <w:rPr>
          <w:sz w:val="24"/>
          <w:szCs w:val="24"/>
        </w:rPr>
        <w:t xml:space="preserve"> (2019), Kazda &amp; Caves (2015), ICAO</w:t>
      </w:r>
      <w:r w:rsidR="00051F06" w:rsidRPr="00335FE1">
        <w:rPr>
          <w:sz w:val="24"/>
          <w:szCs w:val="24"/>
        </w:rPr>
        <w:t xml:space="preserve">, </w:t>
      </w:r>
      <w:r w:rsidR="00500300" w:rsidRPr="00335FE1">
        <w:rPr>
          <w:sz w:val="24"/>
          <w:szCs w:val="24"/>
        </w:rPr>
        <w:t>ANAC</w:t>
      </w:r>
      <w:r w:rsidR="00C27E61" w:rsidRPr="00335FE1">
        <w:rPr>
          <w:sz w:val="24"/>
          <w:szCs w:val="24"/>
        </w:rPr>
        <w:t>,</w:t>
      </w:r>
      <w:r w:rsidR="00051F06" w:rsidRPr="00335FE1">
        <w:rPr>
          <w:sz w:val="24"/>
          <w:szCs w:val="24"/>
        </w:rPr>
        <w:t xml:space="preserve"> and </w:t>
      </w:r>
      <w:r w:rsidR="00EB0029" w:rsidRPr="00335FE1">
        <w:rPr>
          <w:sz w:val="24"/>
          <w:szCs w:val="24"/>
        </w:rPr>
        <w:t>others, provided</w:t>
      </w:r>
      <w:r w:rsidR="00BD6A8F" w:rsidRPr="00335FE1">
        <w:rPr>
          <w:sz w:val="24"/>
          <w:szCs w:val="24"/>
        </w:rPr>
        <w:t xml:space="preserve"> a conceptual</w:t>
      </w:r>
      <w:r w:rsidR="00051F06" w:rsidRPr="00335FE1">
        <w:rPr>
          <w:sz w:val="24"/>
          <w:szCs w:val="24"/>
        </w:rPr>
        <w:t xml:space="preserve"> framework for formulating initial ideas</w:t>
      </w:r>
      <w:r w:rsidR="00EB0029" w:rsidRPr="00335FE1">
        <w:rPr>
          <w:sz w:val="24"/>
          <w:szCs w:val="24"/>
        </w:rPr>
        <w:t xml:space="preserve">. </w:t>
      </w:r>
    </w:p>
    <w:p w14:paraId="27809B2C" w14:textId="7E6BAE12" w:rsidR="00EB0029" w:rsidRPr="00335FE1" w:rsidRDefault="00A3380B" w:rsidP="00AD3FA8">
      <w:pPr>
        <w:spacing w:before="240" w:after="240" w:line="480" w:lineRule="auto"/>
        <w:jc w:val="both"/>
        <w:rPr>
          <w:sz w:val="24"/>
          <w:szCs w:val="24"/>
        </w:rPr>
      </w:pPr>
      <w:r w:rsidRPr="00335FE1">
        <w:rPr>
          <w:sz w:val="24"/>
          <w:szCs w:val="24"/>
        </w:rPr>
        <w:t xml:space="preserve">However, as CT 3D scanners are still </w:t>
      </w:r>
      <w:r w:rsidR="00680BB2" w:rsidRPr="00335FE1">
        <w:rPr>
          <w:sz w:val="24"/>
          <w:szCs w:val="24"/>
        </w:rPr>
        <w:t xml:space="preserve">relatively new in Brazil, an inductive component was </w:t>
      </w:r>
      <w:r w:rsidR="00C126C1" w:rsidRPr="00335FE1">
        <w:rPr>
          <w:sz w:val="24"/>
          <w:szCs w:val="24"/>
        </w:rPr>
        <w:t>required</w:t>
      </w:r>
      <w:r w:rsidR="00680BB2" w:rsidRPr="00335FE1">
        <w:rPr>
          <w:sz w:val="24"/>
          <w:szCs w:val="24"/>
        </w:rPr>
        <w:t xml:space="preserve"> to find new trends among actual security</w:t>
      </w:r>
      <w:r w:rsidR="00C2665D" w:rsidRPr="00335FE1">
        <w:rPr>
          <w:sz w:val="24"/>
          <w:szCs w:val="24"/>
        </w:rPr>
        <w:t xml:space="preserve"> workers who either utilise or do </w:t>
      </w:r>
      <w:r w:rsidR="00C126C1" w:rsidRPr="00335FE1">
        <w:rPr>
          <w:sz w:val="24"/>
          <w:szCs w:val="24"/>
        </w:rPr>
        <w:t>not</w:t>
      </w:r>
      <w:r w:rsidR="00C2665D" w:rsidRPr="00335FE1">
        <w:rPr>
          <w:sz w:val="24"/>
          <w:szCs w:val="24"/>
        </w:rPr>
        <w:t xml:space="preserve"> </w:t>
      </w:r>
      <w:r w:rsidR="00AF55A2" w:rsidRPr="00335FE1">
        <w:rPr>
          <w:sz w:val="24"/>
          <w:szCs w:val="24"/>
        </w:rPr>
        <w:t xml:space="preserve">use the technology. For identifying operational issues, </w:t>
      </w:r>
      <w:r w:rsidR="00C126C1" w:rsidRPr="00335FE1">
        <w:rPr>
          <w:sz w:val="24"/>
          <w:szCs w:val="24"/>
        </w:rPr>
        <w:t>training</w:t>
      </w:r>
      <w:r w:rsidR="00AF55A2" w:rsidRPr="00335FE1">
        <w:rPr>
          <w:sz w:val="24"/>
          <w:szCs w:val="24"/>
        </w:rPr>
        <w:t xml:space="preserve"> requirements, and adoption barriers</w:t>
      </w:r>
      <w:r w:rsidR="00C126C1" w:rsidRPr="00335FE1">
        <w:rPr>
          <w:sz w:val="24"/>
          <w:szCs w:val="24"/>
        </w:rPr>
        <w:t xml:space="preserve">, all of which aren’t yet well documented in scholarly literature, the inductive phase was particularly crucial. </w:t>
      </w:r>
    </w:p>
    <w:p w14:paraId="562E2B15" w14:textId="5A5C6CDF" w:rsidR="00C126C1" w:rsidRPr="00842A13" w:rsidRDefault="00297E56" w:rsidP="00AD3FA8">
      <w:pPr>
        <w:pStyle w:val="Heading2"/>
        <w:spacing w:before="240" w:after="240" w:line="480" w:lineRule="auto"/>
        <w:jc w:val="both"/>
        <w:rPr>
          <w:color w:val="1F3864" w:themeColor="accent1" w:themeShade="80"/>
        </w:rPr>
      </w:pPr>
      <w:bookmarkStart w:id="20" w:name="_Toc216613284"/>
      <w:r w:rsidRPr="00842A13">
        <w:rPr>
          <w:color w:val="1F3864" w:themeColor="accent1" w:themeShade="80"/>
        </w:rPr>
        <w:lastRenderedPageBreak/>
        <w:t>Re</w:t>
      </w:r>
      <w:r w:rsidR="00032207" w:rsidRPr="00842A13">
        <w:rPr>
          <w:color w:val="1F3864" w:themeColor="accent1" w:themeShade="80"/>
        </w:rPr>
        <w:t xml:space="preserve">search </w:t>
      </w:r>
      <w:r w:rsidR="006173F1" w:rsidRPr="00842A13">
        <w:rPr>
          <w:color w:val="1F3864" w:themeColor="accent1" w:themeShade="80"/>
        </w:rPr>
        <w:t>Design</w:t>
      </w:r>
      <w:bookmarkEnd w:id="20"/>
    </w:p>
    <w:p w14:paraId="1DEA9FA4" w14:textId="4762ED29" w:rsidR="006173F1" w:rsidRPr="00335FE1" w:rsidRDefault="00003A64" w:rsidP="00AD3FA8">
      <w:pPr>
        <w:spacing w:before="240" w:after="240" w:line="480" w:lineRule="auto"/>
        <w:jc w:val="both"/>
        <w:rPr>
          <w:sz w:val="24"/>
          <w:szCs w:val="24"/>
        </w:rPr>
      </w:pPr>
      <w:r w:rsidRPr="00335FE1">
        <w:rPr>
          <w:sz w:val="24"/>
          <w:szCs w:val="24"/>
        </w:rPr>
        <w:t xml:space="preserve">A mixed method research design was used. </w:t>
      </w:r>
      <w:r w:rsidR="00521B8F" w:rsidRPr="00335FE1">
        <w:rPr>
          <w:sz w:val="24"/>
          <w:szCs w:val="24"/>
        </w:rPr>
        <w:t xml:space="preserve">This made possible to combine the </w:t>
      </w:r>
      <w:r w:rsidR="003F16BE" w:rsidRPr="00335FE1">
        <w:rPr>
          <w:sz w:val="24"/>
          <w:szCs w:val="24"/>
        </w:rPr>
        <w:t xml:space="preserve">numerical trends from survey with the more </w:t>
      </w:r>
      <w:r w:rsidR="00640616" w:rsidRPr="00335FE1">
        <w:rPr>
          <w:sz w:val="24"/>
          <w:szCs w:val="24"/>
        </w:rPr>
        <w:t>in-depth</w:t>
      </w:r>
      <w:r w:rsidR="003F16BE" w:rsidRPr="00335FE1">
        <w:rPr>
          <w:sz w:val="24"/>
          <w:szCs w:val="24"/>
        </w:rPr>
        <w:t xml:space="preserve"> insights from interviews. </w:t>
      </w:r>
      <w:r w:rsidR="00640616" w:rsidRPr="00335FE1">
        <w:rPr>
          <w:sz w:val="24"/>
          <w:szCs w:val="24"/>
        </w:rPr>
        <w:t xml:space="preserve">The design </w:t>
      </w:r>
      <w:r w:rsidR="00974C56" w:rsidRPr="00335FE1">
        <w:rPr>
          <w:sz w:val="24"/>
          <w:szCs w:val="24"/>
        </w:rPr>
        <w:t>consists</w:t>
      </w:r>
      <w:r w:rsidR="00640616" w:rsidRPr="00335FE1">
        <w:rPr>
          <w:sz w:val="24"/>
          <w:szCs w:val="24"/>
        </w:rPr>
        <w:t xml:space="preserve"> in four phase</w:t>
      </w:r>
      <w:r w:rsidR="00974C56" w:rsidRPr="00335FE1">
        <w:rPr>
          <w:sz w:val="24"/>
          <w:szCs w:val="24"/>
        </w:rPr>
        <w:t xml:space="preserve">s: </w:t>
      </w:r>
    </w:p>
    <w:p w14:paraId="2BDB53CC" w14:textId="43A7E367" w:rsidR="00974C56" w:rsidRPr="00335FE1" w:rsidRDefault="000E1D4B" w:rsidP="00AD3FA8">
      <w:pPr>
        <w:spacing w:before="240" w:after="240" w:line="480" w:lineRule="auto"/>
        <w:jc w:val="both"/>
        <w:rPr>
          <w:sz w:val="24"/>
          <w:szCs w:val="24"/>
        </w:rPr>
      </w:pPr>
      <w:r w:rsidRPr="00335FE1">
        <w:rPr>
          <w:sz w:val="24"/>
          <w:szCs w:val="24"/>
        </w:rPr>
        <w:tab/>
        <w:t xml:space="preserve">Phase 1: </w:t>
      </w:r>
      <w:r w:rsidR="00E9517D" w:rsidRPr="00335FE1">
        <w:rPr>
          <w:sz w:val="24"/>
          <w:szCs w:val="24"/>
        </w:rPr>
        <w:t xml:space="preserve">Literature review: </w:t>
      </w:r>
    </w:p>
    <w:p w14:paraId="0B255FE6" w14:textId="6A898E88" w:rsidR="008947CA" w:rsidRPr="00335FE1" w:rsidRDefault="008947CA" w:rsidP="00AD3FA8">
      <w:pPr>
        <w:spacing w:before="240" w:after="240" w:line="480" w:lineRule="auto"/>
        <w:jc w:val="both"/>
        <w:rPr>
          <w:sz w:val="24"/>
          <w:szCs w:val="24"/>
        </w:rPr>
      </w:pPr>
      <w:r w:rsidRPr="00335FE1">
        <w:rPr>
          <w:sz w:val="24"/>
          <w:szCs w:val="24"/>
        </w:rPr>
        <w:tab/>
        <w:t xml:space="preserve">Phase 2: Survey (quantitative): to </w:t>
      </w:r>
      <w:r w:rsidR="008D5FCC" w:rsidRPr="00335FE1">
        <w:rPr>
          <w:sz w:val="24"/>
          <w:szCs w:val="24"/>
        </w:rPr>
        <w:t>measure</w:t>
      </w:r>
      <w:r w:rsidRPr="00335FE1">
        <w:rPr>
          <w:sz w:val="24"/>
          <w:szCs w:val="24"/>
        </w:rPr>
        <w:t xml:space="preserve"> perception trends and awareness of CT technology </w:t>
      </w:r>
      <w:r w:rsidR="008D5FCC" w:rsidRPr="00335FE1">
        <w:rPr>
          <w:sz w:val="24"/>
          <w:szCs w:val="24"/>
        </w:rPr>
        <w:t>in Brazil and Ireland.</w:t>
      </w:r>
    </w:p>
    <w:p w14:paraId="0C7EBB84" w14:textId="3D95C76B" w:rsidR="008D5FCC" w:rsidRPr="00335FE1" w:rsidRDefault="008D5FCC" w:rsidP="00AD3FA8">
      <w:pPr>
        <w:spacing w:before="240" w:after="240" w:line="480" w:lineRule="auto"/>
        <w:jc w:val="both"/>
        <w:rPr>
          <w:sz w:val="24"/>
          <w:szCs w:val="24"/>
        </w:rPr>
      </w:pPr>
      <w:r w:rsidRPr="00335FE1">
        <w:rPr>
          <w:sz w:val="24"/>
          <w:szCs w:val="24"/>
        </w:rPr>
        <w:tab/>
        <w:t xml:space="preserve">Phase 3: Semi </w:t>
      </w:r>
      <w:r w:rsidR="00E9517D" w:rsidRPr="00335FE1">
        <w:rPr>
          <w:sz w:val="24"/>
          <w:szCs w:val="24"/>
        </w:rPr>
        <w:t>structured</w:t>
      </w:r>
      <w:r w:rsidRPr="00335FE1">
        <w:rPr>
          <w:sz w:val="24"/>
          <w:szCs w:val="24"/>
        </w:rPr>
        <w:t xml:space="preserve"> interviews (qualitative)</w:t>
      </w:r>
      <w:r w:rsidR="003C690F" w:rsidRPr="00335FE1">
        <w:rPr>
          <w:sz w:val="24"/>
          <w:szCs w:val="24"/>
        </w:rPr>
        <w:t xml:space="preserve">: to explore reasons behind perceptions and operational experiences in both countries Brazil and Ireland. </w:t>
      </w:r>
    </w:p>
    <w:p w14:paraId="780C9DC5" w14:textId="18C04988" w:rsidR="003C690F" w:rsidRPr="00335FE1" w:rsidRDefault="00E9517D" w:rsidP="00AD3FA8">
      <w:pPr>
        <w:spacing w:before="240" w:after="240" w:line="480" w:lineRule="auto"/>
        <w:jc w:val="both"/>
        <w:rPr>
          <w:sz w:val="24"/>
          <w:szCs w:val="24"/>
        </w:rPr>
      </w:pPr>
      <w:r w:rsidRPr="00335FE1">
        <w:rPr>
          <w:sz w:val="24"/>
          <w:szCs w:val="24"/>
        </w:rPr>
        <w:tab/>
        <w:t xml:space="preserve">Phase 4: Triangulation: to compare literature, survey and interviews. </w:t>
      </w:r>
    </w:p>
    <w:p w14:paraId="23924516" w14:textId="37856C1D" w:rsidR="00981A7A" w:rsidRPr="00335FE1" w:rsidRDefault="00972FEA" w:rsidP="00AD3FA8">
      <w:pPr>
        <w:spacing w:before="240" w:after="240" w:line="480" w:lineRule="auto"/>
        <w:jc w:val="both"/>
        <w:rPr>
          <w:sz w:val="24"/>
          <w:szCs w:val="24"/>
        </w:rPr>
      </w:pPr>
      <w:r w:rsidRPr="00335FE1">
        <w:rPr>
          <w:sz w:val="24"/>
          <w:szCs w:val="24"/>
        </w:rPr>
        <w:t xml:space="preserve">Mixed methods increased the </w:t>
      </w:r>
      <w:r w:rsidR="008C4F33" w:rsidRPr="00335FE1">
        <w:rPr>
          <w:sz w:val="24"/>
          <w:szCs w:val="24"/>
        </w:rPr>
        <w:t xml:space="preserve">validity of the results by allowing data </w:t>
      </w:r>
      <w:r w:rsidR="00EE74CB" w:rsidRPr="00335FE1">
        <w:rPr>
          <w:sz w:val="24"/>
          <w:szCs w:val="24"/>
        </w:rPr>
        <w:t xml:space="preserve">information to agree or disagree with </w:t>
      </w:r>
      <w:r w:rsidR="00DB10F0" w:rsidRPr="00335FE1">
        <w:rPr>
          <w:sz w:val="24"/>
          <w:szCs w:val="24"/>
        </w:rPr>
        <w:t xml:space="preserve">each other rather than depending just on one source. </w:t>
      </w:r>
    </w:p>
    <w:p w14:paraId="326FCA53" w14:textId="4870152F" w:rsidR="002F1733" w:rsidRPr="00842A13" w:rsidRDefault="002F1733" w:rsidP="00AD3FA8">
      <w:pPr>
        <w:pStyle w:val="Heading2"/>
        <w:spacing w:before="240" w:after="240" w:line="480" w:lineRule="auto"/>
        <w:jc w:val="both"/>
        <w:rPr>
          <w:color w:val="1F3864" w:themeColor="accent1" w:themeShade="80"/>
        </w:rPr>
      </w:pPr>
      <w:bookmarkStart w:id="21" w:name="_Toc216613285"/>
      <w:r w:rsidRPr="00842A13">
        <w:rPr>
          <w:color w:val="1F3864" w:themeColor="accent1" w:themeShade="80"/>
        </w:rPr>
        <w:t>Sampling Strategy</w:t>
      </w:r>
      <w:bookmarkEnd w:id="21"/>
    </w:p>
    <w:p w14:paraId="2D3F50A6" w14:textId="6B45CE0F" w:rsidR="002F1733" w:rsidRPr="00335FE1" w:rsidRDefault="004309C7" w:rsidP="00AD3FA8">
      <w:pPr>
        <w:spacing w:before="240" w:after="240" w:line="480" w:lineRule="auto"/>
        <w:jc w:val="both"/>
        <w:rPr>
          <w:sz w:val="24"/>
          <w:szCs w:val="24"/>
        </w:rPr>
      </w:pPr>
      <w:r w:rsidRPr="00335FE1">
        <w:rPr>
          <w:sz w:val="24"/>
          <w:szCs w:val="24"/>
        </w:rPr>
        <w:t xml:space="preserve">Purposive sampling was used in the </w:t>
      </w:r>
      <w:r w:rsidR="009700F7" w:rsidRPr="00335FE1">
        <w:rPr>
          <w:sz w:val="24"/>
          <w:szCs w:val="24"/>
        </w:rPr>
        <w:t xml:space="preserve">study to guarantee that individuals had prior experience with aviation security. Priority was given to those directly involved in passenger screening, security management, or X-ray technology. </w:t>
      </w:r>
    </w:p>
    <w:p w14:paraId="278FB4B0" w14:textId="4DE74236" w:rsidR="009700F7" w:rsidRPr="00335FE1" w:rsidRDefault="00E7204E" w:rsidP="00AD3FA8">
      <w:pPr>
        <w:pStyle w:val="ListParagraph"/>
        <w:numPr>
          <w:ilvl w:val="0"/>
          <w:numId w:val="22"/>
        </w:numPr>
        <w:spacing w:before="240" w:after="240" w:line="480" w:lineRule="auto"/>
        <w:jc w:val="both"/>
        <w:rPr>
          <w:sz w:val="24"/>
          <w:szCs w:val="24"/>
        </w:rPr>
      </w:pPr>
      <w:r w:rsidRPr="00335FE1">
        <w:rPr>
          <w:sz w:val="24"/>
          <w:szCs w:val="24"/>
        </w:rPr>
        <w:t>Survey sample size: 54 participants.</w:t>
      </w:r>
    </w:p>
    <w:p w14:paraId="07955508" w14:textId="7C7AA807" w:rsidR="007545CF" w:rsidRPr="00335FE1" w:rsidRDefault="007545CF" w:rsidP="00AD3FA8">
      <w:pPr>
        <w:pStyle w:val="ListParagraph"/>
        <w:numPr>
          <w:ilvl w:val="1"/>
          <w:numId w:val="22"/>
        </w:numPr>
        <w:spacing w:before="240" w:after="240" w:line="480" w:lineRule="auto"/>
        <w:jc w:val="both"/>
        <w:rPr>
          <w:sz w:val="24"/>
          <w:szCs w:val="24"/>
        </w:rPr>
      </w:pPr>
      <w:r w:rsidRPr="00335FE1">
        <w:rPr>
          <w:sz w:val="24"/>
          <w:szCs w:val="24"/>
        </w:rPr>
        <w:t>44 based in Ireland (operational experience with CT scanners)</w:t>
      </w:r>
    </w:p>
    <w:p w14:paraId="33BAA729" w14:textId="66D784E6" w:rsidR="007545CF" w:rsidRPr="00335FE1" w:rsidRDefault="007545CF" w:rsidP="00AD3FA8">
      <w:pPr>
        <w:pStyle w:val="ListParagraph"/>
        <w:numPr>
          <w:ilvl w:val="1"/>
          <w:numId w:val="22"/>
        </w:numPr>
        <w:spacing w:before="240" w:after="240" w:line="480" w:lineRule="auto"/>
        <w:jc w:val="both"/>
        <w:rPr>
          <w:sz w:val="24"/>
          <w:szCs w:val="24"/>
        </w:rPr>
      </w:pPr>
      <w:r w:rsidRPr="00335FE1">
        <w:rPr>
          <w:sz w:val="24"/>
          <w:szCs w:val="24"/>
        </w:rPr>
        <w:t>10 based in Brazil (limited exposure to CT scanners).</w:t>
      </w:r>
    </w:p>
    <w:p w14:paraId="5B082DD3" w14:textId="27B0B85C" w:rsidR="007545CF" w:rsidRPr="00335FE1" w:rsidRDefault="007545CF" w:rsidP="00AD3FA8">
      <w:pPr>
        <w:pStyle w:val="ListParagraph"/>
        <w:numPr>
          <w:ilvl w:val="0"/>
          <w:numId w:val="22"/>
        </w:numPr>
        <w:spacing w:before="240" w:after="240" w:line="480" w:lineRule="auto"/>
        <w:jc w:val="both"/>
        <w:rPr>
          <w:sz w:val="24"/>
          <w:szCs w:val="24"/>
        </w:rPr>
      </w:pPr>
      <w:r w:rsidRPr="00335FE1">
        <w:rPr>
          <w:sz w:val="24"/>
          <w:szCs w:val="24"/>
        </w:rPr>
        <w:lastRenderedPageBreak/>
        <w:t>Interview sample size: 5 aviation professionals.</w:t>
      </w:r>
    </w:p>
    <w:p w14:paraId="4D641AFE" w14:textId="44B9E9E0" w:rsidR="007545CF" w:rsidRPr="00335FE1" w:rsidRDefault="000048E0" w:rsidP="00AD3FA8">
      <w:pPr>
        <w:pStyle w:val="ListParagraph"/>
        <w:numPr>
          <w:ilvl w:val="1"/>
          <w:numId w:val="22"/>
        </w:numPr>
        <w:spacing w:before="240" w:after="240" w:line="480" w:lineRule="auto"/>
        <w:jc w:val="both"/>
        <w:rPr>
          <w:sz w:val="24"/>
          <w:szCs w:val="24"/>
        </w:rPr>
      </w:pPr>
      <w:r w:rsidRPr="00335FE1">
        <w:rPr>
          <w:sz w:val="24"/>
          <w:szCs w:val="24"/>
        </w:rPr>
        <w:t>Aviation security instructor/ Brazil</w:t>
      </w:r>
    </w:p>
    <w:p w14:paraId="6A97B942" w14:textId="07258A8F" w:rsidR="000048E0" w:rsidRPr="00335FE1" w:rsidRDefault="00832396" w:rsidP="00AD3FA8">
      <w:pPr>
        <w:pStyle w:val="ListParagraph"/>
        <w:numPr>
          <w:ilvl w:val="1"/>
          <w:numId w:val="22"/>
        </w:numPr>
        <w:spacing w:before="240" w:after="240" w:line="480" w:lineRule="auto"/>
        <w:jc w:val="both"/>
        <w:rPr>
          <w:sz w:val="24"/>
          <w:szCs w:val="24"/>
        </w:rPr>
      </w:pPr>
      <w:r w:rsidRPr="00335FE1">
        <w:rPr>
          <w:sz w:val="24"/>
          <w:szCs w:val="24"/>
        </w:rPr>
        <w:t>Aviation</w:t>
      </w:r>
      <w:r w:rsidR="000048E0" w:rsidRPr="00335FE1">
        <w:rPr>
          <w:sz w:val="24"/>
          <w:szCs w:val="24"/>
        </w:rPr>
        <w:t xml:space="preserve"> security supervisor/ Brazil</w:t>
      </w:r>
    </w:p>
    <w:p w14:paraId="2D6ABC67" w14:textId="665C5F8A" w:rsidR="000048E0" w:rsidRPr="00335FE1" w:rsidRDefault="008F3673" w:rsidP="00AD3FA8">
      <w:pPr>
        <w:pStyle w:val="ListParagraph"/>
        <w:numPr>
          <w:ilvl w:val="1"/>
          <w:numId w:val="22"/>
        </w:numPr>
        <w:spacing w:before="240" w:after="240" w:line="480" w:lineRule="auto"/>
        <w:jc w:val="both"/>
        <w:rPr>
          <w:sz w:val="24"/>
          <w:szCs w:val="24"/>
        </w:rPr>
      </w:pPr>
      <w:r w:rsidRPr="00335FE1">
        <w:rPr>
          <w:sz w:val="24"/>
          <w:szCs w:val="24"/>
        </w:rPr>
        <w:t>Aviation security supervisor</w:t>
      </w:r>
      <w:r w:rsidR="00DA7E9B" w:rsidRPr="00335FE1">
        <w:rPr>
          <w:sz w:val="24"/>
          <w:szCs w:val="24"/>
        </w:rPr>
        <w:t>/ Ireland</w:t>
      </w:r>
    </w:p>
    <w:p w14:paraId="64509196" w14:textId="4934FB73" w:rsidR="008F3673" w:rsidRPr="00335FE1" w:rsidRDefault="008F3673" w:rsidP="00AD3FA8">
      <w:pPr>
        <w:pStyle w:val="ListParagraph"/>
        <w:numPr>
          <w:ilvl w:val="1"/>
          <w:numId w:val="22"/>
        </w:numPr>
        <w:spacing w:before="240" w:after="240" w:line="480" w:lineRule="auto"/>
        <w:jc w:val="both"/>
        <w:rPr>
          <w:sz w:val="24"/>
          <w:szCs w:val="24"/>
        </w:rPr>
      </w:pPr>
      <w:r w:rsidRPr="00335FE1">
        <w:rPr>
          <w:sz w:val="24"/>
          <w:szCs w:val="24"/>
        </w:rPr>
        <w:t>Aviation security duty manager/ Ireland</w:t>
      </w:r>
    </w:p>
    <w:p w14:paraId="47FB9FE0" w14:textId="4DB60A2D" w:rsidR="008F3673" w:rsidRPr="00335FE1" w:rsidRDefault="00CF3F34" w:rsidP="00AD3FA8">
      <w:pPr>
        <w:pStyle w:val="ListParagraph"/>
        <w:numPr>
          <w:ilvl w:val="1"/>
          <w:numId w:val="22"/>
        </w:numPr>
        <w:spacing w:before="240" w:after="240" w:line="480" w:lineRule="auto"/>
        <w:jc w:val="both"/>
        <w:rPr>
          <w:sz w:val="24"/>
          <w:szCs w:val="24"/>
        </w:rPr>
      </w:pPr>
      <w:r w:rsidRPr="00335FE1">
        <w:rPr>
          <w:sz w:val="24"/>
          <w:szCs w:val="24"/>
        </w:rPr>
        <w:t xml:space="preserve">Aviation security </w:t>
      </w:r>
      <w:r w:rsidR="008740F3" w:rsidRPr="00335FE1">
        <w:rPr>
          <w:sz w:val="24"/>
          <w:szCs w:val="24"/>
        </w:rPr>
        <w:t>readiness</w:t>
      </w:r>
      <w:r w:rsidR="003C5135" w:rsidRPr="00335FE1">
        <w:rPr>
          <w:sz w:val="24"/>
          <w:szCs w:val="24"/>
        </w:rPr>
        <w:t xml:space="preserve"> manager/ Ireland </w:t>
      </w:r>
    </w:p>
    <w:p w14:paraId="175EEC29" w14:textId="2858A10B" w:rsidR="003C5135" w:rsidRPr="00335FE1" w:rsidRDefault="00CF0A0D" w:rsidP="00AD3FA8">
      <w:pPr>
        <w:spacing w:before="240" w:after="240" w:line="480" w:lineRule="auto"/>
        <w:jc w:val="both"/>
        <w:rPr>
          <w:sz w:val="24"/>
          <w:szCs w:val="24"/>
        </w:rPr>
      </w:pPr>
      <w:r w:rsidRPr="00335FE1">
        <w:rPr>
          <w:sz w:val="24"/>
          <w:szCs w:val="24"/>
        </w:rPr>
        <w:t xml:space="preserve">Aviation screening technology requires specialised </w:t>
      </w:r>
      <w:r w:rsidR="0085278E" w:rsidRPr="00335FE1">
        <w:rPr>
          <w:sz w:val="24"/>
          <w:szCs w:val="24"/>
        </w:rPr>
        <w:t>knowledge</w:t>
      </w:r>
      <w:r w:rsidRPr="00335FE1">
        <w:rPr>
          <w:sz w:val="24"/>
          <w:szCs w:val="24"/>
        </w:rPr>
        <w:t>, it w</w:t>
      </w:r>
      <w:r w:rsidR="0085278E" w:rsidRPr="00335FE1">
        <w:rPr>
          <w:sz w:val="24"/>
          <w:szCs w:val="24"/>
        </w:rPr>
        <w:t xml:space="preserve">asn’t appropriate to use the </w:t>
      </w:r>
      <w:r w:rsidR="002D6C99" w:rsidRPr="00335FE1">
        <w:rPr>
          <w:sz w:val="24"/>
          <w:szCs w:val="24"/>
        </w:rPr>
        <w:t>public</w:t>
      </w:r>
      <w:r w:rsidR="0085278E" w:rsidRPr="00335FE1">
        <w:rPr>
          <w:sz w:val="24"/>
          <w:szCs w:val="24"/>
        </w:rPr>
        <w:t xml:space="preserve">, therefore this sampling method was appropriate. </w:t>
      </w:r>
    </w:p>
    <w:p w14:paraId="436B676B" w14:textId="2A93718A" w:rsidR="0085278E" w:rsidRPr="00842A13" w:rsidRDefault="00F81199" w:rsidP="00AD3FA8">
      <w:pPr>
        <w:pStyle w:val="Heading2"/>
        <w:spacing w:before="240" w:after="240" w:line="480" w:lineRule="auto"/>
        <w:jc w:val="both"/>
        <w:rPr>
          <w:color w:val="1F3864" w:themeColor="accent1" w:themeShade="80"/>
        </w:rPr>
      </w:pPr>
      <w:bookmarkStart w:id="22" w:name="_Toc216613286"/>
      <w:r w:rsidRPr="00842A13">
        <w:rPr>
          <w:color w:val="1F3864" w:themeColor="accent1" w:themeShade="80"/>
        </w:rPr>
        <w:t>Data Collection Methods</w:t>
      </w:r>
      <w:bookmarkEnd w:id="22"/>
    </w:p>
    <w:p w14:paraId="10C15042" w14:textId="77777777" w:rsidR="00E9430B" w:rsidRPr="00842A13" w:rsidRDefault="005D7A98" w:rsidP="00AD3FA8">
      <w:pPr>
        <w:pStyle w:val="Heading2"/>
        <w:spacing w:before="240" w:after="240" w:line="480" w:lineRule="auto"/>
        <w:jc w:val="both"/>
        <w:rPr>
          <w:color w:val="1F3864" w:themeColor="accent1" w:themeShade="80"/>
        </w:rPr>
      </w:pPr>
      <w:bookmarkStart w:id="23" w:name="_Toc216613287"/>
      <w:r w:rsidRPr="00842A13">
        <w:rPr>
          <w:color w:val="1F3864" w:themeColor="accent1" w:themeShade="80"/>
        </w:rPr>
        <w:t>Survey</w:t>
      </w:r>
      <w:bookmarkEnd w:id="23"/>
    </w:p>
    <w:p w14:paraId="28BCE2B8" w14:textId="2CD8B5C0" w:rsidR="000F4CE0" w:rsidRPr="00E9430B" w:rsidRDefault="0018292C" w:rsidP="00AD3FA8">
      <w:pPr>
        <w:spacing w:before="240" w:after="240" w:line="480" w:lineRule="auto"/>
        <w:jc w:val="both"/>
        <w:rPr>
          <w:color w:val="1F3864" w:themeColor="accent1" w:themeShade="80"/>
          <w:sz w:val="24"/>
          <w:szCs w:val="24"/>
        </w:rPr>
      </w:pPr>
      <w:r w:rsidRPr="00E9430B">
        <w:rPr>
          <w:sz w:val="24"/>
          <w:szCs w:val="24"/>
        </w:rPr>
        <w:t xml:space="preserve">The survey was posted online and included questions with a single response. </w:t>
      </w:r>
      <w:r w:rsidR="005A2FED" w:rsidRPr="00E9430B">
        <w:rPr>
          <w:sz w:val="24"/>
          <w:szCs w:val="24"/>
        </w:rPr>
        <w:t xml:space="preserve"> It included: </w:t>
      </w:r>
    </w:p>
    <w:p w14:paraId="7874D7B1" w14:textId="5ACA2B29" w:rsidR="005A2FED" w:rsidRPr="00E9430B" w:rsidRDefault="005A2FED" w:rsidP="00AD3FA8">
      <w:pPr>
        <w:pStyle w:val="ListParagraph"/>
        <w:numPr>
          <w:ilvl w:val="0"/>
          <w:numId w:val="22"/>
        </w:numPr>
        <w:spacing w:before="240" w:after="240" w:line="480" w:lineRule="auto"/>
        <w:jc w:val="both"/>
        <w:rPr>
          <w:sz w:val="24"/>
          <w:szCs w:val="24"/>
        </w:rPr>
      </w:pPr>
      <w:r w:rsidRPr="00E9430B">
        <w:rPr>
          <w:sz w:val="24"/>
          <w:szCs w:val="24"/>
        </w:rPr>
        <w:t>Aviation work experience</w:t>
      </w:r>
    </w:p>
    <w:p w14:paraId="64DEA8B4" w14:textId="6F0C4C23" w:rsidR="005A2FED" w:rsidRPr="00E9430B" w:rsidRDefault="005A2FED" w:rsidP="00AD3FA8">
      <w:pPr>
        <w:pStyle w:val="ListParagraph"/>
        <w:numPr>
          <w:ilvl w:val="0"/>
          <w:numId w:val="22"/>
        </w:numPr>
        <w:spacing w:before="240" w:after="240" w:line="480" w:lineRule="auto"/>
        <w:jc w:val="both"/>
        <w:rPr>
          <w:sz w:val="24"/>
          <w:szCs w:val="24"/>
        </w:rPr>
      </w:pPr>
      <w:r w:rsidRPr="00E9430B">
        <w:rPr>
          <w:sz w:val="24"/>
          <w:szCs w:val="24"/>
        </w:rPr>
        <w:t>CT scanning technology knowledge</w:t>
      </w:r>
    </w:p>
    <w:p w14:paraId="1D77EA54" w14:textId="6CDE3482" w:rsidR="005A2FED" w:rsidRPr="00E9430B" w:rsidRDefault="002B3602" w:rsidP="00AD3FA8">
      <w:pPr>
        <w:pStyle w:val="ListParagraph"/>
        <w:numPr>
          <w:ilvl w:val="0"/>
          <w:numId w:val="22"/>
        </w:numPr>
        <w:spacing w:before="240" w:after="240" w:line="480" w:lineRule="auto"/>
        <w:jc w:val="both"/>
        <w:rPr>
          <w:sz w:val="24"/>
          <w:szCs w:val="24"/>
        </w:rPr>
      </w:pPr>
      <w:r w:rsidRPr="00E9430B">
        <w:rPr>
          <w:sz w:val="24"/>
          <w:szCs w:val="24"/>
        </w:rPr>
        <w:t>Perspective advantages for operations</w:t>
      </w:r>
    </w:p>
    <w:p w14:paraId="1A3AB9D1" w14:textId="668DA67C" w:rsidR="002B3602" w:rsidRPr="00E9430B" w:rsidRDefault="00B33777" w:rsidP="00AD3FA8">
      <w:pPr>
        <w:pStyle w:val="ListParagraph"/>
        <w:numPr>
          <w:ilvl w:val="0"/>
          <w:numId w:val="22"/>
        </w:numPr>
        <w:spacing w:before="240" w:after="240" w:line="480" w:lineRule="auto"/>
        <w:jc w:val="both"/>
        <w:rPr>
          <w:sz w:val="24"/>
          <w:szCs w:val="24"/>
        </w:rPr>
      </w:pPr>
      <w:r w:rsidRPr="00E9430B">
        <w:rPr>
          <w:sz w:val="24"/>
          <w:szCs w:val="24"/>
        </w:rPr>
        <w:t xml:space="preserve">Views on training expenses, and regulations that must be adheres to </w:t>
      </w:r>
    </w:p>
    <w:p w14:paraId="139917CB" w14:textId="34930A56" w:rsidR="00B33777" w:rsidRPr="00E9430B" w:rsidRDefault="00B33777" w:rsidP="00AD3FA8">
      <w:pPr>
        <w:pStyle w:val="ListParagraph"/>
        <w:numPr>
          <w:ilvl w:val="0"/>
          <w:numId w:val="22"/>
        </w:numPr>
        <w:spacing w:before="240" w:after="240" w:line="480" w:lineRule="auto"/>
        <w:jc w:val="both"/>
        <w:rPr>
          <w:sz w:val="24"/>
          <w:szCs w:val="24"/>
        </w:rPr>
      </w:pPr>
      <w:r w:rsidRPr="00E9430B">
        <w:rPr>
          <w:sz w:val="24"/>
          <w:szCs w:val="24"/>
        </w:rPr>
        <w:t xml:space="preserve">Thoughts on leasing vs purchasing </w:t>
      </w:r>
    </w:p>
    <w:p w14:paraId="19BDF475" w14:textId="45819189" w:rsidR="00471929" w:rsidRPr="00E9430B" w:rsidRDefault="00636F55" w:rsidP="00AD3FA8">
      <w:pPr>
        <w:spacing w:before="240" w:after="240" w:line="480" w:lineRule="auto"/>
        <w:jc w:val="both"/>
        <w:rPr>
          <w:sz w:val="24"/>
          <w:szCs w:val="24"/>
        </w:rPr>
      </w:pPr>
      <w:r w:rsidRPr="00E9430B">
        <w:rPr>
          <w:sz w:val="24"/>
          <w:szCs w:val="24"/>
        </w:rPr>
        <w:t>Survey data helped discover trends in how people think</w:t>
      </w:r>
      <w:r w:rsidR="00471929" w:rsidRPr="00E9430B">
        <w:rPr>
          <w:sz w:val="24"/>
          <w:szCs w:val="24"/>
        </w:rPr>
        <w:t>. For example, 92</w:t>
      </w:r>
      <w:r w:rsidR="00C36F08" w:rsidRPr="00E9430B">
        <w:rPr>
          <w:sz w:val="24"/>
          <w:szCs w:val="24"/>
        </w:rPr>
        <w:t>.6% of participants who answered felt that moder</w:t>
      </w:r>
      <w:r w:rsidR="00047A20" w:rsidRPr="00E9430B">
        <w:rPr>
          <w:sz w:val="24"/>
          <w:szCs w:val="24"/>
        </w:rPr>
        <w:t xml:space="preserve">n screening equipment is “very important” for the future of </w:t>
      </w:r>
      <w:r w:rsidR="00CF4E63" w:rsidRPr="00E9430B">
        <w:rPr>
          <w:sz w:val="24"/>
          <w:szCs w:val="24"/>
        </w:rPr>
        <w:t xml:space="preserve">aviation security, while 96.3% claimed they have seen or used CT scanners. </w:t>
      </w:r>
    </w:p>
    <w:p w14:paraId="3BE3E2CF" w14:textId="5FD978C4" w:rsidR="00B0294F" w:rsidRPr="006F5E55" w:rsidRDefault="005D7A98" w:rsidP="00AD3FA8">
      <w:pPr>
        <w:pStyle w:val="Heading2"/>
        <w:spacing w:before="240" w:after="240" w:line="480" w:lineRule="auto"/>
        <w:jc w:val="both"/>
        <w:rPr>
          <w:color w:val="1F3864" w:themeColor="accent1" w:themeShade="80"/>
        </w:rPr>
      </w:pPr>
      <w:bookmarkStart w:id="24" w:name="_Toc216613288"/>
      <w:r w:rsidRPr="006F5E55">
        <w:rPr>
          <w:color w:val="1F3864" w:themeColor="accent1" w:themeShade="80"/>
        </w:rPr>
        <w:lastRenderedPageBreak/>
        <w:t>Interviews</w:t>
      </w:r>
      <w:bookmarkEnd w:id="24"/>
    </w:p>
    <w:p w14:paraId="175A4BD7" w14:textId="7223DE6F" w:rsidR="00B0294F" w:rsidRPr="00E9430B" w:rsidRDefault="00AE5AC8" w:rsidP="00AD3FA8">
      <w:pPr>
        <w:spacing w:before="240" w:after="240" w:line="480" w:lineRule="auto"/>
        <w:jc w:val="both"/>
        <w:rPr>
          <w:sz w:val="24"/>
          <w:szCs w:val="24"/>
        </w:rPr>
      </w:pPr>
      <w:r w:rsidRPr="00E9430B">
        <w:rPr>
          <w:sz w:val="24"/>
          <w:szCs w:val="24"/>
        </w:rPr>
        <w:t>To</w:t>
      </w:r>
      <w:r w:rsidR="00B0294F" w:rsidRPr="00E9430B">
        <w:rPr>
          <w:sz w:val="24"/>
          <w:szCs w:val="24"/>
        </w:rPr>
        <w:t xml:space="preserve"> be more flexible and provide more information, </w:t>
      </w:r>
      <w:r w:rsidR="00EA5F21" w:rsidRPr="00E9430B">
        <w:rPr>
          <w:sz w:val="24"/>
          <w:szCs w:val="24"/>
        </w:rPr>
        <w:t xml:space="preserve">semi-structured interviews </w:t>
      </w:r>
      <w:r w:rsidRPr="00E9430B">
        <w:rPr>
          <w:sz w:val="24"/>
          <w:szCs w:val="24"/>
        </w:rPr>
        <w:t>were</w:t>
      </w:r>
      <w:r w:rsidR="00EA5F21" w:rsidRPr="00E9430B">
        <w:rPr>
          <w:sz w:val="24"/>
          <w:szCs w:val="24"/>
        </w:rPr>
        <w:t xml:space="preserve"> used. The five study themes served as the basis for the interview</w:t>
      </w:r>
      <w:r w:rsidRPr="00E9430B">
        <w:rPr>
          <w:sz w:val="24"/>
          <w:szCs w:val="24"/>
        </w:rPr>
        <w:t xml:space="preserve"> questions. Significant qualitative evidence was obtained through direct insights. </w:t>
      </w:r>
    </w:p>
    <w:p w14:paraId="13BB8EEB" w14:textId="016CB6EB" w:rsidR="00AE5AC8" w:rsidRPr="00E9430B" w:rsidRDefault="003D3D36" w:rsidP="00AD3FA8">
      <w:pPr>
        <w:spacing w:before="240" w:after="240" w:line="480" w:lineRule="auto"/>
        <w:jc w:val="both"/>
        <w:rPr>
          <w:sz w:val="24"/>
          <w:szCs w:val="24"/>
        </w:rPr>
      </w:pPr>
      <w:r w:rsidRPr="00E9430B">
        <w:rPr>
          <w:sz w:val="24"/>
          <w:szCs w:val="24"/>
        </w:rPr>
        <w:t>Examples of interview statements included:</w:t>
      </w:r>
    </w:p>
    <w:p w14:paraId="5259AD15" w14:textId="3E274570" w:rsidR="00E70B31" w:rsidRPr="00E9430B" w:rsidRDefault="00B92847" w:rsidP="00AD3FA8">
      <w:pPr>
        <w:spacing w:before="240" w:after="240" w:line="480" w:lineRule="auto"/>
        <w:jc w:val="both"/>
        <w:rPr>
          <w:sz w:val="24"/>
          <w:szCs w:val="24"/>
        </w:rPr>
      </w:pPr>
      <w:r w:rsidRPr="00E9430B">
        <w:rPr>
          <w:i/>
          <w:iCs/>
          <w:sz w:val="24"/>
          <w:szCs w:val="24"/>
        </w:rPr>
        <w:t xml:space="preserve">“If Brazil is going to adopt the new CT scanners, </w:t>
      </w:r>
      <w:r w:rsidR="00957D19" w:rsidRPr="00E9430B">
        <w:rPr>
          <w:i/>
          <w:iCs/>
          <w:sz w:val="24"/>
          <w:szCs w:val="24"/>
        </w:rPr>
        <w:t xml:space="preserve">the </w:t>
      </w:r>
      <w:r w:rsidR="00660161" w:rsidRPr="00E9430B">
        <w:rPr>
          <w:i/>
          <w:iCs/>
          <w:sz w:val="24"/>
          <w:szCs w:val="24"/>
        </w:rPr>
        <w:t>training</w:t>
      </w:r>
      <w:r w:rsidR="00957D19" w:rsidRPr="00E9430B">
        <w:rPr>
          <w:i/>
          <w:iCs/>
          <w:sz w:val="24"/>
          <w:szCs w:val="24"/>
        </w:rPr>
        <w:t xml:space="preserve"> must come first</w:t>
      </w:r>
      <w:r w:rsidR="00CA1CE1">
        <w:rPr>
          <w:i/>
          <w:iCs/>
          <w:sz w:val="24"/>
          <w:szCs w:val="24"/>
        </w:rPr>
        <w:t xml:space="preserve"> according to their regulations</w:t>
      </w:r>
      <w:r w:rsidR="00957D19" w:rsidRPr="00E9430B">
        <w:rPr>
          <w:i/>
          <w:iCs/>
          <w:sz w:val="24"/>
          <w:szCs w:val="24"/>
        </w:rPr>
        <w:t xml:space="preserve">, without that, the </w:t>
      </w:r>
      <w:r w:rsidR="00660161" w:rsidRPr="00E9430B">
        <w:rPr>
          <w:i/>
          <w:iCs/>
          <w:sz w:val="24"/>
          <w:szCs w:val="24"/>
        </w:rPr>
        <w:t>machines</w:t>
      </w:r>
      <w:r w:rsidR="00957D19" w:rsidRPr="00E9430B">
        <w:rPr>
          <w:i/>
          <w:iCs/>
          <w:sz w:val="24"/>
          <w:szCs w:val="24"/>
        </w:rPr>
        <w:t xml:space="preserve"> </w:t>
      </w:r>
      <w:r w:rsidR="00660161" w:rsidRPr="00E9430B">
        <w:rPr>
          <w:i/>
          <w:iCs/>
          <w:sz w:val="24"/>
          <w:szCs w:val="24"/>
        </w:rPr>
        <w:t>can’t</w:t>
      </w:r>
      <w:r w:rsidR="00957D19" w:rsidRPr="00E9430B">
        <w:rPr>
          <w:i/>
          <w:iCs/>
          <w:sz w:val="24"/>
          <w:szCs w:val="24"/>
        </w:rPr>
        <w:t xml:space="preserve"> operate on its own and </w:t>
      </w:r>
      <w:r w:rsidR="00660161" w:rsidRPr="00E9430B">
        <w:rPr>
          <w:i/>
          <w:iCs/>
          <w:sz w:val="24"/>
          <w:szCs w:val="24"/>
        </w:rPr>
        <w:t>delays can be created.’’</w:t>
      </w:r>
      <w:r w:rsidR="00660161" w:rsidRPr="00E9430B">
        <w:rPr>
          <w:sz w:val="24"/>
          <w:szCs w:val="24"/>
        </w:rPr>
        <w:t xml:space="preserve"> </w:t>
      </w:r>
      <w:r w:rsidR="00E70B31" w:rsidRPr="00E9430B">
        <w:rPr>
          <w:sz w:val="24"/>
          <w:szCs w:val="24"/>
        </w:rPr>
        <w:t>(IE01)</w:t>
      </w:r>
    </w:p>
    <w:p w14:paraId="1332A458" w14:textId="76D2C753" w:rsidR="000223AF" w:rsidRPr="00E9430B" w:rsidRDefault="000223AF" w:rsidP="00AD3FA8">
      <w:pPr>
        <w:spacing w:before="240" w:after="240" w:line="480" w:lineRule="auto"/>
        <w:jc w:val="both"/>
        <w:rPr>
          <w:sz w:val="24"/>
          <w:szCs w:val="24"/>
        </w:rPr>
      </w:pPr>
      <w:r w:rsidRPr="00E9430B">
        <w:rPr>
          <w:i/>
          <w:iCs/>
          <w:sz w:val="24"/>
          <w:szCs w:val="24"/>
        </w:rPr>
        <w:t>“Leasing is the best option for companies in Brazil</w:t>
      </w:r>
      <w:r w:rsidR="00C11AB2" w:rsidRPr="00E9430B">
        <w:rPr>
          <w:i/>
          <w:iCs/>
          <w:sz w:val="24"/>
          <w:szCs w:val="24"/>
        </w:rPr>
        <w:t xml:space="preserve"> especially for technologies that changes faster </w:t>
      </w:r>
      <w:r w:rsidR="00435F62" w:rsidRPr="00E9430B">
        <w:rPr>
          <w:i/>
          <w:iCs/>
          <w:sz w:val="24"/>
          <w:szCs w:val="24"/>
        </w:rPr>
        <w:t>than</w:t>
      </w:r>
      <w:r w:rsidR="00C11AB2" w:rsidRPr="00E9430B">
        <w:rPr>
          <w:i/>
          <w:iCs/>
          <w:sz w:val="24"/>
          <w:szCs w:val="24"/>
        </w:rPr>
        <w:t xml:space="preserve"> budget.”</w:t>
      </w:r>
      <w:r w:rsidR="00C11AB2" w:rsidRPr="00E9430B">
        <w:rPr>
          <w:sz w:val="24"/>
          <w:szCs w:val="24"/>
        </w:rPr>
        <w:t xml:space="preserve"> (BR01)</w:t>
      </w:r>
    </w:p>
    <w:p w14:paraId="65AA3787" w14:textId="7413DD8A" w:rsidR="00361372" w:rsidRPr="00E9430B" w:rsidRDefault="00F905AA" w:rsidP="00AD3FA8">
      <w:pPr>
        <w:spacing w:before="240" w:after="240" w:line="480" w:lineRule="auto"/>
        <w:jc w:val="both"/>
        <w:rPr>
          <w:sz w:val="24"/>
          <w:szCs w:val="24"/>
        </w:rPr>
      </w:pPr>
      <w:r w:rsidRPr="00E9430B">
        <w:rPr>
          <w:sz w:val="24"/>
          <w:szCs w:val="24"/>
        </w:rPr>
        <w:t>These statements helped</w:t>
      </w:r>
      <w:r w:rsidR="00EC27FD" w:rsidRPr="00E9430B">
        <w:rPr>
          <w:sz w:val="24"/>
          <w:szCs w:val="24"/>
        </w:rPr>
        <w:t xml:space="preserve"> to understand the operational and financial implications in airport environment. </w:t>
      </w:r>
    </w:p>
    <w:p w14:paraId="16C1DB8A" w14:textId="6C3D429B" w:rsidR="00EA77AC" w:rsidRPr="00842A13" w:rsidRDefault="00677DA3" w:rsidP="00AD3FA8">
      <w:pPr>
        <w:pStyle w:val="Heading2"/>
        <w:spacing w:before="240" w:after="240" w:line="480" w:lineRule="auto"/>
        <w:jc w:val="both"/>
        <w:rPr>
          <w:color w:val="1F3864" w:themeColor="accent1" w:themeShade="80"/>
        </w:rPr>
      </w:pPr>
      <w:bookmarkStart w:id="25" w:name="_Toc216613289"/>
      <w:r w:rsidRPr="00842A13">
        <w:rPr>
          <w:color w:val="1F3864" w:themeColor="accent1" w:themeShade="80"/>
        </w:rPr>
        <w:t>Ethical Considerations</w:t>
      </w:r>
      <w:bookmarkEnd w:id="25"/>
    </w:p>
    <w:p w14:paraId="1BE3EA83" w14:textId="44FA1891" w:rsidR="006335F2" w:rsidRPr="00E9430B" w:rsidRDefault="005D27DE" w:rsidP="00AD3FA8">
      <w:pPr>
        <w:spacing w:before="240" w:after="240" w:line="480" w:lineRule="auto"/>
        <w:jc w:val="both"/>
        <w:rPr>
          <w:sz w:val="24"/>
          <w:szCs w:val="24"/>
        </w:rPr>
      </w:pPr>
      <w:r w:rsidRPr="00E9430B">
        <w:rPr>
          <w:sz w:val="24"/>
          <w:szCs w:val="24"/>
        </w:rPr>
        <w:t xml:space="preserve">The necessary </w:t>
      </w:r>
      <w:r w:rsidR="006B3779" w:rsidRPr="00E9430B">
        <w:rPr>
          <w:sz w:val="24"/>
          <w:szCs w:val="24"/>
        </w:rPr>
        <w:t>Institutional Ethics Form</w:t>
      </w:r>
      <w:r w:rsidR="00641478" w:rsidRPr="00E9430B">
        <w:rPr>
          <w:sz w:val="24"/>
          <w:szCs w:val="24"/>
        </w:rPr>
        <w:t xml:space="preserve"> A</w:t>
      </w:r>
      <w:r w:rsidR="006B3779" w:rsidRPr="00E9430B">
        <w:rPr>
          <w:sz w:val="24"/>
          <w:szCs w:val="24"/>
        </w:rPr>
        <w:t xml:space="preserve"> was submitted through </w:t>
      </w:r>
      <w:r w:rsidR="00641478" w:rsidRPr="00E9430B">
        <w:rPr>
          <w:sz w:val="24"/>
          <w:szCs w:val="24"/>
        </w:rPr>
        <w:t xml:space="preserve">the college Moodle page </w:t>
      </w:r>
      <w:r w:rsidR="007431DE" w:rsidRPr="00E9430B">
        <w:rPr>
          <w:sz w:val="24"/>
          <w:szCs w:val="24"/>
        </w:rPr>
        <w:t xml:space="preserve">in </w:t>
      </w:r>
      <w:r w:rsidR="00C0484C" w:rsidRPr="00E9430B">
        <w:rPr>
          <w:sz w:val="24"/>
          <w:szCs w:val="24"/>
        </w:rPr>
        <w:t>August</w:t>
      </w:r>
      <w:r w:rsidR="007431DE" w:rsidRPr="00E9430B">
        <w:rPr>
          <w:sz w:val="24"/>
          <w:szCs w:val="24"/>
        </w:rPr>
        <w:t xml:space="preserve"> 2025. </w:t>
      </w:r>
      <w:r w:rsidR="00E532D4" w:rsidRPr="00E9430B">
        <w:rPr>
          <w:sz w:val="24"/>
          <w:szCs w:val="24"/>
        </w:rPr>
        <w:t xml:space="preserve">The invitation and the Ethical approval </w:t>
      </w:r>
      <w:r w:rsidR="00C0484C" w:rsidRPr="00E9430B">
        <w:rPr>
          <w:sz w:val="24"/>
          <w:szCs w:val="24"/>
        </w:rPr>
        <w:t>were</w:t>
      </w:r>
      <w:r w:rsidR="00E532D4" w:rsidRPr="00E9430B">
        <w:rPr>
          <w:sz w:val="24"/>
          <w:szCs w:val="24"/>
        </w:rPr>
        <w:t xml:space="preserve"> sent to the </w:t>
      </w:r>
      <w:r w:rsidR="00C0484C" w:rsidRPr="00E9430B">
        <w:rPr>
          <w:sz w:val="24"/>
          <w:szCs w:val="24"/>
        </w:rPr>
        <w:t>interviewe</w:t>
      </w:r>
      <w:r w:rsidR="005A49CE" w:rsidRPr="00E9430B">
        <w:rPr>
          <w:sz w:val="24"/>
          <w:szCs w:val="24"/>
        </w:rPr>
        <w:t>es</w:t>
      </w:r>
      <w:r w:rsidR="00C0484C" w:rsidRPr="00E9430B">
        <w:rPr>
          <w:sz w:val="24"/>
          <w:szCs w:val="24"/>
        </w:rPr>
        <w:t xml:space="preserve"> by e-mail</w:t>
      </w:r>
      <w:r w:rsidR="005A49CE" w:rsidRPr="00E9430B">
        <w:rPr>
          <w:sz w:val="24"/>
          <w:szCs w:val="24"/>
        </w:rPr>
        <w:t xml:space="preserve"> and informing that all the </w:t>
      </w:r>
      <w:r w:rsidR="006335F2" w:rsidRPr="00E9430B">
        <w:rPr>
          <w:sz w:val="24"/>
          <w:szCs w:val="24"/>
        </w:rPr>
        <w:t>information</w:t>
      </w:r>
      <w:r w:rsidR="0089754D" w:rsidRPr="00E9430B">
        <w:rPr>
          <w:sz w:val="24"/>
          <w:szCs w:val="24"/>
        </w:rPr>
        <w:t xml:space="preserve"> collected was completely </w:t>
      </w:r>
      <w:r w:rsidR="006335F2" w:rsidRPr="00E9430B">
        <w:rPr>
          <w:sz w:val="24"/>
          <w:szCs w:val="24"/>
        </w:rPr>
        <w:t>anonymous</w:t>
      </w:r>
      <w:r w:rsidR="0089754D" w:rsidRPr="00E9430B">
        <w:rPr>
          <w:sz w:val="24"/>
          <w:szCs w:val="24"/>
        </w:rPr>
        <w:t xml:space="preserve">. All </w:t>
      </w:r>
      <w:r w:rsidR="006335F2" w:rsidRPr="00E9430B">
        <w:rPr>
          <w:sz w:val="24"/>
          <w:szCs w:val="24"/>
        </w:rPr>
        <w:t xml:space="preserve">interviewees agreed to participate the interview. </w:t>
      </w:r>
    </w:p>
    <w:p w14:paraId="5A15667B" w14:textId="22016864" w:rsidR="00677DA3" w:rsidRPr="00842A13" w:rsidRDefault="00677DA3" w:rsidP="00AD3FA8">
      <w:pPr>
        <w:pStyle w:val="Heading2"/>
        <w:spacing w:before="240" w:after="240" w:line="480" w:lineRule="auto"/>
        <w:jc w:val="both"/>
        <w:rPr>
          <w:color w:val="1F3864" w:themeColor="accent1" w:themeShade="80"/>
        </w:rPr>
      </w:pPr>
      <w:bookmarkStart w:id="26" w:name="_Toc216613290"/>
      <w:r w:rsidRPr="00842A13">
        <w:rPr>
          <w:color w:val="1F3864" w:themeColor="accent1" w:themeShade="80"/>
        </w:rPr>
        <w:lastRenderedPageBreak/>
        <w:t>Limitations of the Methodology</w:t>
      </w:r>
      <w:bookmarkEnd w:id="26"/>
    </w:p>
    <w:p w14:paraId="11682710" w14:textId="69930C24" w:rsidR="007264CD" w:rsidRPr="00E9430B" w:rsidRDefault="007264CD" w:rsidP="00AD3FA8">
      <w:pPr>
        <w:spacing w:before="240" w:after="240" w:line="480" w:lineRule="auto"/>
        <w:jc w:val="both"/>
        <w:rPr>
          <w:sz w:val="24"/>
          <w:szCs w:val="24"/>
        </w:rPr>
      </w:pPr>
      <w:r w:rsidRPr="00E9430B">
        <w:rPr>
          <w:sz w:val="24"/>
          <w:szCs w:val="24"/>
        </w:rPr>
        <w:t>Several limitations affected the research</w:t>
      </w:r>
      <w:r w:rsidR="003F36E1" w:rsidRPr="00E9430B">
        <w:rPr>
          <w:sz w:val="24"/>
          <w:szCs w:val="24"/>
        </w:rPr>
        <w:t xml:space="preserve"> such as the access to financial leasing contracts</w:t>
      </w:r>
      <w:r w:rsidR="00E90217" w:rsidRPr="00E9430B">
        <w:rPr>
          <w:sz w:val="24"/>
          <w:szCs w:val="24"/>
        </w:rPr>
        <w:t xml:space="preserve"> that was restricted and confidential. </w:t>
      </w:r>
      <w:r w:rsidR="0098039F" w:rsidRPr="00E9430B">
        <w:rPr>
          <w:sz w:val="24"/>
          <w:szCs w:val="24"/>
        </w:rPr>
        <w:t xml:space="preserve">The group of </w:t>
      </w:r>
      <w:r w:rsidR="008740F3" w:rsidRPr="00E9430B">
        <w:rPr>
          <w:sz w:val="24"/>
          <w:szCs w:val="24"/>
        </w:rPr>
        <w:t>responders</w:t>
      </w:r>
      <w:r w:rsidR="0098039F" w:rsidRPr="00E9430B">
        <w:rPr>
          <w:sz w:val="24"/>
          <w:szCs w:val="24"/>
        </w:rPr>
        <w:t xml:space="preserve"> in Brazil was smaller due to limited access to the new technology and the </w:t>
      </w:r>
      <w:r w:rsidR="00136788" w:rsidRPr="00E9430B">
        <w:rPr>
          <w:sz w:val="24"/>
          <w:szCs w:val="24"/>
        </w:rPr>
        <w:t xml:space="preserve">feeling of lose their job after </w:t>
      </w:r>
      <w:r w:rsidR="008740F3" w:rsidRPr="00E9430B">
        <w:rPr>
          <w:sz w:val="24"/>
          <w:szCs w:val="24"/>
        </w:rPr>
        <w:t>giving</w:t>
      </w:r>
      <w:r w:rsidR="00136788" w:rsidRPr="00E9430B">
        <w:rPr>
          <w:sz w:val="24"/>
          <w:szCs w:val="24"/>
        </w:rPr>
        <w:t xml:space="preserve"> their </w:t>
      </w:r>
      <w:r w:rsidR="00557BD1" w:rsidRPr="00E9430B">
        <w:rPr>
          <w:sz w:val="24"/>
          <w:szCs w:val="24"/>
        </w:rPr>
        <w:t>opinion.  The time</w:t>
      </w:r>
      <w:r w:rsidR="008740F3" w:rsidRPr="00E9430B">
        <w:rPr>
          <w:sz w:val="24"/>
          <w:szCs w:val="24"/>
        </w:rPr>
        <w:t xml:space="preserve"> </w:t>
      </w:r>
      <w:r w:rsidR="00151076" w:rsidRPr="00E9430B">
        <w:rPr>
          <w:sz w:val="24"/>
          <w:szCs w:val="24"/>
        </w:rPr>
        <w:t xml:space="preserve">to study the infrastructure of the airport to understand </w:t>
      </w:r>
      <w:r w:rsidR="00B43C49" w:rsidRPr="00E9430B">
        <w:rPr>
          <w:sz w:val="24"/>
          <w:szCs w:val="24"/>
        </w:rPr>
        <w:t xml:space="preserve">better the future implementation of CT scanners and possibility of implementation. </w:t>
      </w:r>
      <w:r w:rsidR="00BF0E46" w:rsidRPr="00E9430B">
        <w:rPr>
          <w:sz w:val="24"/>
          <w:szCs w:val="24"/>
        </w:rPr>
        <w:t xml:space="preserve">Also, the cultural differences between Ireland and Brazil may influence </w:t>
      </w:r>
      <w:r w:rsidR="000A34E9" w:rsidRPr="00E9430B">
        <w:rPr>
          <w:sz w:val="24"/>
          <w:szCs w:val="24"/>
        </w:rPr>
        <w:t xml:space="preserve">the perception of adoption new equipment and new training system. </w:t>
      </w:r>
    </w:p>
    <w:p w14:paraId="36F3A59B" w14:textId="0B10040C" w:rsidR="0074561B" w:rsidRPr="002914DF" w:rsidRDefault="00DD68DB" w:rsidP="00AD3FA8">
      <w:pPr>
        <w:spacing w:before="240" w:after="240" w:line="480" w:lineRule="auto"/>
        <w:jc w:val="both"/>
        <w:rPr>
          <w:sz w:val="24"/>
          <w:szCs w:val="24"/>
        </w:rPr>
      </w:pPr>
      <w:r w:rsidRPr="00E9430B">
        <w:rPr>
          <w:sz w:val="24"/>
          <w:szCs w:val="24"/>
        </w:rPr>
        <w:t xml:space="preserve">Despite all the limitations, triangulation was </w:t>
      </w:r>
      <w:r w:rsidR="007E5438" w:rsidRPr="00E9430B">
        <w:rPr>
          <w:sz w:val="24"/>
          <w:szCs w:val="24"/>
        </w:rPr>
        <w:t xml:space="preserve">valid and improved with reliable results. </w:t>
      </w:r>
      <w:r w:rsidR="001958CC" w:rsidRPr="00E9430B">
        <w:rPr>
          <w:sz w:val="24"/>
          <w:szCs w:val="24"/>
        </w:rPr>
        <w:t xml:space="preserve">The </w:t>
      </w:r>
      <w:r w:rsidR="00F37D7F" w:rsidRPr="00E9430B">
        <w:rPr>
          <w:sz w:val="24"/>
          <w:szCs w:val="24"/>
        </w:rPr>
        <w:t>reliability was</w:t>
      </w:r>
      <w:r w:rsidR="001958CC" w:rsidRPr="00E9430B">
        <w:rPr>
          <w:sz w:val="24"/>
          <w:szCs w:val="24"/>
        </w:rPr>
        <w:t xml:space="preserve"> supported through consistent question in the interviews</w:t>
      </w:r>
      <w:r w:rsidR="00722942" w:rsidRPr="00E9430B">
        <w:rPr>
          <w:sz w:val="24"/>
          <w:szCs w:val="24"/>
        </w:rPr>
        <w:t xml:space="preserve"> and cross referencing with the literature research </w:t>
      </w:r>
      <w:r w:rsidR="00787784" w:rsidRPr="00E9430B">
        <w:rPr>
          <w:sz w:val="24"/>
          <w:szCs w:val="24"/>
        </w:rPr>
        <w:t xml:space="preserve">such as official documents and regulations (ICAO &amp; ANAC). </w:t>
      </w:r>
      <w:r w:rsidR="00F37D7F" w:rsidRPr="00E9430B">
        <w:rPr>
          <w:sz w:val="24"/>
          <w:szCs w:val="24"/>
        </w:rPr>
        <w:t xml:space="preserve"> The validity was </w:t>
      </w:r>
      <w:r w:rsidR="00D74AFB" w:rsidRPr="00E9430B">
        <w:rPr>
          <w:sz w:val="24"/>
          <w:szCs w:val="24"/>
        </w:rPr>
        <w:t>achieved</w:t>
      </w:r>
      <w:r w:rsidR="00F37D7F" w:rsidRPr="00E9430B">
        <w:rPr>
          <w:sz w:val="24"/>
          <w:szCs w:val="24"/>
        </w:rPr>
        <w:t xml:space="preserve"> through the triangulations of the mixed methods</w:t>
      </w:r>
      <w:r w:rsidR="00D74AFB" w:rsidRPr="00E9430B">
        <w:rPr>
          <w:sz w:val="24"/>
          <w:szCs w:val="24"/>
        </w:rPr>
        <w:t xml:space="preserve"> and literature research, with </w:t>
      </w:r>
      <w:r w:rsidR="003A1D13" w:rsidRPr="00E9430B">
        <w:rPr>
          <w:sz w:val="24"/>
          <w:szCs w:val="24"/>
        </w:rPr>
        <w:t xml:space="preserve">such good insights given by the interviewees. </w:t>
      </w:r>
    </w:p>
    <w:p w14:paraId="7DC0FB8A" w14:textId="703A86C8" w:rsidR="00A02380" w:rsidRPr="00D41289" w:rsidRDefault="00BA667E" w:rsidP="002408D1">
      <w:pPr>
        <w:pStyle w:val="Heading1"/>
        <w:spacing w:after="240" w:line="480" w:lineRule="auto"/>
        <w:jc w:val="center"/>
        <w:rPr>
          <w:color w:val="1F3864" w:themeColor="accent1" w:themeShade="80"/>
          <w:sz w:val="36"/>
          <w:szCs w:val="36"/>
        </w:rPr>
      </w:pPr>
      <w:bookmarkStart w:id="27" w:name="_Toc216613291"/>
      <w:r w:rsidRPr="00D41289">
        <w:rPr>
          <w:color w:val="1F3864" w:themeColor="accent1" w:themeShade="80"/>
          <w:sz w:val="36"/>
          <w:szCs w:val="36"/>
        </w:rPr>
        <w:t>Chapter</w:t>
      </w:r>
      <w:r w:rsidR="00404D10" w:rsidRPr="00D41289">
        <w:rPr>
          <w:color w:val="1F3864" w:themeColor="accent1" w:themeShade="80"/>
          <w:sz w:val="36"/>
          <w:szCs w:val="36"/>
        </w:rPr>
        <w:t xml:space="preserve"> 4</w:t>
      </w:r>
      <w:bookmarkEnd w:id="27"/>
    </w:p>
    <w:p w14:paraId="48AB1C2A" w14:textId="4F2C233B" w:rsidR="00AB5F8A" w:rsidRDefault="00CF2F73" w:rsidP="00CC2E10">
      <w:pPr>
        <w:pStyle w:val="Heading2"/>
        <w:spacing w:before="240" w:after="240" w:line="480" w:lineRule="auto"/>
        <w:jc w:val="center"/>
        <w:rPr>
          <w:color w:val="1F3864" w:themeColor="accent1" w:themeShade="80"/>
        </w:rPr>
      </w:pPr>
      <w:bookmarkStart w:id="28" w:name="_Toc216613292"/>
      <w:r w:rsidRPr="00842A13">
        <w:rPr>
          <w:color w:val="1F3864" w:themeColor="accent1" w:themeShade="80"/>
        </w:rPr>
        <w:t>Findings &amp; Discussion</w:t>
      </w:r>
      <w:bookmarkEnd w:id="28"/>
    </w:p>
    <w:p w14:paraId="4AE7E5CF" w14:textId="705D5C4E" w:rsidR="00AB5F8A" w:rsidRPr="00457B5A" w:rsidRDefault="00AB5F8A" w:rsidP="00AD3FA8">
      <w:pPr>
        <w:spacing w:before="240" w:after="240" w:line="480" w:lineRule="auto"/>
        <w:jc w:val="both"/>
        <w:rPr>
          <w:rFonts w:cstheme="minorHAnsi"/>
          <w:color w:val="1F3864" w:themeColor="accent1" w:themeShade="80"/>
          <w:sz w:val="28"/>
          <w:szCs w:val="28"/>
        </w:rPr>
      </w:pPr>
      <w:r w:rsidRPr="00457B5A">
        <w:rPr>
          <w:rFonts w:cstheme="minorHAnsi"/>
          <w:sz w:val="24"/>
          <w:szCs w:val="24"/>
          <w:lang w:val="en-US"/>
        </w:rPr>
        <w:t xml:space="preserve">This chapter clarifies and evaluates the results of the primary research (interviews and surveys) in accordance with the amount of available literature. Following the five recognized research areas, the analysis then provides a comprehensive review evaluating whether leasing or purchasing is the best option for airport security investment decisions. All the 54 participants (44 in Ireland and 10 in Brazil) in the survey were professionals in aviation security. The interviews </w:t>
      </w:r>
      <w:r w:rsidRPr="00457B5A">
        <w:rPr>
          <w:rFonts w:cstheme="minorHAnsi"/>
          <w:sz w:val="24"/>
          <w:szCs w:val="24"/>
          <w:lang w:val="en-US"/>
        </w:rPr>
        <w:lastRenderedPageBreak/>
        <w:t xml:space="preserve">were also conducted with professionals in aviation security such as supervisors, instructors, duty manager and the security operational readiness manager that all had experience in management, and operational experience with CT 3D scanners. </w:t>
      </w:r>
    </w:p>
    <w:p w14:paraId="3D6805D9" w14:textId="77777777" w:rsidR="00AB5F8A" w:rsidRPr="00457B5A" w:rsidRDefault="00AB5F8A" w:rsidP="00AD3FA8">
      <w:pPr>
        <w:pStyle w:val="Heading2"/>
        <w:spacing w:before="240" w:after="240" w:line="480" w:lineRule="auto"/>
        <w:jc w:val="both"/>
        <w:rPr>
          <w:color w:val="1F3864" w:themeColor="accent1" w:themeShade="80"/>
        </w:rPr>
      </w:pPr>
      <w:bookmarkStart w:id="29" w:name="_Toc216613293"/>
      <w:r w:rsidRPr="00457B5A">
        <w:rPr>
          <w:color w:val="1F3864" w:themeColor="accent1" w:themeShade="80"/>
        </w:rPr>
        <w:t>Theme 1- Airport Security and X-ray Technology</w:t>
      </w:r>
      <w:bookmarkEnd w:id="29"/>
    </w:p>
    <w:p w14:paraId="5AB532E4" w14:textId="7258C86B" w:rsidR="00AB5F8A" w:rsidRPr="00E845D0" w:rsidRDefault="00AB5F8A" w:rsidP="00AD3FA8">
      <w:pPr>
        <w:spacing w:before="240" w:after="240" w:line="480" w:lineRule="auto"/>
        <w:jc w:val="both"/>
        <w:rPr>
          <w:rFonts w:cstheme="minorHAnsi"/>
          <w:sz w:val="24"/>
          <w:szCs w:val="24"/>
          <w:lang w:val="en-US"/>
        </w:rPr>
      </w:pPr>
      <w:r w:rsidRPr="00E845D0">
        <w:rPr>
          <w:rFonts w:cstheme="minorHAnsi"/>
          <w:sz w:val="24"/>
          <w:szCs w:val="24"/>
          <w:lang w:val="en-US"/>
        </w:rPr>
        <w:t xml:space="preserve">Since the attacks of 9/11, the regulations and technology have been changed worldwide, and aviation security has been growing for better. Enhancing threat detection and operational efficiency has become even more important due to international regulations such as ICAO Annex 17 </w:t>
      </w:r>
      <w:sdt>
        <w:sdtPr>
          <w:rPr>
            <w:rFonts w:cstheme="minorHAnsi"/>
            <w:sz w:val="24"/>
            <w:szCs w:val="24"/>
            <w:lang w:val="en-US"/>
          </w:rPr>
          <w:id w:val="-659313630"/>
          <w:citation/>
        </w:sdtPr>
        <w:sdtEndPr/>
        <w:sdtContent>
          <w:r w:rsidRPr="00E845D0">
            <w:rPr>
              <w:rFonts w:cstheme="minorHAnsi"/>
              <w:sz w:val="24"/>
              <w:szCs w:val="24"/>
              <w:lang w:val="en-US"/>
            </w:rPr>
            <w:fldChar w:fldCharType="begin"/>
          </w:r>
          <w:r w:rsidRPr="00E845D0">
            <w:rPr>
              <w:rFonts w:cstheme="minorHAnsi"/>
              <w:sz w:val="24"/>
              <w:szCs w:val="24"/>
              <w:lang w:val="en-GB"/>
            </w:rPr>
            <w:instrText xml:space="preserve"> CITATION Wel11 \l 2057 </w:instrText>
          </w:r>
          <w:r w:rsidRPr="00E845D0">
            <w:rPr>
              <w:rFonts w:cstheme="minorHAnsi"/>
              <w:sz w:val="24"/>
              <w:szCs w:val="24"/>
              <w:lang w:val="en-US"/>
            </w:rPr>
            <w:fldChar w:fldCharType="separate"/>
          </w:r>
          <w:r w:rsidR="001062CF" w:rsidRPr="001062CF">
            <w:rPr>
              <w:rFonts w:cstheme="minorHAnsi"/>
              <w:noProof/>
              <w:sz w:val="24"/>
              <w:szCs w:val="24"/>
              <w:lang w:val="en-GB"/>
            </w:rPr>
            <w:t>(Wells &amp; Young, 2011)</w:t>
          </w:r>
          <w:r w:rsidRPr="00E845D0">
            <w:rPr>
              <w:rFonts w:cstheme="minorHAnsi"/>
              <w:sz w:val="24"/>
              <w:szCs w:val="24"/>
              <w:lang w:val="en-US"/>
            </w:rPr>
            <w:fldChar w:fldCharType="end"/>
          </w:r>
        </w:sdtContent>
      </w:sdt>
      <w:r w:rsidRPr="00E845D0">
        <w:rPr>
          <w:rFonts w:cstheme="minorHAnsi"/>
          <w:sz w:val="24"/>
          <w:szCs w:val="24"/>
          <w:lang w:val="en-US"/>
        </w:rPr>
        <w:t xml:space="preserve">. Traditional single-view x-ray machines have been replaced by CT scanners, such as the Smiths Detection HI-SCAN 6040 </w:t>
      </w:r>
      <w:proofErr w:type="spellStart"/>
      <w:r w:rsidRPr="00E845D0">
        <w:rPr>
          <w:rFonts w:cstheme="minorHAnsi"/>
          <w:sz w:val="24"/>
          <w:szCs w:val="24"/>
          <w:lang w:val="en-US"/>
        </w:rPr>
        <w:t>CTiX</w:t>
      </w:r>
      <w:proofErr w:type="spellEnd"/>
      <w:r w:rsidRPr="00E845D0">
        <w:rPr>
          <w:rFonts w:cstheme="minorHAnsi"/>
          <w:sz w:val="24"/>
          <w:szCs w:val="24"/>
          <w:lang w:val="en-US"/>
        </w:rPr>
        <w:t xml:space="preserve">, as part of the improvement. To identify explosives and other prohibited items, these systems generate 3D images and employ automated detection algorithms. This system reduces the requirement for manual checks and increases the </w:t>
      </w:r>
      <w:r>
        <w:rPr>
          <w:rFonts w:cstheme="minorHAnsi"/>
          <w:sz w:val="24"/>
          <w:szCs w:val="24"/>
          <w:lang w:val="en-US"/>
        </w:rPr>
        <w:t>quality</w:t>
      </w:r>
      <w:r w:rsidRPr="00E845D0">
        <w:rPr>
          <w:rFonts w:cstheme="minorHAnsi"/>
          <w:sz w:val="24"/>
          <w:szCs w:val="24"/>
          <w:lang w:val="en-US"/>
        </w:rPr>
        <w:t xml:space="preserve"> of screening process </w:t>
      </w:r>
      <w:sdt>
        <w:sdtPr>
          <w:rPr>
            <w:rFonts w:cstheme="minorHAnsi"/>
            <w:sz w:val="24"/>
            <w:szCs w:val="24"/>
            <w:lang w:val="en-US"/>
          </w:rPr>
          <w:id w:val="130218338"/>
          <w:citation/>
        </w:sdtPr>
        <w:sdtEndPr/>
        <w:sdtContent>
          <w:r w:rsidRPr="00E845D0">
            <w:rPr>
              <w:rFonts w:cstheme="minorHAnsi"/>
              <w:sz w:val="24"/>
              <w:szCs w:val="24"/>
              <w:lang w:val="en-US"/>
            </w:rPr>
            <w:fldChar w:fldCharType="begin"/>
          </w:r>
          <w:r w:rsidRPr="00E845D0">
            <w:rPr>
              <w:rFonts w:cstheme="minorHAnsi"/>
              <w:sz w:val="24"/>
              <w:szCs w:val="24"/>
              <w:lang w:val="en-GB"/>
            </w:rPr>
            <w:instrText xml:space="preserve"> CITATION Pri13 \l 2057 </w:instrText>
          </w:r>
          <w:r w:rsidRPr="00E845D0">
            <w:rPr>
              <w:rFonts w:cstheme="minorHAnsi"/>
              <w:sz w:val="24"/>
              <w:szCs w:val="24"/>
              <w:lang w:val="en-US"/>
            </w:rPr>
            <w:fldChar w:fldCharType="separate"/>
          </w:r>
          <w:r w:rsidR="001062CF" w:rsidRPr="001062CF">
            <w:rPr>
              <w:rFonts w:cstheme="minorHAnsi"/>
              <w:noProof/>
              <w:sz w:val="24"/>
              <w:szCs w:val="24"/>
              <w:lang w:val="en-GB"/>
            </w:rPr>
            <w:t>(Prince &amp; Forrest, 2013)</w:t>
          </w:r>
          <w:r w:rsidRPr="00E845D0">
            <w:rPr>
              <w:rFonts w:cstheme="minorHAnsi"/>
              <w:sz w:val="24"/>
              <w:szCs w:val="24"/>
              <w:lang w:val="en-US"/>
            </w:rPr>
            <w:fldChar w:fldCharType="end"/>
          </w:r>
        </w:sdtContent>
      </w:sdt>
      <w:r w:rsidRPr="00E845D0">
        <w:rPr>
          <w:rFonts w:cstheme="minorHAnsi"/>
          <w:sz w:val="24"/>
          <w:szCs w:val="24"/>
          <w:lang w:val="en-US"/>
        </w:rPr>
        <w:t xml:space="preserve">. Additionally, as artificial intelligence is used more frequently, picture analysis becomes more accurate, which facilitated smoother operations </w:t>
      </w:r>
      <w:sdt>
        <w:sdtPr>
          <w:rPr>
            <w:rFonts w:cstheme="minorHAnsi"/>
            <w:sz w:val="24"/>
            <w:szCs w:val="24"/>
            <w:lang w:val="en-US"/>
          </w:rPr>
          <w:id w:val="-1644265492"/>
          <w:citation/>
        </w:sdtPr>
        <w:sdtEndPr/>
        <w:sdtContent>
          <w:r w:rsidRPr="00E845D0">
            <w:rPr>
              <w:rFonts w:cstheme="minorHAnsi"/>
              <w:sz w:val="24"/>
              <w:szCs w:val="24"/>
              <w:lang w:val="en-US"/>
            </w:rPr>
            <w:fldChar w:fldCharType="begin"/>
          </w:r>
          <w:r w:rsidRPr="00E845D0">
            <w:rPr>
              <w:rFonts w:cstheme="minorHAnsi"/>
              <w:sz w:val="24"/>
              <w:szCs w:val="24"/>
              <w:lang w:val="en-GB"/>
            </w:rPr>
            <w:instrText xml:space="preserve"> CITATION Vau21 \l 2057 </w:instrText>
          </w:r>
          <w:r w:rsidRPr="00E845D0">
            <w:rPr>
              <w:rFonts w:cstheme="minorHAnsi"/>
              <w:sz w:val="24"/>
              <w:szCs w:val="24"/>
              <w:lang w:val="en-US"/>
            </w:rPr>
            <w:fldChar w:fldCharType="separate"/>
          </w:r>
          <w:r w:rsidR="001062CF" w:rsidRPr="001062CF">
            <w:rPr>
              <w:rFonts w:cstheme="minorHAnsi"/>
              <w:noProof/>
              <w:sz w:val="24"/>
              <w:szCs w:val="24"/>
              <w:lang w:val="en-GB"/>
            </w:rPr>
            <w:t>(Vaughan, 2021)</w:t>
          </w:r>
          <w:r w:rsidRPr="00E845D0">
            <w:rPr>
              <w:rFonts w:cstheme="minorHAnsi"/>
              <w:sz w:val="24"/>
              <w:szCs w:val="24"/>
              <w:lang w:val="en-US"/>
            </w:rPr>
            <w:fldChar w:fldCharType="end"/>
          </w:r>
        </w:sdtContent>
      </w:sdt>
      <w:r w:rsidRPr="00E845D0">
        <w:rPr>
          <w:rFonts w:cstheme="minorHAnsi"/>
          <w:sz w:val="24"/>
          <w:szCs w:val="24"/>
          <w:lang w:val="en-US"/>
        </w:rPr>
        <w:t>.</w:t>
      </w:r>
    </w:p>
    <w:p w14:paraId="746E4598" w14:textId="0D4137A7" w:rsidR="00AB5F8A" w:rsidRPr="00E845D0" w:rsidRDefault="00AB5F8A" w:rsidP="00AD3FA8">
      <w:pPr>
        <w:spacing w:before="240" w:after="240" w:line="480" w:lineRule="auto"/>
        <w:jc w:val="both"/>
        <w:rPr>
          <w:rFonts w:cstheme="minorHAnsi"/>
          <w:b/>
          <w:bCs/>
          <w:sz w:val="24"/>
          <w:szCs w:val="24"/>
          <w:lang w:val="en-US"/>
        </w:rPr>
      </w:pPr>
      <w:r w:rsidRPr="00E845D0">
        <w:rPr>
          <w:rFonts w:cstheme="minorHAnsi"/>
          <w:sz w:val="24"/>
          <w:szCs w:val="24"/>
          <w:lang w:val="en-US"/>
        </w:rPr>
        <w:t xml:space="preserve">The primary research findings are consistent with the literature review, demonstrating the industry’s strong belief in CT technology. 92.6% of participants on the survey related that contemporary screening technology is </w:t>
      </w:r>
      <w:r w:rsidRPr="00E845D0">
        <w:rPr>
          <w:rFonts w:cstheme="minorHAnsi"/>
          <w:i/>
          <w:iCs/>
          <w:sz w:val="24"/>
          <w:szCs w:val="24"/>
          <w:lang w:val="en-US"/>
        </w:rPr>
        <w:t>“very important”</w:t>
      </w:r>
      <w:r w:rsidRPr="00E845D0">
        <w:rPr>
          <w:rFonts w:cstheme="minorHAnsi"/>
          <w:sz w:val="24"/>
          <w:szCs w:val="24"/>
          <w:lang w:val="en-US"/>
        </w:rPr>
        <w:t xml:space="preserve"> for improving airport security. Most participants also cited reduced needs for manual inspections and improved explosives detection as significant advantages. The </w:t>
      </w:r>
      <w:r w:rsidR="00CE3628" w:rsidRPr="00E845D0">
        <w:rPr>
          <w:rFonts w:cstheme="minorHAnsi"/>
          <w:sz w:val="24"/>
          <w:szCs w:val="24"/>
          <w:lang w:val="en-US"/>
        </w:rPr>
        <w:t>interview</w:t>
      </w:r>
      <w:r w:rsidR="000C1266">
        <w:rPr>
          <w:rFonts w:cstheme="minorHAnsi"/>
          <w:sz w:val="24"/>
          <w:szCs w:val="24"/>
          <w:lang w:val="en-US"/>
        </w:rPr>
        <w:t>ee</w:t>
      </w:r>
      <w:r w:rsidR="00CE3628">
        <w:rPr>
          <w:rFonts w:cstheme="minorHAnsi"/>
          <w:sz w:val="24"/>
          <w:szCs w:val="24"/>
          <w:lang w:val="en-US"/>
        </w:rPr>
        <w:t>s</w:t>
      </w:r>
      <w:r w:rsidRPr="00E845D0">
        <w:rPr>
          <w:rFonts w:cstheme="minorHAnsi"/>
          <w:sz w:val="24"/>
          <w:szCs w:val="24"/>
          <w:lang w:val="en-US"/>
        </w:rPr>
        <w:t xml:space="preserve"> also mentioned the correlation between the literature review and the real-world experience. According to a security supervisor:</w:t>
      </w:r>
    </w:p>
    <w:p w14:paraId="4570C038" w14:textId="0AD0789A" w:rsidR="00AB5F8A" w:rsidRPr="000C1266" w:rsidRDefault="00AB5F8A" w:rsidP="00AD3FA8">
      <w:pPr>
        <w:spacing w:before="240" w:after="240" w:line="480" w:lineRule="auto"/>
        <w:jc w:val="both"/>
        <w:rPr>
          <w:rFonts w:cstheme="minorHAnsi"/>
          <w:sz w:val="24"/>
          <w:szCs w:val="24"/>
          <w:lang w:val="en-US"/>
        </w:rPr>
      </w:pPr>
      <w:r w:rsidRPr="00E845D0">
        <w:rPr>
          <w:rFonts w:cstheme="minorHAnsi"/>
          <w:i/>
          <w:iCs/>
          <w:sz w:val="24"/>
          <w:szCs w:val="24"/>
          <w:lang w:val="en-US"/>
        </w:rPr>
        <w:lastRenderedPageBreak/>
        <w:t>“With the CT, it appears that technology is now working in our favor rather than against us. We no longer need to guess what is in every bag, and the detection capabilities have improved</w:t>
      </w:r>
      <w:r w:rsidR="002012BB" w:rsidRPr="00E845D0">
        <w:rPr>
          <w:rFonts w:cstheme="minorHAnsi"/>
          <w:i/>
          <w:iCs/>
          <w:sz w:val="24"/>
          <w:szCs w:val="24"/>
          <w:lang w:val="en-US"/>
        </w:rPr>
        <w:t>.”</w:t>
      </w:r>
      <w:r w:rsidR="002012BB">
        <w:rPr>
          <w:rFonts w:cstheme="minorHAnsi"/>
          <w:sz w:val="24"/>
          <w:szCs w:val="24"/>
          <w:lang w:val="en-US"/>
        </w:rPr>
        <w:t xml:space="preserve"> (IE01).</w:t>
      </w:r>
    </w:p>
    <w:p w14:paraId="118B02AE" w14:textId="76C010E4" w:rsidR="00AB5F8A" w:rsidRPr="00827E8E" w:rsidRDefault="000A20D8" w:rsidP="00AD3FA8">
      <w:pPr>
        <w:spacing w:before="240" w:after="240" w:line="480" w:lineRule="auto"/>
        <w:jc w:val="both"/>
        <w:rPr>
          <w:rFonts w:cstheme="minorHAnsi"/>
          <w:i/>
          <w:iCs/>
          <w:sz w:val="24"/>
          <w:szCs w:val="24"/>
          <w:lang w:val="en-US"/>
        </w:rPr>
      </w:pPr>
      <w:r>
        <w:rPr>
          <w:rFonts w:cstheme="minorHAnsi"/>
          <w:i/>
          <w:iCs/>
          <w:noProof/>
          <w:sz w:val="24"/>
          <w:szCs w:val="24"/>
          <w:lang w:val="en-US"/>
        </w:rPr>
        <w:drawing>
          <wp:inline distT="0" distB="0" distL="0" distR="0" wp14:anchorId="6CE6F2F1" wp14:editId="69E91EA7">
            <wp:extent cx="5486400" cy="3200400"/>
            <wp:effectExtent l="0" t="0" r="0" b="0"/>
            <wp:docPr id="1933549622"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230A438" w14:textId="04F3FDCE" w:rsidR="00AB5F8A" w:rsidRPr="00E845D0" w:rsidRDefault="00AB5F8A" w:rsidP="00AD3FA8">
      <w:pPr>
        <w:spacing w:before="240" w:after="240" w:line="480" w:lineRule="auto"/>
        <w:jc w:val="both"/>
        <w:rPr>
          <w:rFonts w:cstheme="minorHAnsi"/>
          <w:sz w:val="24"/>
          <w:szCs w:val="24"/>
          <w:lang w:val="en-US"/>
        </w:rPr>
      </w:pPr>
      <w:r w:rsidRPr="00E845D0">
        <w:rPr>
          <w:rFonts w:cstheme="minorHAnsi"/>
          <w:sz w:val="24"/>
          <w:szCs w:val="24"/>
          <w:lang w:val="en-US"/>
        </w:rPr>
        <w:t xml:space="preserve">Additionally, 96.3% of participants reported having previously used or seen CT scanners, demonstrating that CT technology is becoming common at contemporary airports especially in Europe and North America. </w:t>
      </w:r>
    </w:p>
    <w:p w14:paraId="3F18B6AF" w14:textId="2DE2F1F0" w:rsidR="00AB5F8A" w:rsidRPr="00E845D0" w:rsidRDefault="00AB5F8A" w:rsidP="00AD3FA8">
      <w:pPr>
        <w:spacing w:before="240" w:after="240" w:line="480" w:lineRule="auto"/>
        <w:jc w:val="both"/>
        <w:rPr>
          <w:rFonts w:cstheme="minorHAnsi"/>
          <w:sz w:val="24"/>
          <w:szCs w:val="24"/>
          <w:lang w:val="en-US"/>
        </w:rPr>
      </w:pPr>
      <w:r w:rsidRPr="00E845D0">
        <w:rPr>
          <w:rFonts w:cstheme="minorHAnsi"/>
          <w:sz w:val="24"/>
          <w:szCs w:val="24"/>
          <w:lang w:val="en-US"/>
        </w:rPr>
        <w:t xml:space="preserve">Interviewees agreed with these findings, including improvements in officer confidence, passenger flow, explosive detection, and image quality. One </w:t>
      </w:r>
      <w:r>
        <w:rPr>
          <w:rFonts w:cstheme="minorHAnsi"/>
          <w:sz w:val="24"/>
          <w:szCs w:val="24"/>
          <w:lang w:val="en-US"/>
        </w:rPr>
        <w:t>participant</w:t>
      </w:r>
      <w:r w:rsidRPr="00E845D0">
        <w:rPr>
          <w:rFonts w:cstheme="minorHAnsi"/>
          <w:sz w:val="24"/>
          <w:szCs w:val="24"/>
          <w:lang w:val="en-US"/>
        </w:rPr>
        <w:t xml:space="preserve"> pointed </w:t>
      </w:r>
      <w:r w:rsidR="009365D0" w:rsidRPr="00E845D0">
        <w:rPr>
          <w:rFonts w:cstheme="minorHAnsi"/>
          <w:sz w:val="24"/>
          <w:szCs w:val="24"/>
          <w:lang w:val="en-US"/>
        </w:rPr>
        <w:t>out</w:t>
      </w:r>
      <w:r>
        <w:rPr>
          <w:rFonts w:cstheme="minorHAnsi"/>
          <w:sz w:val="24"/>
          <w:szCs w:val="24"/>
          <w:lang w:val="en-US"/>
        </w:rPr>
        <w:t xml:space="preserve"> the survey</w:t>
      </w:r>
      <w:r w:rsidRPr="00E845D0">
        <w:rPr>
          <w:rFonts w:cstheme="minorHAnsi"/>
          <w:sz w:val="24"/>
          <w:szCs w:val="24"/>
          <w:lang w:val="en-US"/>
        </w:rPr>
        <w:t xml:space="preserve">: </w:t>
      </w:r>
    </w:p>
    <w:p w14:paraId="32253636" w14:textId="77777777" w:rsidR="00AB5F8A" w:rsidRPr="00E845D0" w:rsidRDefault="00AB5F8A" w:rsidP="00AD3FA8">
      <w:pPr>
        <w:spacing w:before="240" w:after="240" w:line="480" w:lineRule="auto"/>
        <w:jc w:val="both"/>
        <w:rPr>
          <w:rFonts w:cstheme="minorHAnsi"/>
          <w:sz w:val="24"/>
          <w:szCs w:val="24"/>
          <w:lang w:val="en-US"/>
        </w:rPr>
      </w:pPr>
      <w:r w:rsidRPr="00E845D0">
        <w:rPr>
          <w:rFonts w:cstheme="minorHAnsi"/>
          <w:i/>
          <w:iCs/>
          <w:sz w:val="24"/>
          <w:szCs w:val="24"/>
          <w:lang w:val="en-US"/>
        </w:rPr>
        <w:t xml:space="preserve">“CT scanners cut down on the number of manual checks and lower the chance of making a mistake when judging a threat.” </w:t>
      </w:r>
    </w:p>
    <w:p w14:paraId="589D78E7" w14:textId="77777777" w:rsidR="00AB5F8A" w:rsidRPr="00E845D0" w:rsidRDefault="00AB5F8A" w:rsidP="00AD3FA8">
      <w:pPr>
        <w:spacing w:before="240" w:after="240" w:line="480" w:lineRule="auto"/>
        <w:jc w:val="both"/>
        <w:rPr>
          <w:rFonts w:cstheme="minorHAnsi"/>
          <w:sz w:val="24"/>
          <w:szCs w:val="24"/>
          <w:lang w:val="en-US"/>
        </w:rPr>
      </w:pPr>
      <w:r w:rsidRPr="00E845D0">
        <w:rPr>
          <w:rFonts w:cstheme="minorHAnsi"/>
          <w:sz w:val="24"/>
          <w:szCs w:val="24"/>
          <w:lang w:val="en-US"/>
        </w:rPr>
        <w:lastRenderedPageBreak/>
        <w:t xml:space="preserve">These results align with the findings of Prince and Forrest (2013), Wells and Young (2011), and Vaughan (2011), who all agreed that the new technology with AI assisted imaging improves throughput and accuracy while reducing the requirement of human operator interpretation. </w:t>
      </w:r>
    </w:p>
    <w:p w14:paraId="2C34141B" w14:textId="4BBB5FD8" w:rsidR="00AB5F8A" w:rsidRPr="00E845D0" w:rsidRDefault="00AB5F8A" w:rsidP="00AD3FA8">
      <w:pPr>
        <w:spacing w:before="240" w:after="240" w:line="480" w:lineRule="auto"/>
        <w:jc w:val="both"/>
        <w:rPr>
          <w:rFonts w:cstheme="minorHAnsi"/>
          <w:sz w:val="24"/>
          <w:szCs w:val="24"/>
          <w:lang w:val="en-US"/>
        </w:rPr>
      </w:pPr>
      <w:r w:rsidRPr="00E845D0">
        <w:rPr>
          <w:rFonts w:cstheme="minorHAnsi"/>
          <w:sz w:val="24"/>
          <w:szCs w:val="24"/>
          <w:lang w:val="en-US"/>
        </w:rPr>
        <w:t xml:space="preserve">Interviews also raised a concern that has been discussed in the literature: </w:t>
      </w:r>
      <w:r w:rsidR="001D70FD" w:rsidRPr="001D70FD">
        <w:rPr>
          <w:rFonts w:cstheme="minorHAnsi"/>
          <w:i/>
          <w:iCs/>
          <w:sz w:val="24"/>
          <w:szCs w:val="24"/>
          <w:lang w:val="en-US"/>
        </w:rPr>
        <w:t>“</w:t>
      </w:r>
      <w:r w:rsidRPr="001D70FD">
        <w:rPr>
          <w:rFonts w:cstheme="minorHAnsi"/>
          <w:i/>
          <w:iCs/>
          <w:sz w:val="24"/>
          <w:szCs w:val="24"/>
          <w:lang w:val="en-US"/>
        </w:rPr>
        <w:t xml:space="preserve">new technology might introduce previously unknown errors or detection </w:t>
      </w:r>
      <w:r w:rsidR="001D70FD" w:rsidRPr="001D70FD">
        <w:rPr>
          <w:rFonts w:cstheme="minorHAnsi"/>
          <w:i/>
          <w:iCs/>
          <w:sz w:val="24"/>
          <w:szCs w:val="24"/>
          <w:lang w:val="en-US"/>
        </w:rPr>
        <w:t>gaps”</w:t>
      </w:r>
      <w:r w:rsidR="001D70FD">
        <w:rPr>
          <w:rFonts w:cstheme="minorHAnsi"/>
          <w:sz w:val="24"/>
          <w:szCs w:val="24"/>
          <w:lang w:val="en-US"/>
        </w:rPr>
        <w:t xml:space="preserve"> (BR01)</w:t>
      </w:r>
      <w:r w:rsidRPr="00E845D0">
        <w:rPr>
          <w:rFonts w:cstheme="minorHAnsi"/>
          <w:sz w:val="24"/>
          <w:szCs w:val="24"/>
          <w:lang w:val="en-US"/>
        </w:rPr>
        <w:t xml:space="preserve">. This supports Decker and Goodwin’s (2020) argument that human supervision and validation are still necessary for AI- driven detection. </w:t>
      </w:r>
    </w:p>
    <w:p w14:paraId="64F40FA5" w14:textId="77777777" w:rsidR="00AB5F8A" w:rsidRPr="00C96C5A" w:rsidRDefault="00AB5F8A" w:rsidP="00AD3FA8">
      <w:pPr>
        <w:pStyle w:val="Heading2"/>
        <w:spacing w:before="240" w:after="240" w:line="480" w:lineRule="auto"/>
        <w:jc w:val="both"/>
        <w:rPr>
          <w:color w:val="1F3864" w:themeColor="accent1" w:themeShade="80"/>
        </w:rPr>
      </w:pPr>
      <w:bookmarkStart w:id="30" w:name="_Toc216613294"/>
      <w:r w:rsidRPr="00C96C5A">
        <w:rPr>
          <w:color w:val="1F3864" w:themeColor="accent1" w:themeShade="80"/>
        </w:rPr>
        <w:t>Theme 2- Financial Aspects of Leasing vs. Purchasing</w:t>
      </w:r>
      <w:bookmarkEnd w:id="30"/>
    </w:p>
    <w:p w14:paraId="020923DB" w14:textId="77777777" w:rsidR="00AB5F8A" w:rsidRPr="00E845D0" w:rsidRDefault="00AB5F8A" w:rsidP="00AD3FA8">
      <w:pPr>
        <w:spacing w:before="240" w:after="240" w:line="480" w:lineRule="auto"/>
        <w:jc w:val="both"/>
        <w:rPr>
          <w:rFonts w:cstheme="minorHAnsi"/>
          <w:sz w:val="24"/>
          <w:szCs w:val="24"/>
          <w:lang w:val="en-US"/>
        </w:rPr>
      </w:pPr>
      <w:r w:rsidRPr="00E845D0">
        <w:rPr>
          <w:rFonts w:cstheme="minorHAnsi"/>
          <w:sz w:val="24"/>
          <w:szCs w:val="24"/>
          <w:lang w:val="en-US"/>
        </w:rPr>
        <w:t>The cost is one of the most crucial factors that airports must consider when determining whether to le</w:t>
      </w:r>
      <w:r>
        <w:rPr>
          <w:rFonts w:cstheme="minorHAnsi"/>
          <w:sz w:val="24"/>
          <w:szCs w:val="24"/>
          <w:lang w:val="en-US"/>
        </w:rPr>
        <w:t>a</w:t>
      </w:r>
      <w:r w:rsidRPr="00E845D0">
        <w:rPr>
          <w:rFonts w:cstheme="minorHAnsi"/>
          <w:sz w:val="24"/>
          <w:szCs w:val="24"/>
          <w:lang w:val="en-US"/>
        </w:rPr>
        <w:t xml:space="preserve">se or purchase aviation security equipment, such as the HI-SCAN 6040 </w:t>
      </w:r>
      <w:proofErr w:type="spellStart"/>
      <w:r w:rsidRPr="00E845D0">
        <w:rPr>
          <w:rFonts w:cstheme="minorHAnsi"/>
          <w:sz w:val="24"/>
          <w:szCs w:val="24"/>
          <w:lang w:val="en-US"/>
        </w:rPr>
        <w:t>CTiX</w:t>
      </w:r>
      <w:proofErr w:type="spellEnd"/>
      <w:r w:rsidRPr="00E845D0">
        <w:rPr>
          <w:rFonts w:cstheme="minorHAnsi"/>
          <w:sz w:val="24"/>
          <w:szCs w:val="24"/>
          <w:lang w:val="en-US"/>
        </w:rPr>
        <w:t xml:space="preserve"> that costs more than $500.000. According to </w:t>
      </w:r>
      <w:proofErr w:type="spellStart"/>
      <w:r w:rsidRPr="00E845D0">
        <w:rPr>
          <w:rFonts w:cstheme="minorHAnsi"/>
          <w:sz w:val="24"/>
          <w:szCs w:val="24"/>
          <w:lang w:val="en-US"/>
        </w:rPr>
        <w:t>Doganis</w:t>
      </w:r>
      <w:proofErr w:type="spellEnd"/>
      <w:r w:rsidRPr="00E845D0">
        <w:rPr>
          <w:rFonts w:cstheme="minorHAnsi"/>
          <w:sz w:val="24"/>
          <w:szCs w:val="24"/>
          <w:lang w:val="en-US"/>
        </w:rPr>
        <w:t xml:space="preserve"> (2019), leasing offers a tremendous amount of financial flexibility by distributing costs over time and reducing the need for an upfront</w:t>
      </w:r>
      <w:r>
        <w:rPr>
          <w:rFonts w:cstheme="minorHAnsi"/>
          <w:sz w:val="24"/>
          <w:szCs w:val="24"/>
          <w:lang w:val="en-US"/>
        </w:rPr>
        <w:t xml:space="preserve"> investment</w:t>
      </w:r>
      <w:r w:rsidRPr="00E845D0">
        <w:rPr>
          <w:rFonts w:cstheme="minorHAnsi"/>
          <w:sz w:val="24"/>
          <w:szCs w:val="24"/>
          <w:lang w:val="en-US"/>
        </w:rPr>
        <w:t xml:space="preserve"> cost. This enables airports, particularly those with limited funds, to purchase the new technology security equipment without having to pay for it all at once. However, Kazda and Caves (2015) mentioned that purchasing offers long term strategic advantages by ensuring asset ownership, eliminating contractual restrictions, and enabling long term cost control. Additionally, </w:t>
      </w:r>
      <w:proofErr w:type="spellStart"/>
      <w:r w:rsidRPr="00E845D0">
        <w:rPr>
          <w:rFonts w:cstheme="minorHAnsi"/>
          <w:sz w:val="24"/>
          <w:szCs w:val="24"/>
          <w:lang w:val="en-US"/>
        </w:rPr>
        <w:t>Vasign</w:t>
      </w:r>
      <w:proofErr w:type="spellEnd"/>
      <w:r w:rsidRPr="00E845D0">
        <w:rPr>
          <w:rFonts w:cstheme="minorHAnsi"/>
          <w:sz w:val="24"/>
          <w:szCs w:val="24"/>
          <w:lang w:val="en-US"/>
        </w:rPr>
        <w:t xml:space="preserve"> (2018) emphasizes that the true total cost of ownership is significantly impacted by interest rates, inflation, and depreciation, which can make long term contracts difficult to forecast financially. </w:t>
      </w:r>
    </w:p>
    <w:p w14:paraId="33B14627" w14:textId="29B7E62E" w:rsidR="00AB5F8A" w:rsidRPr="00E845D0" w:rsidRDefault="00AB5F8A" w:rsidP="00AD3FA8">
      <w:pPr>
        <w:spacing w:before="240" w:after="240" w:line="480" w:lineRule="auto"/>
        <w:jc w:val="both"/>
        <w:rPr>
          <w:rFonts w:cstheme="minorHAnsi"/>
          <w:sz w:val="24"/>
          <w:szCs w:val="24"/>
          <w:lang w:val="en-US"/>
        </w:rPr>
      </w:pPr>
      <w:r w:rsidRPr="00E845D0">
        <w:rPr>
          <w:rFonts w:cstheme="minorHAnsi"/>
          <w:sz w:val="24"/>
          <w:szCs w:val="24"/>
          <w:lang w:val="en-US"/>
        </w:rPr>
        <w:lastRenderedPageBreak/>
        <w:t>This argument receives strong support from primary research. Due to financial constraints, leasing is the most common choice, according to interview feedback. According to one of the airport supervisors in Brazil:</w:t>
      </w:r>
    </w:p>
    <w:p w14:paraId="32DD057C" w14:textId="7BBE759A" w:rsidR="00AB5F8A" w:rsidRPr="00AE1A41" w:rsidRDefault="00AB5F8A" w:rsidP="00AD3FA8">
      <w:pPr>
        <w:spacing w:before="240" w:after="240" w:line="480" w:lineRule="auto"/>
        <w:jc w:val="both"/>
        <w:rPr>
          <w:rFonts w:cstheme="minorHAnsi"/>
          <w:sz w:val="24"/>
          <w:szCs w:val="24"/>
          <w:lang w:val="en-US"/>
        </w:rPr>
      </w:pPr>
      <w:r w:rsidRPr="00E845D0">
        <w:rPr>
          <w:rFonts w:cstheme="minorHAnsi"/>
          <w:i/>
          <w:iCs/>
          <w:sz w:val="24"/>
          <w:szCs w:val="24"/>
          <w:lang w:val="en-US"/>
        </w:rPr>
        <w:t xml:space="preserve">“Small airports can’t afford to buy this technology; they can only afford to lease it.” </w:t>
      </w:r>
      <w:r w:rsidR="00AE1A41">
        <w:rPr>
          <w:rFonts w:cstheme="minorHAnsi"/>
          <w:sz w:val="24"/>
          <w:szCs w:val="24"/>
          <w:lang w:val="en-US"/>
        </w:rPr>
        <w:t>(BR01).</w:t>
      </w:r>
    </w:p>
    <w:p w14:paraId="6428432E" w14:textId="522F01E1" w:rsidR="00AB5F8A" w:rsidRPr="00E845D0" w:rsidRDefault="00AB5F8A" w:rsidP="00AD3FA8">
      <w:pPr>
        <w:spacing w:before="240" w:after="240" w:line="480" w:lineRule="auto"/>
        <w:jc w:val="both"/>
        <w:rPr>
          <w:rFonts w:cstheme="minorHAnsi"/>
          <w:sz w:val="24"/>
          <w:szCs w:val="24"/>
          <w:lang w:val="en-US"/>
        </w:rPr>
      </w:pPr>
      <w:r w:rsidRPr="00E845D0">
        <w:rPr>
          <w:rFonts w:cstheme="minorHAnsi"/>
          <w:sz w:val="24"/>
          <w:szCs w:val="24"/>
          <w:lang w:val="en-US"/>
        </w:rPr>
        <w:t xml:space="preserve">When discussing the risks of contracts, </w:t>
      </w:r>
      <w:r>
        <w:rPr>
          <w:rFonts w:cstheme="minorHAnsi"/>
          <w:sz w:val="24"/>
          <w:szCs w:val="24"/>
          <w:lang w:val="en-US"/>
        </w:rPr>
        <w:t>the supervisor</w:t>
      </w:r>
      <w:r w:rsidRPr="00E845D0">
        <w:rPr>
          <w:rFonts w:cstheme="minorHAnsi"/>
          <w:sz w:val="24"/>
          <w:szCs w:val="24"/>
          <w:lang w:val="en-US"/>
        </w:rPr>
        <w:t xml:space="preserve"> said, </w:t>
      </w:r>
      <w:r w:rsidRPr="00E845D0">
        <w:rPr>
          <w:rFonts w:cstheme="minorHAnsi"/>
          <w:i/>
          <w:iCs/>
          <w:sz w:val="24"/>
          <w:szCs w:val="24"/>
          <w:lang w:val="en-US"/>
        </w:rPr>
        <w:t>“Leasing is safer, but only if the terms are good</w:t>
      </w:r>
      <w:r w:rsidR="0038245D" w:rsidRPr="00E845D0">
        <w:rPr>
          <w:rFonts w:cstheme="minorHAnsi"/>
          <w:i/>
          <w:iCs/>
          <w:sz w:val="24"/>
          <w:szCs w:val="24"/>
          <w:lang w:val="en-US"/>
        </w:rPr>
        <w:t>.”</w:t>
      </w:r>
      <w:r w:rsidR="0038245D">
        <w:rPr>
          <w:rFonts w:cstheme="minorHAnsi"/>
          <w:sz w:val="24"/>
          <w:szCs w:val="24"/>
          <w:lang w:val="en-US"/>
        </w:rPr>
        <w:t xml:space="preserve"> (IE01).</w:t>
      </w:r>
      <w:r w:rsidRPr="00E845D0">
        <w:rPr>
          <w:rFonts w:cstheme="minorHAnsi"/>
          <w:i/>
          <w:iCs/>
          <w:sz w:val="24"/>
          <w:szCs w:val="24"/>
          <w:lang w:val="en-US"/>
        </w:rPr>
        <w:t xml:space="preserve"> </w:t>
      </w:r>
      <w:r w:rsidRPr="00E845D0">
        <w:rPr>
          <w:rFonts w:cstheme="minorHAnsi"/>
          <w:sz w:val="24"/>
          <w:szCs w:val="24"/>
          <w:lang w:val="en-US"/>
        </w:rPr>
        <w:t xml:space="preserve">Over time, it may become costly due to currency fluctuation and service costs. </w:t>
      </w:r>
    </w:p>
    <w:p w14:paraId="77A63371" w14:textId="2275E717" w:rsidR="00AB5F8A" w:rsidRPr="00C961D4" w:rsidRDefault="00AB5F8A" w:rsidP="00AD3FA8">
      <w:pPr>
        <w:spacing w:before="240" w:after="240" w:line="480" w:lineRule="auto"/>
        <w:jc w:val="both"/>
        <w:rPr>
          <w:rFonts w:cstheme="minorHAnsi"/>
          <w:sz w:val="24"/>
          <w:szCs w:val="24"/>
          <w:lang w:val="en-US"/>
        </w:rPr>
      </w:pPr>
      <w:r w:rsidRPr="00E845D0">
        <w:rPr>
          <w:rFonts w:cstheme="minorHAnsi"/>
          <w:sz w:val="24"/>
          <w:szCs w:val="24"/>
          <w:lang w:val="en-US"/>
        </w:rPr>
        <w:t>The AVSEC instructor in Brazil brought the context, particularly in Brazil, w</w:t>
      </w:r>
      <w:r w:rsidR="00D04128">
        <w:rPr>
          <w:rFonts w:cstheme="minorHAnsi"/>
          <w:sz w:val="24"/>
          <w:szCs w:val="24"/>
          <w:lang w:val="en-US"/>
        </w:rPr>
        <w:t>he</w:t>
      </w:r>
      <w:r w:rsidRPr="00E845D0">
        <w:rPr>
          <w:rFonts w:cstheme="minorHAnsi"/>
          <w:sz w:val="24"/>
          <w:szCs w:val="24"/>
          <w:lang w:val="en-US"/>
        </w:rPr>
        <w:t>re purchasing security equipment is too expensive due to taxes</w:t>
      </w:r>
      <w:r w:rsidR="001A5EE9">
        <w:rPr>
          <w:rFonts w:cstheme="minorHAnsi"/>
          <w:sz w:val="24"/>
          <w:szCs w:val="24"/>
          <w:lang w:val="en-US"/>
        </w:rPr>
        <w:t>,</w:t>
      </w:r>
      <w:r w:rsidRPr="00E845D0">
        <w:rPr>
          <w:rFonts w:cstheme="minorHAnsi"/>
          <w:sz w:val="24"/>
          <w:szCs w:val="24"/>
          <w:lang w:val="en-US"/>
        </w:rPr>
        <w:t xml:space="preserve"> imports and duties fees: </w:t>
      </w:r>
      <w:r w:rsidRPr="00E845D0">
        <w:rPr>
          <w:rFonts w:cstheme="minorHAnsi"/>
          <w:i/>
          <w:iCs/>
          <w:sz w:val="24"/>
          <w:szCs w:val="24"/>
          <w:lang w:val="en-US"/>
        </w:rPr>
        <w:t>“Buying is almost impossible here in Brazil because the costs are too high, so leasing is the only option that makes sense</w:t>
      </w:r>
      <w:r w:rsidR="00C961D4" w:rsidRPr="00E845D0">
        <w:rPr>
          <w:rFonts w:cstheme="minorHAnsi"/>
          <w:i/>
          <w:iCs/>
          <w:sz w:val="24"/>
          <w:szCs w:val="24"/>
          <w:lang w:val="en-US"/>
        </w:rPr>
        <w:t>.”</w:t>
      </w:r>
      <w:r w:rsidR="00C961D4">
        <w:rPr>
          <w:rFonts w:cstheme="minorHAnsi"/>
          <w:sz w:val="24"/>
          <w:szCs w:val="24"/>
          <w:lang w:val="en-US"/>
        </w:rPr>
        <w:t xml:space="preserve"> (BR02).</w:t>
      </w:r>
    </w:p>
    <w:p w14:paraId="3E10804B" w14:textId="7F6DF440" w:rsidR="00AB5F8A" w:rsidRPr="00E845D0" w:rsidRDefault="00AB5F8A" w:rsidP="00AD3FA8">
      <w:pPr>
        <w:spacing w:before="240" w:after="240" w:line="480" w:lineRule="auto"/>
        <w:jc w:val="both"/>
        <w:rPr>
          <w:rFonts w:cstheme="minorHAnsi"/>
          <w:sz w:val="24"/>
          <w:szCs w:val="24"/>
          <w:lang w:val="en-US"/>
        </w:rPr>
      </w:pPr>
      <w:r w:rsidRPr="00E845D0">
        <w:rPr>
          <w:rFonts w:cstheme="minorHAnsi"/>
          <w:sz w:val="24"/>
          <w:szCs w:val="24"/>
          <w:lang w:val="en-US"/>
        </w:rPr>
        <w:t>The research indicates that, especially for small and medium sized airports</w:t>
      </w:r>
      <w:r w:rsidR="0083690A">
        <w:rPr>
          <w:rFonts w:cstheme="minorHAnsi"/>
          <w:sz w:val="24"/>
          <w:szCs w:val="24"/>
          <w:lang w:val="en-US"/>
        </w:rPr>
        <w:t xml:space="preserve"> such as CWB Airport</w:t>
      </w:r>
      <w:r w:rsidRPr="00E845D0">
        <w:rPr>
          <w:rFonts w:cstheme="minorHAnsi"/>
          <w:sz w:val="24"/>
          <w:szCs w:val="24"/>
          <w:lang w:val="en-US"/>
        </w:rPr>
        <w:t>, leasing increases accessibility and financial flexibility. However, large airports</w:t>
      </w:r>
      <w:r w:rsidR="0083690A">
        <w:rPr>
          <w:rFonts w:cstheme="minorHAnsi"/>
          <w:sz w:val="24"/>
          <w:szCs w:val="24"/>
          <w:lang w:val="en-US"/>
        </w:rPr>
        <w:t xml:space="preserve"> such DUB Airport</w:t>
      </w:r>
      <w:r w:rsidRPr="00E845D0">
        <w:rPr>
          <w:rFonts w:cstheme="minorHAnsi"/>
          <w:sz w:val="24"/>
          <w:szCs w:val="24"/>
          <w:lang w:val="en-US"/>
        </w:rPr>
        <w:t xml:space="preserve"> with consistent finances and long-term operational planning requirements purchasing are the best option for asset ownership. </w:t>
      </w:r>
      <w:r w:rsidR="00B5728D">
        <w:rPr>
          <w:rFonts w:cstheme="minorHAnsi"/>
          <w:sz w:val="24"/>
          <w:szCs w:val="24"/>
          <w:lang w:val="en-US"/>
        </w:rPr>
        <w:t xml:space="preserve">Dublin has </w:t>
      </w:r>
      <w:r w:rsidR="0032644D">
        <w:rPr>
          <w:rFonts w:cstheme="minorHAnsi"/>
          <w:sz w:val="24"/>
          <w:szCs w:val="24"/>
          <w:lang w:val="en-US"/>
        </w:rPr>
        <w:t>leased</w:t>
      </w:r>
      <w:r w:rsidR="00B5728D">
        <w:rPr>
          <w:rFonts w:cstheme="minorHAnsi"/>
          <w:sz w:val="24"/>
          <w:szCs w:val="24"/>
          <w:lang w:val="en-US"/>
        </w:rPr>
        <w:t xml:space="preserve"> more than 30 HI-SCAN</w:t>
      </w:r>
      <w:r w:rsidR="000B5B8F">
        <w:rPr>
          <w:rFonts w:cstheme="minorHAnsi"/>
          <w:sz w:val="24"/>
          <w:szCs w:val="24"/>
          <w:lang w:val="en-US"/>
        </w:rPr>
        <w:t xml:space="preserve"> 6040</w:t>
      </w:r>
      <w:r w:rsidR="00B5728D">
        <w:rPr>
          <w:rFonts w:cstheme="minorHAnsi"/>
          <w:sz w:val="24"/>
          <w:szCs w:val="24"/>
          <w:lang w:val="en-US"/>
        </w:rPr>
        <w:t xml:space="preserve"> </w:t>
      </w:r>
      <w:proofErr w:type="spellStart"/>
      <w:r w:rsidR="00B5728D">
        <w:rPr>
          <w:rFonts w:cstheme="minorHAnsi"/>
          <w:sz w:val="24"/>
          <w:szCs w:val="24"/>
          <w:lang w:val="en-US"/>
        </w:rPr>
        <w:t>CTiX</w:t>
      </w:r>
      <w:proofErr w:type="spellEnd"/>
      <w:r w:rsidR="00B5728D">
        <w:rPr>
          <w:rFonts w:cstheme="minorHAnsi"/>
          <w:sz w:val="24"/>
          <w:szCs w:val="24"/>
          <w:lang w:val="en-US"/>
        </w:rPr>
        <w:t xml:space="preserve"> from Smith</w:t>
      </w:r>
      <w:r w:rsidR="005C3366">
        <w:rPr>
          <w:rFonts w:cstheme="minorHAnsi"/>
          <w:sz w:val="24"/>
          <w:szCs w:val="24"/>
          <w:lang w:val="en-US"/>
        </w:rPr>
        <w:t>s</w:t>
      </w:r>
      <w:r w:rsidR="00B5728D">
        <w:rPr>
          <w:rFonts w:cstheme="minorHAnsi"/>
          <w:sz w:val="24"/>
          <w:szCs w:val="24"/>
          <w:lang w:val="en-US"/>
        </w:rPr>
        <w:t xml:space="preserve"> Detection for </w:t>
      </w:r>
      <w:r w:rsidR="005C3366">
        <w:rPr>
          <w:rFonts w:cstheme="minorHAnsi"/>
          <w:sz w:val="24"/>
          <w:szCs w:val="24"/>
          <w:lang w:val="en-US"/>
        </w:rPr>
        <w:t>10 years contract</w:t>
      </w:r>
      <w:r w:rsidR="004B64B5">
        <w:rPr>
          <w:rFonts w:cstheme="minorHAnsi"/>
          <w:sz w:val="24"/>
          <w:szCs w:val="24"/>
          <w:lang w:val="en-US"/>
        </w:rPr>
        <w:t xml:space="preserve"> ending in 20</w:t>
      </w:r>
      <w:r w:rsidR="0032644D">
        <w:rPr>
          <w:rFonts w:cstheme="minorHAnsi"/>
          <w:sz w:val="24"/>
          <w:szCs w:val="24"/>
          <w:lang w:val="en-US"/>
        </w:rPr>
        <w:t>31</w:t>
      </w:r>
      <w:r w:rsidR="005C3366">
        <w:rPr>
          <w:rFonts w:cstheme="minorHAnsi"/>
          <w:sz w:val="24"/>
          <w:szCs w:val="24"/>
          <w:lang w:val="en-US"/>
        </w:rPr>
        <w:t xml:space="preserve">, including maintenance </w:t>
      </w:r>
      <w:r w:rsidR="0032644D">
        <w:rPr>
          <w:rFonts w:cstheme="minorHAnsi"/>
          <w:sz w:val="24"/>
          <w:szCs w:val="24"/>
          <w:lang w:val="en-US"/>
        </w:rPr>
        <w:t xml:space="preserve">in site with 15 minutes response </w:t>
      </w:r>
      <w:r w:rsidR="005C3366">
        <w:rPr>
          <w:rFonts w:cstheme="minorHAnsi"/>
          <w:sz w:val="24"/>
          <w:szCs w:val="24"/>
          <w:lang w:val="en-US"/>
        </w:rPr>
        <w:t xml:space="preserve">and the redline </w:t>
      </w:r>
      <w:r w:rsidR="00065431">
        <w:rPr>
          <w:rFonts w:cstheme="minorHAnsi"/>
          <w:sz w:val="24"/>
          <w:szCs w:val="24"/>
          <w:lang w:val="en-US"/>
        </w:rPr>
        <w:t xml:space="preserve">training for its security officers. </w:t>
      </w:r>
    </w:p>
    <w:p w14:paraId="1A169C08" w14:textId="77777777" w:rsidR="00AB5F8A" w:rsidRPr="00375832" w:rsidRDefault="00AB5F8A" w:rsidP="00AD3FA8">
      <w:pPr>
        <w:pStyle w:val="Heading2"/>
        <w:spacing w:before="240" w:after="240" w:line="480" w:lineRule="auto"/>
        <w:jc w:val="both"/>
        <w:rPr>
          <w:color w:val="1F3864" w:themeColor="accent1" w:themeShade="80"/>
        </w:rPr>
      </w:pPr>
      <w:bookmarkStart w:id="31" w:name="_Toc216613295"/>
      <w:r w:rsidRPr="00375832">
        <w:rPr>
          <w:color w:val="1F3864" w:themeColor="accent1" w:themeShade="80"/>
        </w:rPr>
        <w:t>Theme 3- Regulatory Considerations</w:t>
      </w:r>
      <w:bookmarkEnd w:id="31"/>
    </w:p>
    <w:p w14:paraId="706CB020" w14:textId="02322509" w:rsidR="00AB5F8A" w:rsidRPr="00E845D0" w:rsidRDefault="00AB5F8A" w:rsidP="00AD3FA8">
      <w:pPr>
        <w:spacing w:before="240" w:after="240" w:line="480" w:lineRule="auto"/>
        <w:jc w:val="both"/>
        <w:rPr>
          <w:rFonts w:cstheme="minorHAnsi"/>
          <w:sz w:val="24"/>
          <w:szCs w:val="24"/>
          <w:lang w:val="en-US"/>
        </w:rPr>
      </w:pPr>
      <w:r w:rsidRPr="00E845D0">
        <w:rPr>
          <w:rFonts w:cstheme="minorHAnsi"/>
          <w:sz w:val="24"/>
          <w:szCs w:val="24"/>
          <w:lang w:val="en-US"/>
        </w:rPr>
        <w:t xml:space="preserve">Regulatory frameworks greatly influence the configuration of CT scanner equipment in airports. According to the global standard for aviation security regulations, screening process and performance requirements, ICAO Annex 17 established those standards. In addition, Barsch </w:t>
      </w:r>
      <w:r w:rsidRPr="00E845D0">
        <w:rPr>
          <w:rFonts w:cstheme="minorHAnsi"/>
          <w:sz w:val="24"/>
          <w:szCs w:val="24"/>
          <w:lang w:val="en-US"/>
        </w:rPr>
        <w:lastRenderedPageBreak/>
        <w:t xml:space="preserve">(2012) emphasizes that compliance requires </w:t>
      </w:r>
      <w:r w:rsidRPr="006347E4">
        <w:rPr>
          <w:rFonts w:cstheme="minorHAnsi"/>
          <w:i/>
          <w:iCs/>
          <w:sz w:val="24"/>
          <w:szCs w:val="24"/>
          <w:lang w:val="en-US"/>
        </w:rPr>
        <w:t xml:space="preserve">“continuous regulatory updates to stay in line with changing threat detections.” </w:t>
      </w:r>
      <w:r w:rsidRPr="00E845D0">
        <w:rPr>
          <w:rFonts w:cstheme="minorHAnsi"/>
          <w:sz w:val="24"/>
          <w:szCs w:val="24"/>
          <w:lang w:val="en-US"/>
        </w:rPr>
        <w:t xml:space="preserve">Airport equipment and operating standards must be updated frequently due to constantly changing regulations, which might make implementation more challenging. </w:t>
      </w:r>
    </w:p>
    <w:p w14:paraId="14ADB7EF" w14:textId="77777777" w:rsidR="00AB5F8A" w:rsidRPr="00E845D0" w:rsidRDefault="00AB5F8A" w:rsidP="00AD3FA8">
      <w:pPr>
        <w:spacing w:before="240" w:after="240" w:line="480" w:lineRule="auto"/>
        <w:jc w:val="both"/>
        <w:rPr>
          <w:rFonts w:cstheme="minorHAnsi"/>
          <w:sz w:val="24"/>
          <w:szCs w:val="24"/>
          <w:lang w:val="en-US"/>
        </w:rPr>
      </w:pPr>
      <w:r w:rsidRPr="00E845D0">
        <w:rPr>
          <w:rFonts w:cstheme="minorHAnsi"/>
          <w:sz w:val="24"/>
          <w:szCs w:val="24"/>
          <w:lang w:val="en-US"/>
        </w:rPr>
        <w:t>The body that establishes regulations in Brazil is ANAC. Rules for required operator training, AI-driven screening, and certifications are outlined in their most recent RBAC</w:t>
      </w:r>
      <w:r>
        <w:rPr>
          <w:rFonts w:cstheme="minorHAnsi"/>
          <w:sz w:val="24"/>
          <w:szCs w:val="24"/>
          <w:lang w:val="en-US"/>
        </w:rPr>
        <w:t xml:space="preserve"> </w:t>
      </w:r>
      <w:r w:rsidRPr="00E845D0">
        <w:rPr>
          <w:rFonts w:cstheme="minorHAnsi"/>
          <w:sz w:val="24"/>
          <w:szCs w:val="24"/>
          <w:lang w:val="en-US"/>
        </w:rPr>
        <w:t xml:space="preserve">110 and Normative Instruction 209 (ANAC,2024;2025). While these regulations align Brazil with ICAO standards, they also incorporate additional stages that could potentially lengthen the implementation process. </w:t>
      </w:r>
    </w:p>
    <w:p w14:paraId="67760C7C" w14:textId="25EB1D00" w:rsidR="00AB5F8A" w:rsidRPr="00220E86" w:rsidRDefault="00AB5F8A" w:rsidP="00AD3FA8">
      <w:pPr>
        <w:spacing w:before="240" w:after="240" w:line="480" w:lineRule="auto"/>
        <w:jc w:val="both"/>
        <w:rPr>
          <w:rFonts w:cstheme="minorHAnsi"/>
          <w:sz w:val="24"/>
          <w:szCs w:val="24"/>
          <w:lang w:val="en-US"/>
        </w:rPr>
      </w:pPr>
      <w:r w:rsidRPr="00E845D0">
        <w:rPr>
          <w:rFonts w:cstheme="minorHAnsi"/>
          <w:sz w:val="24"/>
          <w:szCs w:val="24"/>
          <w:lang w:val="en-US"/>
        </w:rPr>
        <w:t xml:space="preserve">The results of the primary research strongly support these regulatory barriers. </w:t>
      </w:r>
      <w:r>
        <w:rPr>
          <w:rFonts w:cstheme="minorHAnsi"/>
          <w:sz w:val="24"/>
          <w:szCs w:val="24"/>
          <w:lang w:val="en-US"/>
        </w:rPr>
        <w:t xml:space="preserve">The instructor in Brazil </w:t>
      </w:r>
      <w:r w:rsidRPr="00E845D0">
        <w:rPr>
          <w:rFonts w:cstheme="minorHAnsi"/>
          <w:sz w:val="24"/>
          <w:szCs w:val="24"/>
          <w:lang w:val="en-US"/>
        </w:rPr>
        <w:t xml:space="preserve">shared the following insights: </w:t>
      </w:r>
      <w:r w:rsidRPr="00E845D0">
        <w:rPr>
          <w:rFonts w:cstheme="minorHAnsi"/>
          <w:i/>
          <w:iCs/>
          <w:sz w:val="24"/>
          <w:szCs w:val="24"/>
          <w:lang w:val="en-US"/>
        </w:rPr>
        <w:t xml:space="preserve">“Approval </w:t>
      </w:r>
      <w:r w:rsidR="00D90BC7">
        <w:rPr>
          <w:rFonts w:cstheme="minorHAnsi"/>
          <w:i/>
          <w:iCs/>
          <w:sz w:val="24"/>
          <w:szCs w:val="24"/>
          <w:lang w:val="en-US"/>
        </w:rPr>
        <w:t xml:space="preserve">of </w:t>
      </w:r>
      <w:r w:rsidR="00E60E03">
        <w:rPr>
          <w:rFonts w:cstheme="minorHAnsi"/>
          <w:i/>
          <w:iCs/>
          <w:sz w:val="24"/>
          <w:szCs w:val="24"/>
          <w:lang w:val="en-US"/>
        </w:rPr>
        <w:t xml:space="preserve">purchasing or leasing an equipment </w:t>
      </w:r>
      <w:r w:rsidRPr="00E845D0">
        <w:rPr>
          <w:rFonts w:cstheme="minorHAnsi"/>
          <w:i/>
          <w:iCs/>
          <w:sz w:val="24"/>
          <w:szCs w:val="24"/>
          <w:lang w:val="en-US"/>
        </w:rPr>
        <w:t>can take longer in Brazil, especially with the new technology, because the rules are different in each country</w:t>
      </w:r>
      <w:r w:rsidR="00220E86" w:rsidRPr="00E845D0">
        <w:rPr>
          <w:rFonts w:cstheme="minorHAnsi"/>
          <w:i/>
          <w:iCs/>
          <w:sz w:val="24"/>
          <w:szCs w:val="24"/>
          <w:lang w:val="en-US"/>
        </w:rPr>
        <w:t>.”</w:t>
      </w:r>
      <w:r w:rsidR="00220E86">
        <w:rPr>
          <w:rFonts w:cstheme="minorHAnsi"/>
          <w:sz w:val="24"/>
          <w:szCs w:val="24"/>
          <w:lang w:val="en-US"/>
        </w:rPr>
        <w:t xml:space="preserve"> (BR02). </w:t>
      </w:r>
    </w:p>
    <w:p w14:paraId="36C9E7E2" w14:textId="67A738AA" w:rsidR="00AB5F8A" w:rsidRPr="00CF0096" w:rsidRDefault="00AB5F8A" w:rsidP="00AD3FA8">
      <w:pPr>
        <w:spacing w:before="240" w:after="240" w:line="480" w:lineRule="auto"/>
        <w:jc w:val="both"/>
        <w:rPr>
          <w:rFonts w:cstheme="minorHAnsi"/>
          <w:sz w:val="24"/>
          <w:szCs w:val="24"/>
          <w:lang w:val="en-US"/>
        </w:rPr>
      </w:pPr>
      <w:r w:rsidRPr="00E845D0">
        <w:rPr>
          <w:rFonts w:cstheme="minorHAnsi"/>
          <w:sz w:val="24"/>
          <w:szCs w:val="24"/>
          <w:lang w:val="en-US"/>
        </w:rPr>
        <w:t xml:space="preserve">Additionally, there is a strong correlation between training and compliance. Many security officers commented that they still receive insufficient training. According to the supervisor at Dublin Airport: </w:t>
      </w:r>
      <w:r w:rsidRPr="00E845D0">
        <w:rPr>
          <w:rFonts w:cstheme="minorHAnsi"/>
          <w:i/>
          <w:iCs/>
          <w:sz w:val="24"/>
          <w:szCs w:val="24"/>
          <w:lang w:val="en-US"/>
        </w:rPr>
        <w:t>“</w:t>
      </w:r>
      <w:r w:rsidR="00464CB4">
        <w:rPr>
          <w:rFonts w:cstheme="minorHAnsi"/>
          <w:i/>
          <w:iCs/>
          <w:sz w:val="24"/>
          <w:szCs w:val="24"/>
          <w:lang w:val="en-US"/>
        </w:rPr>
        <w:t xml:space="preserve">In Dublin we are ahead </w:t>
      </w:r>
      <w:r w:rsidR="00CF0096">
        <w:rPr>
          <w:rFonts w:cstheme="minorHAnsi"/>
          <w:i/>
          <w:iCs/>
          <w:sz w:val="24"/>
          <w:szCs w:val="24"/>
          <w:lang w:val="en-US"/>
        </w:rPr>
        <w:t xml:space="preserve">in operations, but we still need more training. </w:t>
      </w:r>
      <w:r w:rsidRPr="00E845D0">
        <w:rPr>
          <w:rFonts w:cstheme="minorHAnsi"/>
          <w:i/>
          <w:iCs/>
          <w:sz w:val="24"/>
          <w:szCs w:val="24"/>
          <w:lang w:val="en-US"/>
        </w:rPr>
        <w:t>To operate CT scanners, we need a lot training, and it needs to be constant</w:t>
      </w:r>
      <w:r w:rsidR="00DE2AB1" w:rsidRPr="00E845D0">
        <w:rPr>
          <w:rFonts w:cstheme="minorHAnsi"/>
          <w:i/>
          <w:iCs/>
          <w:sz w:val="24"/>
          <w:szCs w:val="24"/>
          <w:lang w:val="en-US"/>
        </w:rPr>
        <w:t>.”</w:t>
      </w:r>
      <w:r w:rsidR="00DE2AB1">
        <w:rPr>
          <w:rFonts w:cstheme="minorHAnsi"/>
          <w:sz w:val="24"/>
          <w:szCs w:val="24"/>
          <w:lang w:val="en-US"/>
        </w:rPr>
        <w:t xml:space="preserve"> (</w:t>
      </w:r>
      <w:r w:rsidR="00CF0096">
        <w:rPr>
          <w:rFonts w:cstheme="minorHAnsi"/>
          <w:sz w:val="24"/>
          <w:szCs w:val="24"/>
          <w:lang w:val="en-US"/>
        </w:rPr>
        <w:t>IE0</w:t>
      </w:r>
      <w:r w:rsidR="00021566">
        <w:rPr>
          <w:rFonts w:cstheme="minorHAnsi"/>
          <w:sz w:val="24"/>
          <w:szCs w:val="24"/>
          <w:lang w:val="en-US"/>
        </w:rPr>
        <w:t xml:space="preserve">1). </w:t>
      </w:r>
    </w:p>
    <w:p w14:paraId="7AD1A616" w14:textId="77777777" w:rsidR="00AB5F8A" w:rsidRDefault="00AB5F8A" w:rsidP="00AD3FA8">
      <w:pPr>
        <w:spacing w:before="240" w:after="240" w:line="480" w:lineRule="auto"/>
        <w:jc w:val="both"/>
        <w:rPr>
          <w:rFonts w:cstheme="minorHAnsi"/>
          <w:sz w:val="24"/>
          <w:szCs w:val="24"/>
          <w:lang w:val="en-US"/>
        </w:rPr>
      </w:pPr>
      <w:r w:rsidRPr="00E845D0">
        <w:rPr>
          <w:rFonts w:cstheme="minorHAnsi"/>
          <w:sz w:val="24"/>
          <w:szCs w:val="24"/>
          <w:lang w:val="en-US"/>
        </w:rPr>
        <w:t xml:space="preserve">The survey findings support this concern, since most participants said that training capacity and regulatory requirements remain significant issues. </w:t>
      </w:r>
    </w:p>
    <w:p w14:paraId="458F966D" w14:textId="240C5C4B" w:rsidR="00DE2AB1" w:rsidRDefault="00EC1CD0" w:rsidP="00AD3FA8">
      <w:pPr>
        <w:spacing w:before="240" w:after="240" w:line="480" w:lineRule="auto"/>
        <w:jc w:val="both"/>
        <w:rPr>
          <w:rFonts w:cstheme="minorHAnsi"/>
          <w:sz w:val="24"/>
          <w:szCs w:val="24"/>
          <w:lang w:val="en-US"/>
        </w:rPr>
      </w:pPr>
      <w:r w:rsidRPr="00EC1CD0">
        <w:rPr>
          <w:rFonts w:cstheme="minorHAnsi"/>
          <w:noProof/>
          <w:sz w:val="24"/>
          <w:szCs w:val="24"/>
          <w:lang w:val="en-US"/>
        </w:rPr>
        <w:drawing>
          <wp:inline distT="0" distB="0" distL="0" distR="0" wp14:anchorId="093D8231" wp14:editId="61BB5591">
            <wp:extent cx="5943600" cy="472440"/>
            <wp:effectExtent l="0" t="0" r="0" b="3810"/>
            <wp:docPr id="13861124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112400" name=""/>
                    <pic:cNvPicPr/>
                  </pic:nvPicPr>
                  <pic:blipFill>
                    <a:blip r:embed="rId15"/>
                    <a:stretch>
                      <a:fillRect/>
                    </a:stretch>
                  </pic:blipFill>
                  <pic:spPr>
                    <a:xfrm>
                      <a:off x="0" y="0"/>
                      <a:ext cx="5943600" cy="472440"/>
                    </a:xfrm>
                    <a:prstGeom prst="rect">
                      <a:avLst/>
                    </a:prstGeom>
                  </pic:spPr>
                </pic:pic>
              </a:graphicData>
            </a:graphic>
          </wp:inline>
        </w:drawing>
      </w:r>
    </w:p>
    <w:p w14:paraId="11FA0707" w14:textId="0217188C" w:rsidR="00EC1CD0" w:rsidRDefault="00E70BDE" w:rsidP="00AD3FA8">
      <w:pPr>
        <w:spacing w:before="240" w:after="240" w:line="480" w:lineRule="auto"/>
        <w:jc w:val="both"/>
        <w:rPr>
          <w:rFonts w:cstheme="minorHAnsi"/>
          <w:sz w:val="24"/>
          <w:szCs w:val="24"/>
          <w:lang w:val="en-US"/>
        </w:rPr>
      </w:pPr>
      <w:r w:rsidRPr="00E70BDE">
        <w:rPr>
          <w:rFonts w:cstheme="minorHAnsi"/>
          <w:noProof/>
          <w:sz w:val="24"/>
          <w:szCs w:val="24"/>
          <w:lang w:val="en-US"/>
        </w:rPr>
        <w:lastRenderedPageBreak/>
        <w:drawing>
          <wp:inline distT="0" distB="0" distL="0" distR="0" wp14:anchorId="4B156E0D" wp14:editId="6B8650C3">
            <wp:extent cx="5943600" cy="779780"/>
            <wp:effectExtent l="0" t="0" r="0" b="1270"/>
            <wp:docPr id="23356661" name="Picture 1" descr="A white background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56661" name="Picture 1" descr="A white background with black text&#10;&#10;AI-generated content may be incorrect."/>
                    <pic:cNvPicPr/>
                  </pic:nvPicPr>
                  <pic:blipFill>
                    <a:blip r:embed="rId16"/>
                    <a:stretch>
                      <a:fillRect/>
                    </a:stretch>
                  </pic:blipFill>
                  <pic:spPr>
                    <a:xfrm>
                      <a:off x="0" y="0"/>
                      <a:ext cx="5943600" cy="779780"/>
                    </a:xfrm>
                    <a:prstGeom prst="rect">
                      <a:avLst/>
                    </a:prstGeom>
                  </pic:spPr>
                </pic:pic>
              </a:graphicData>
            </a:graphic>
          </wp:inline>
        </w:drawing>
      </w:r>
    </w:p>
    <w:p w14:paraId="03D017C7" w14:textId="5EA100C6" w:rsidR="00E70BDE" w:rsidRPr="00E845D0" w:rsidRDefault="00467986" w:rsidP="00AD3FA8">
      <w:pPr>
        <w:spacing w:before="240" w:after="240" w:line="480" w:lineRule="auto"/>
        <w:jc w:val="both"/>
        <w:rPr>
          <w:rFonts w:cstheme="minorHAnsi"/>
          <w:sz w:val="24"/>
          <w:szCs w:val="24"/>
          <w:lang w:val="en-US"/>
        </w:rPr>
      </w:pPr>
      <w:r w:rsidRPr="00467986">
        <w:rPr>
          <w:rFonts w:cstheme="minorHAnsi"/>
          <w:noProof/>
          <w:sz w:val="24"/>
          <w:szCs w:val="24"/>
          <w:lang w:val="en-US"/>
        </w:rPr>
        <w:drawing>
          <wp:inline distT="0" distB="0" distL="0" distR="0" wp14:anchorId="61A7A7C9" wp14:editId="103689F4">
            <wp:extent cx="5943600" cy="530225"/>
            <wp:effectExtent l="0" t="0" r="0" b="3175"/>
            <wp:docPr id="6731081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108107" name=""/>
                    <pic:cNvPicPr/>
                  </pic:nvPicPr>
                  <pic:blipFill>
                    <a:blip r:embed="rId17"/>
                    <a:stretch>
                      <a:fillRect/>
                    </a:stretch>
                  </pic:blipFill>
                  <pic:spPr>
                    <a:xfrm>
                      <a:off x="0" y="0"/>
                      <a:ext cx="5943600" cy="530225"/>
                    </a:xfrm>
                    <a:prstGeom prst="rect">
                      <a:avLst/>
                    </a:prstGeom>
                  </pic:spPr>
                </pic:pic>
              </a:graphicData>
            </a:graphic>
          </wp:inline>
        </w:drawing>
      </w:r>
    </w:p>
    <w:p w14:paraId="57DD83CA" w14:textId="4C9160CC" w:rsidR="00AB5F8A" w:rsidRPr="00E845D0" w:rsidRDefault="00AB5F8A" w:rsidP="00AD3FA8">
      <w:pPr>
        <w:spacing w:before="240" w:after="240" w:line="480" w:lineRule="auto"/>
        <w:jc w:val="both"/>
        <w:rPr>
          <w:rFonts w:cstheme="minorHAnsi"/>
          <w:sz w:val="24"/>
          <w:szCs w:val="24"/>
          <w:lang w:val="en-US"/>
        </w:rPr>
      </w:pPr>
      <w:r w:rsidRPr="00E845D0">
        <w:rPr>
          <w:rFonts w:cstheme="minorHAnsi"/>
          <w:sz w:val="24"/>
          <w:szCs w:val="24"/>
          <w:lang w:val="en-US"/>
        </w:rPr>
        <w:t xml:space="preserve">Primary and secondary research both supported the necessity </w:t>
      </w:r>
      <w:r w:rsidR="008D761D">
        <w:rPr>
          <w:rFonts w:cstheme="minorHAnsi"/>
          <w:sz w:val="24"/>
          <w:szCs w:val="24"/>
          <w:lang w:val="en-US"/>
        </w:rPr>
        <w:t>for</w:t>
      </w:r>
      <w:r w:rsidRPr="00E845D0">
        <w:rPr>
          <w:rFonts w:cstheme="minorHAnsi"/>
          <w:sz w:val="24"/>
          <w:szCs w:val="24"/>
          <w:lang w:val="en-US"/>
        </w:rPr>
        <w:t xml:space="preserve"> regulatory compliance. While international frameworks provide uniformity, jurisdictional variances complicate airport operations, require more time to obtain clearance, and increase operational </w:t>
      </w:r>
      <w:r w:rsidR="00E05DD1">
        <w:rPr>
          <w:rFonts w:cstheme="minorHAnsi"/>
          <w:sz w:val="24"/>
          <w:szCs w:val="24"/>
          <w:lang w:val="en-US"/>
        </w:rPr>
        <w:t>quality</w:t>
      </w:r>
      <w:r w:rsidR="00E05DD1" w:rsidRPr="00E845D0">
        <w:rPr>
          <w:rFonts w:cstheme="minorHAnsi"/>
          <w:sz w:val="24"/>
          <w:szCs w:val="24"/>
          <w:lang w:val="en-US"/>
        </w:rPr>
        <w:t>.</w:t>
      </w:r>
      <w:r w:rsidR="00E05DD1">
        <w:rPr>
          <w:rFonts w:cstheme="minorHAnsi"/>
          <w:sz w:val="24"/>
          <w:szCs w:val="24"/>
          <w:lang w:val="en-US"/>
        </w:rPr>
        <w:t xml:space="preserve"> </w:t>
      </w:r>
      <w:proofErr w:type="gramStart"/>
      <w:r w:rsidR="00E05DD1">
        <w:rPr>
          <w:rFonts w:cstheme="minorHAnsi"/>
          <w:sz w:val="24"/>
          <w:szCs w:val="24"/>
          <w:lang w:val="en-US"/>
        </w:rPr>
        <w:t>In order to</w:t>
      </w:r>
      <w:proofErr w:type="gramEnd"/>
      <w:r w:rsidRPr="00E845D0">
        <w:rPr>
          <w:rFonts w:cstheme="minorHAnsi"/>
          <w:sz w:val="24"/>
          <w:szCs w:val="24"/>
          <w:lang w:val="en-US"/>
        </w:rPr>
        <w:t xml:space="preserve"> purchase or lease the equipment, fulfil regulatory certifications criteria, and spend money on employee training if the airport wants to use CT security screening efficiently. </w:t>
      </w:r>
    </w:p>
    <w:p w14:paraId="6815C881" w14:textId="77777777" w:rsidR="00AB5F8A" w:rsidRPr="00375832" w:rsidRDefault="00AB5F8A" w:rsidP="0070287B">
      <w:pPr>
        <w:pStyle w:val="Heading2"/>
        <w:spacing w:after="240" w:line="480" w:lineRule="auto"/>
        <w:jc w:val="both"/>
        <w:rPr>
          <w:color w:val="1F3864" w:themeColor="accent1" w:themeShade="80"/>
        </w:rPr>
      </w:pPr>
      <w:bookmarkStart w:id="32" w:name="_Toc216613296"/>
      <w:r w:rsidRPr="00375832">
        <w:rPr>
          <w:color w:val="1F3864" w:themeColor="accent1" w:themeShade="80"/>
        </w:rPr>
        <w:t>Theme 4- Operational Challenges</w:t>
      </w:r>
      <w:bookmarkEnd w:id="32"/>
    </w:p>
    <w:p w14:paraId="26B9DAD3" w14:textId="77777777" w:rsidR="00AB5F8A" w:rsidRPr="00E845D0" w:rsidRDefault="00AB5F8A" w:rsidP="00AD3FA8">
      <w:pPr>
        <w:spacing w:before="240" w:after="240" w:line="480" w:lineRule="auto"/>
        <w:jc w:val="both"/>
        <w:rPr>
          <w:rFonts w:cstheme="minorHAnsi"/>
          <w:sz w:val="24"/>
          <w:szCs w:val="24"/>
          <w:lang w:val="en-US"/>
        </w:rPr>
      </w:pPr>
      <w:r w:rsidRPr="00E845D0">
        <w:rPr>
          <w:rFonts w:cstheme="minorHAnsi"/>
          <w:sz w:val="24"/>
          <w:szCs w:val="24"/>
          <w:lang w:val="en-US"/>
        </w:rPr>
        <w:t xml:space="preserve">The employment of CT scanning equipment can delay airport operations, especially in terms of workforce preparation and infrastructural modifications. The adoption of CT 3D imaging technologies calls for improved staff capabilities and reconfigurations of procedures, according to secondary research. Older airport infrastructures sometimes lack the space, electrical power, and layout flexibility needed to incorporate the new security checkpoint, according to Wells and Young (2011). Halpern and Graham (2018) also mentioned that more training is needed because CT screening needs better skills for interpreting images. ACI (2022) mentioned that security officers are unfamiliar with the new workflows and calibration procedures resulting in slow down operations during the early adaptation phase. </w:t>
      </w:r>
    </w:p>
    <w:p w14:paraId="430CA1F3" w14:textId="3C2AAFE6" w:rsidR="00AB5F8A" w:rsidRPr="00E845D0" w:rsidRDefault="00AB5F8A" w:rsidP="00AD3FA8">
      <w:pPr>
        <w:spacing w:before="240" w:after="240" w:line="480" w:lineRule="auto"/>
        <w:jc w:val="both"/>
        <w:rPr>
          <w:rFonts w:cstheme="minorHAnsi"/>
          <w:sz w:val="24"/>
          <w:szCs w:val="24"/>
          <w:lang w:val="en-US"/>
        </w:rPr>
      </w:pPr>
      <w:r w:rsidRPr="00E845D0">
        <w:rPr>
          <w:rFonts w:cstheme="minorHAnsi"/>
          <w:sz w:val="24"/>
          <w:szCs w:val="24"/>
          <w:lang w:val="en-US"/>
        </w:rPr>
        <w:lastRenderedPageBreak/>
        <w:t xml:space="preserve">This research closely aligns with the primary research. The survey revealed that </w:t>
      </w:r>
      <w:r w:rsidR="00855077">
        <w:rPr>
          <w:rFonts w:cstheme="minorHAnsi"/>
          <w:sz w:val="24"/>
          <w:szCs w:val="24"/>
          <w:lang w:val="en-US"/>
        </w:rPr>
        <w:t>most</w:t>
      </w:r>
      <w:r w:rsidRPr="00E845D0">
        <w:rPr>
          <w:rFonts w:cstheme="minorHAnsi"/>
          <w:sz w:val="24"/>
          <w:szCs w:val="24"/>
          <w:lang w:val="en-US"/>
        </w:rPr>
        <w:t xml:space="preserve"> of participants identified training deficiencies as the primary issue. Additionally, </w:t>
      </w:r>
      <w:r w:rsidR="00855077">
        <w:rPr>
          <w:rFonts w:cstheme="minorHAnsi"/>
          <w:sz w:val="24"/>
          <w:szCs w:val="24"/>
          <w:lang w:val="en-US"/>
        </w:rPr>
        <w:t xml:space="preserve">they also </w:t>
      </w:r>
      <w:r w:rsidRPr="00E845D0">
        <w:rPr>
          <w:rFonts w:cstheme="minorHAnsi"/>
          <w:sz w:val="24"/>
          <w:szCs w:val="24"/>
          <w:lang w:val="en-US"/>
        </w:rPr>
        <w:t xml:space="preserve">considered infrastructure issues, particularly power upgrades and checkpoint redesigns. According to the security supervisor: </w:t>
      </w:r>
    </w:p>
    <w:p w14:paraId="56ADC430" w14:textId="77A69924" w:rsidR="00AB5F8A" w:rsidRPr="00826711" w:rsidRDefault="00AB5F8A" w:rsidP="00AD3FA8">
      <w:pPr>
        <w:spacing w:before="240" w:after="240" w:line="480" w:lineRule="auto"/>
        <w:jc w:val="both"/>
        <w:rPr>
          <w:rFonts w:cstheme="minorHAnsi"/>
          <w:sz w:val="24"/>
          <w:szCs w:val="24"/>
          <w:lang w:val="en-US"/>
        </w:rPr>
      </w:pPr>
      <w:r w:rsidRPr="00E845D0">
        <w:rPr>
          <w:rFonts w:cstheme="minorHAnsi"/>
          <w:i/>
          <w:iCs/>
          <w:sz w:val="24"/>
          <w:szCs w:val="24"/>
          <w:lang w:val="en-US"/>
        </w:rPr>
        <w:t>“The scanner functions perfect, but the process takes longer because the staff not been properly trained</w:t>
      </w:r>
      <w:r w:rsidR="00826711" w:rsidRPr="00E845D0">
        <w:rPr>
          <w:rFonts w:cstheme="minorHAnsi"/>
          <w:i/>
          <w:iCs/>
          <w:sz w:val="24"/>
          <w:szCs w:val="24"/>
          <w:lang w:val="en-US"/>
        </w:rPr>
        <w:t>.”</w:t>
      </w:r>
      <w:r w:rsidR="00826711">
        <w:rPr>
          <w:rFonts w:cstheme="minorHAnsi"/>
          <w:sz w:val="24"/>
          <w:szCs w:val="24"/>
          <w:lang w:val="en-US"/>
        </w:rPr>
        <w:t xml:space="preserve"> (IE01). </w:t>
      </w:r>
    </w:p>
    <w:p w14:paraId="634C4844" w14:textId="43FA3600" w:rsidR="00AB5F8A" w:rsidRPr="00826711" w:rsidRDefault="00AB5F8A" w:rsidP="00AD3FA8">
      <w:pPr>
        <w:spacing w:before="240" w:after="240" w:line="480" w:lineRule="auto"/>
        <w:jc w:val="both"/>
        <w:rPr>
          <w:rFonts w:cstheme="minorHAnsi"/>
          <w:sz w:val="24"/>
          <w:szCs w:val="24"/>
          <w:lang w:val="en-US"/>
        </w:rPr>
      </w:pPr>
      <w:r w:rsidRPr="00E845D0">
        <w:rPr>
          <w:rFonts w:cstheme="minorHAnsi"/>
          <w:sz w:val="24"/>
          <w:szCs w:val="24"/>
          <w:lang w:val="en-US"/>
        </w:rPr>
        <w:t>According to the security operational re</w:t>
      </w:r>
      <w:r w:rsidR="00826711">
        <w:rPr>
          <w:rFonts w:cstheme="minorHAnsi"/>
          <w:sz w:val="24"/>
          <w:szCs w:val="24"/>
          <w:lang w:val="en-US"/>
        </w:rPr>
        <w:t>a</w:t>
      </w:r>
      <w:r w:rsidRPr="00E845D0">
        <w:rPr>
          <w:rFonts w:cstheme="minorHAnsi"/>
          <w:sz w:val="24"/>
          <w:szCs w:val="24"/>
          <w:lang w:val="en-US"/>
        </w:rPr>
        <w:t>d</w:t>
      </w:r>
      <w:r w:rsidR="00826711">
        <w:rPr>
          <w:rFonts w:cstheme="minorHAnsi"/>
          <w:sz w:val="24"/>
          <w:szCs w:val="24"/>
          <w:lang w:val="en-US"/>
        </w:rPr>
        <w:t>i</w:t>
      </w:r>
      <w:r w:rsidRPr="00E845D0">
        <w:rPr>
          <w:rFonts w:cstheme="minorHAnsi"/>
          <w:sz w:val="24"/>
          <w:szCs w:val="24"/>
          <w:lang w:val="en-US"/>
        </w:rPr>
        <w:t xml:space="preserve">ness manager at Dublin airport: </w:t>
      </w:r>
      <w:r w:rsidRPr="00826711">
        <w:rPr>
          <w:rFonts w:cstheme="minorHAnsi"/>
          <w:i/>
          <w:iCs/>
          <w:sz w:val="24"/>
          <w:szCs w:val="24"/>
          <w:lang w:val="en-US"/>
        </w:rPr>
        <w:t>“Setting up a CT machine isn’t as easy as just plugging it in. You need to redesign it, run cables, and obtain technical support</w:t>
      </w:r>
      <w:r w:rsidR="00826711" w:rsidRPr="00826711">
        <w:rPr>
          <w:rFonts w:cstheme="minorHAnsi"/>
          <w:i/>
          <w:iCs/>
          <w:sz w:val="24"/>
          <w:szCs w:val="24"/>
          <w:lang w:val="en-US"/>
        </w:rPr>
        <w:t>.”</w:t>
      </w:r>
      <w:r w:rsidR="00826711">
        <w:rPr>
          <w:rFonts w:cstheme="minorHAnsi"/>
          <w:sz w:val="24"/>
          <w:szCs w:val="24"/>
          <w:lang w:val="en-US"/>
        </w:rPr>
        <w:t xml:space="preserve"> (IE02). </w:t>
      </w:r>
    </w:p>
    <w:p w14:paraId="007D48F3" w14:textId="3D3D6DFA" w:rsidR="00AB5F8A" w:rsidRPr="00A25945" w:rsidRDefault="0032378E" w:rsidP="00A25945">
      <w:pPr>
        <w:spacing w:before="240" w:after="240" w:line="480" w:lineRule="auto"/>
        <w:jc w:val="both"/>
        <w:rPr>
          <w:rFonts w:cstheme="minorHAnsi"/>
          <w:sz w:val="24"/>
          <w:szCs w:val="24"/>
          <w:lang w:val="en-US"/>
        </w:rPr>
      </w:pPr>
      <w:r w:rsidRPr="00A25945">
        <w:rPr>
          <w:rFonts w:ascii="Calibri" w:hAnsi="Calibri" w:cs="Calibri"/>
          <w:color w:val="000000"/>
          <w:sz w:val="24"/>
          <w:szCs w:val="24"/>
        </w:rPr>
        <w:t xml:space="preserve">Successful integration of CT technology requires three interconnected capacity domains: operational training, infrastructure preparation, and supplier support, as demonstrated through the triangulation of primary and secondary research. </w:t>
      </w:r>
      <w:r w:rsidR="00AB5F8A" w:rsidRPr="00A25945">
        <w:rPr>
          <w:rFonts w:cstheme="minorHAnsi"/>
          <w:sz w:val="24"/>
          <w:szCs w:val="24"/>
          <w:lang w:val="en-US"/>
        </w:rPr>
        <w:t>The literature suggests that CT scanners improve security, but with it came the operational challenges aligned with the primary research that shows the effectiveness of implementation in the airport with a good resource allocation and management.</w:t>
      </w:r>
    </w:p>
    <w:p w14:paraId="6164497F" w14:textId="0103D2ED" w:rsidR="00AB5F8A" w:rsidRPr="00E845D0" w:rsidRDefault="00A25945" w:rsidP="00A25945">
      <w:pPr>
        <w:spacing w:line="480" w:lineRule="auto"/>
        <w:jc w:val="both"/>
        <w:rPr>
          <w:lang w:val="en-US"/>
        </w:rPr>
      </w:pPr>
      <w:r w:rsidRPr="00A25945">
        <w:rPr>
          <w:rFonts w:ascii="Calibri" w:hAnsi="Calibri" w:cs="Calibri"/>
          <w:color w:val="000000"/>
          <w:sz w:val="24"/>
          <w:szCs w:val="24"/>
        </w:rPr>
        <w:t>Triangulated findings show that CT scanners greatly enhance threat detection. The main challenge is maintaining system function and compliance, which requires ongoing employee development, infrastructure updates, and supplier collaboration.</w:t>
      </w:r>
    </w:p>
    <w:p w14:paraId="5F648852" w14:textId="77777777" w:rsidR="00AB5F8A" w:rsidRPr="00590E28" w:rsidRDefault="00AB5F8A" w:rsidP="00590E28">
      <w:pPr>
        <w:pStyle w:val="Heading2"/>
        <w:spacing w:after="240" w:line="480" w:lineRule="auto"/>
        <w:jc w:val="both"/>
        <w:rPr>
          <w:color w:val="1F3864" w:themeColor="accent1" w:themeShade="80"/>
        </w:rPr>
      </w:pPr>
      <w:bookmarkStart w:id="33" w:name="_Toc216613297"/>
      <w:r w:rsidRPr="00590E28">
        <w:rPr>
          <w:color w:val="1F3864" w:themeColor="accent1" w:themeShade="80"/>
        </w:rPr>
        <w:lastRenderedPageBreak/>
        <w:t>Theme 5- Risk Management in Leasing Security Equipment</w:t>
      </w:r>
      <w:bookmarkEnd w:id="33"/>
    </w:p>
    <w:p w14:paraId="2ECE8868" w14:textId="77777777" w:rsidR="00AB5F8A" w:rsidRPr="00E845D0" w:rsidRDefault="00AB5F8A" w:rsidP="00AD3FA8">
      <w:pPr>
        <w:spacing w:before="240" w:after="240" w:line="480" w:lineRule="auto"/>
        <w:jc w:val="both"/>
        <w:rPr>
          <w:rFonts w:cstheme="minorHAnsi"/>
          <w:sz w:val="24"/>
          <w:szCs w:val="24"/>
          <w:lang w:val="en-US"/>
        </w:rPr>
      </w:pPr>
      <w:r w:rsidRPr="00E845D0">
        <w:rPr>
          <w:rFonts w:cstheme="minorHAnsi"/>
          <w:sz w:val="24"/>
          <w:szCs w:val="24"/>
          <w:lang w:val="en-US"/>
        </w:rPr>
        <w:t xml:space="preserve">Risk management emerged as a crucial consideration when choosing whether to lease or purchase CT scanner equipment. Secondary research highlights that while leasing provides financial flexibility, it also carries a long-term risk of contractual uncertainty and supplier dependance. According to </w:t>
      </w:r>
      <w:proofErr w:type="spellStart"/>
      <w:r w:rsidRPr="00E845D0">
        <w:rPr>
          <w:rFonts w:cstheme="minorHAnsi"/>
          <w:sz w:val="24"/>
          <w:szCs w:val="24"/>
          <w:lang w:val="en-US"/>
        </w:rPr>
        <w:t>Doganis</w:t>
      </w:r>
      <w:proofErr w:type="spellEnd"/>
      <w:r w:rsidRPr="00E845D0">
        <w:rPr>
          <w:rFonts w:cstheme="minorHAnsi"/>
          <w:sz w:val="24"/>
          <w:szCs w:val="24"/>
          <w:lang w:val="en-US"/>
        </w:rPr>
        <w:t xml:space="preserve"> (2019), because service costs and market rates are subject to fluctuation, leasing agreements may eventually become financially uncertain. According to </w:t>
      </w:r>
      <w:proofErr w:type="spellStart"/>
      <w:r w:rsidRPr="00E845D0">
        <w:rPr>
          <w:rFonts w:cstheme="minorHAnsi"/>
          <w:sz w:val="24"/>
          <w:szCs w:val="24"/>
          <w:lang w:val="en-US"/>
        </w:rPr>
        <w:t>Vasigh</w:t>
      </w:r>
      <w:proofErr w:type="spellEnd"/>
      <w:r w:rsidRPr="00E845D0">
        <w:rPr>
          <w:rFonts w:cstheme="minorHAnsi"/>
          <w:sz w:val="24"/>
          <w:szCs w:val="24"/>
          <w:lang w:val="en-US"/>
        </w:rPr>
        <w:t xml:space="preserve"> (2017), depending just on one supplier increases operational vulnerability, particularly in aviation settings where system reliability is crucial.</w:t>
      </w:r>
    </w:p>
    <w:p w14:paraId="4453D6B9" w14:textId="77777777" w:rsidR="00AB5F8A" w:rsidRPr="00E845D0" w:rsidRDefault="00AB5F8A" w:rsidP="00AD3FA8">
      <w:pPr>
        <w:spacing w:before="240" w:after="240" w:line="480" w:lineRule="auto"/>
        <w:jc w:val="both"/>
        <w:rPr>
          <w:rFonts w:cstheme="minorHAnsi"/>
          <w:sz w:val="24"/>
          <w:szCs w:val="24"/>
          <w:lang w:val="en-US"/>
        </w:rPr>
      </w:pPr>
      <w:r w:rsidRPr="00E845D0">
        <w:rPr>
          <w:rFonts w:cstheme="minorHAnsi"/>
          <w:sz w:val="24"/>
          <w:szCs w:val="24"/>
          <w:lang w:val="en-US"/>
        </w:rPr>
        <w:t xml:space="preserve">Airports using leased screening equipment should have Several Level Agreements (SLAs) that guarantee the equipment is constantly accessible and that repair requests are promptly addressed, according to PWC (2023). Additionally, stated by ICAO (2021), risk exposure and equipment performance should be continuously monitored for the duration of the contract. According to Graham (2014), “spreading service agreements across multiple suppliers” is an effective strategy to lower systemic failure risk and dependency. </w:t>
      </w:r>
    </w:p>
    <w:p w14:paraId="5F6141FC" w14:textId="77777777" w:rsidR="00AB5F8A" w:rsidRPr="00E845D0" w:rsidRDefault="00AB5F8A" w:rsidP="00AD3FA8">
      <w:pPr>
        <w:spacing w:before="240" w:after="240" w:line="480" w:lineRule="auto"/>
        <w:jc w:val="both"/>
        <w:rPr>
          <w:rFonts w:cstheme="minorHAnsi"/>
          <w:sz w:val="24"/>
          <w:szCs w:val="24"/>
          <w:lang w:val="en-US"/>
        </w:rPr>
      </w:pPr>
      <w:r w:rsidRPr="00E845D0">
        <w:rPr>
          <w:rFonts w:cstheme="minorHAnsi"/>
          <w:sz w:val="24"/>
          <w:szCs w:val="24"/>
          <w:lang w:val="en-US"/>
        </w:rPr>
        <w:t>The security operational manager highlighted in the interview that significant risk of relying only on a single supplier, as their failure could potentially disrupt the entire operation. Additionally, leasing could prove beneficial if suppliers collaborate effectively. Working with Smiths Detection a sense of comfort said the security operational manager:</w:t>
      </w:r>
      <w:r w:rsidRPr="00E845D0">
        <w:rPr>
          <w:rFonts w:cstheme="minorHAnsi"/>
          <w:i/>
          <w:iCs/>
          <w:sz w:val="24"/>
          <w:szCs w:val="24"/>
          <w:lang w:val="en-US"/>
        </w:rPr>
        <w:t xml:space="preserve"> “The inclusion of maintenance, technical support, and upgrades simplifies airport operations.”</w:t>
      </w:r>
      <w:r w:rsidRPr="00E845D0">
        <w:rPr>
          <w:rFonts w:cstheme="minorHAnsi"/>
          <w:sz w:val="24"/>
          <w:szCs w:val="24"/>
          <w:lang w:val="en-US"/>
        </w:rPr>
        <w:t xml:space="preserve"> </w:t>
      </w:r>
    </w:p>
    <w:p w14:paraId="312D4507" w14:textId="77777777" w:rsidR="00AB5F8A" w:rsidRPr="00E845D0" w:rsidRDefault="00AB5F8A" w:rsidP="00AD3FA8">
      <w:pPr>
        <w:spacing w:before="240" w:after="240" w:line="480" w:lineRule="auto"/>
        <w:jc w:val="both"/>
        <w:rPr>
          <w:rFonts w:cstheme="minorHAnsi"/>
          <w:sz w:val="24"/>
          <w:szCs w:val="24"/>
          <w:lang w:val="en-US"/>
        </w:rPr>
      </w:pPr>
      <w:r w:rsidRPr="00E845D0">
        <w:rPr>
          <w:rFonts w:cstheme="minorHAnsi"/>
          <w:sz w:val="24"/>
          <w:szCs w:val="24"/>
          <w:lang w:val="en-US"/>
        </w:rPr>
        <w:lastRenderedPageBreak/>
        <w:t xml:space="preserve">There must be strong contractual protections in place for leasing to be possible, such as SLAs, performance clauses, and early termination options. This is something that both secondary and primary research agree on.  The triangulation conclusion asserts that airports that lease must implement a risk managed strategy that holds suppliers accountable and continuously monitor them to mitigate operating and financial risks. </w:t>
      </w:r>
    </w:p>
    <w:p w14:paraId="30BDE746" w14:textId="77777777" w:rsidR="00AB5F8A" w:rsidRPr="00590E28" w:rsidRDefault="00AB5F8A" w:rsidP="00590E28">
      <w:pPr>
        <w:pStyle w:val="Heading2"/>
        <w:spacing w:after="240" w:line="480" w:lineRule="auto"/>
        <w:jc w:val="both"/>
      </w:pPr>
      <w:r w:rsidRPr="006347E4">
        <w:rPr>
          <w:lang w:val="en-US"/>
        </w:rPr>
        <w:t xml:space="preserve"> </w:t>
      </w:r>
      <w:bookmarkStart w:id="34" w:name="_Toc216613298"/>
      <w:r w:rsidRPr="00375832">
        <w:rPr>
          <w:color w:val="1F3864" w:themeColor="accent1" w:themeShade="80"/>
        </w:rPr>
        <w:t>Findings and Interpretations</w:t>
      </w:r>
      <w:bookmarkEnd w:id="34"/>
    </w:p>
    <w:p w14:paraId="005E3815" w14:textId="77777777" w:rsidR="00AB5F8A" w:rsidRPr="00E845D0" w:rsidRDefault="00AB5F8A" w:rsidP="00AD3FA8">
      <w:pPr>
        <w:spacing w:before="240" w:after="240" w:line="480" w:lineRule="auto"/>
        <w:jc w:val="both"/>
        <w:rPr>
          <w:rFonts w:cstheme="minorHAnsi"/>
          <w:sz w:val="24"/>
          <w:szCs w:val="24"/>
          <w:lang w:val="en-US"/>
        </w:rPr>
      </w:pPr>
      <w:r w:rsidRPr="00E845D0">
        <w:rPr>
          <w:rFonts w:cstheme="minorHAnsi"/>
          <w:sz w:val="24"/>
          <w:szCs w:val="24"/>
          <w:lang w:val="en-US"/>
        </w:rPr>
        <w:t xml:space="preserve">The triangulation analysis of primary and secondary research with 54 participants for survey and 5 interviews with people that work in aviation security shows that: Many people agree that advanced CT 3D screening technology is important for the future of aviation security. But now adopting it depends on the airport’s size, rules and budget. The results indicate that leasing is easier and more open but buying is more stable in long term. This means that for airports like CWB or any other airport in Brazil, the best choice is a mix of the two. </w:t>
      </w:r>
    </w:p>
    <w:p w14:paraId="6BD644EB" w14:textId="77777777" w:rsidR="00AB5F8A" w:rsidRPr="00E845D0" w:rsidRDefault="00AB5F8A" w:rsidP="00AD3FA8">
      <w:pPr>
        <w:spacing w:before="240" w:after="240" w:line="480" w:lineRule="auto"/>
        <w:jc w:val="both"/>
        <w:rPr>
          <w:rFonts w:cstheme="minorHAnsi"/>
          <w:sz w:val="24"/>
          <w:szCs w:val="24"/>
          <w:lang w:val="en-US"/>
        </w:rPr>
      </w:pPr>
      <w:r w:rsidRPr="00E845D0">
        <w:rPr>
          <w:rFonts w:cstheme="minorHAnsi"/>
          <w:sz w:val="24"/>
          <w:szCs w:val="24"/>
          <w:lang w:val="en-US"/>
        </w:rPr>
        <w:t xml:space="preserve">Many participants agreed with the same statement. One officer made the following observation: </w:t>
      </w:r>
      <w:r w:rsidRPr="00E845D0">
        <w:rPr>
          <w:rFonts w:cstheme="minorHAnsi"/>
          <w:i/>
          <w:iCs/>
          <w:sz w:val="24"/>
          <w:szCs w:val="24"/>
          <w:lang w:val="en-US"/>
        </w:rPr>
        <w:t>“CT scanners change the whole screening process, not just improve security, it grows better, fast and safer.”</w:t>
      </w:r>
    </w:p>
    <w:p w14:paraId="161EE1C3" w14:textId="434A1DDF" w:rsidR="00AB5F8A" w:rsidRDefault="00AB5F8A" w:rsidP="00AD3FA8">
      <w:pPr>
        <w:spacing w:before="240" w:after="240" w:line="480" w:lineRule="auto"/>
        <w:jc w:val="both"/>
        <w:rPr>
          <w:rFonts w:cstheme="minorHAnsi"/>
          <w:sz w:val="24"/>
          <w:szCs w:val="24"/>
          <w:lang w:val="en-US"/>
        </w:rPr>
      </w:pPr>
      <w:r w:rsidRPr="00E845D0">
        <w:rPr>
          <w:rFonts w:cstheme="minorHAnsi"/>
          <w:sz w:val="24"/>
          <w:szCs w:val="24"/>
          <w:lang w:val="en-US"/>
        </w:rPr>
        <w:t xml:space="preserve">The secondary research and primary research with people from aviation security agree that CT scanners make it much easier to identify threats, especially explosives and dangerous goods </w:t>
      </w:r>
      <w:sdt>
        <w:sdtPr>
          <w:rPr>
            <w:rFonts w:cstheme="minorHAnsi"/>
            <w:sz w:val="24"/>
            <w:szCs w:val="24"/>
            <w:lang w:val="en-US"/>
          </w:rPr>
          <w:id w:val="-875617032"/>
          <w:citation/>
        </w:sdtPr>
        <w:sdtEndPr/>
        <w:sdtContent>
          <w:r w:rsidRPr="00E845D0">
            <w:rPr>
              <w:rFonts w:cstheme="minorHAnsi"/>
              <w:sz w:val="24"/>
              <w:szCs w:val="24"/>
              <w:lang w:val="en-US"/>
            </w:rPr>
            <w:fldChar w:fldCharType="begin"/>
          </w:r>
          <w:r w:rsidRPr="00E845D0">
            <w:rPr>
              <w:rFonts w:cstheme="minorHAnsi"/>
              <w:sz w:val="24"/>
              <w:szCs w:val="24"/>
              <w:lang w:val="en-GB"/>
            </w:rPr>
            <w:instrText xml:space="preserve"> CITATION Pri13 \l 2057 </w:instrText>
          </w:r>
          <w:r w:rsidRPr="00E845D0">
            <w:rPr>
              <w:rFonts w:cstheme="minorHAnsi"/>
              <w:sz w:val="24"/>
              <w:szCs w:val="24"/>
              <w:lang w:val="en-US"/>
            </w:rPr>
            <w:fldChar w:fldCharType="separate"/>
          </w:r>
          <w:r w:rsidR="001062CF" w:rsidRPr="001062CF">
            <w:rPr>
              <w:rFonts w:cstheme="minorHAnsi"/>
              <w:noProof/>
              <w:sz w:val="24"/>
              <w:szCs w:val="24"/>
              <w:lang w:val="en-GB"/>
            </w:rPr>
            <w:t>(Prince &amp; Forrest, 2013)</w:t>
          </w:r>
          <w:r w:rsidRPr="00E845D0">
            <w:rPr>
              <w:rFonts w:cstheme="minorHAnsi"/>
              <w:sz w:val="24"/>
              <w:szCs w:val="24"/>
              <w:lang w:val="en-US"/>
            </w:rPr>
            <w:fldChar w:fldCharType="end"/>
          </w:r>
        </w:sdtContent>
      </w:sdt>
      <w:r w:rsidRPr="00E845D0">
        <w:rPr>
          <w:rFonts w:cstheme="minorHAnsi"/>
          <w:sz w:val="24"/>
          <w:szCs w:val="24"/>
          <w:lang w:val="en-US"/>
        </w:rPr>
        <w:t xml:space="preserve">. </w:t>
      </w:r>
      <w:r w:rsidRPr="00E845D0">
        <w:rPr>
          <w:rFonts w:cstheme="minorHAnsi"/>
          <w:i/>
          <w:iCs/>
          <w:sz w:val="24"/>
          <w:szCs w:val="24"/>
          <w:lang w:val="en-US"/>
        </w:rPr>
        <w:t xml:space="preserve">“Better detection </w:t>
      </w:r>
      <w:r w:rsidR="00F310C5">
        <w:rPr>
          <w:rFonts w:cstheme="minorHAnsi"/>
          <w:i/>
          <w:iCs/>
          <w:sz w:val="24"/>
          <w:szCs w:val="24"/>
          <w:lang w:val="en-US"/>
        </w:rPr>
        <w:t>of explosives and prohibited items</w:t>
      </w:r>
      <w:r w:rsidRPr="00E845D0">
        <w:rPr>
          <w:rFonts w:cstheme="minorHAnsi"/>
          <w:i/>
          <w:iCs/>
          <w:sz w:val="24"/>
          <w:szCs w:val="24"/>
          <w:lang w:val="en-US"/>
        </w:rPr>
        <w:t>”</w:t>
      </w:r>
      <w:r w:rsidRPr="00E845D0">
        <w:rPr>
          <w:rFonts w:cstheme="minorHAnsi"/>
          <w:sz w:val="24"/>
          <w:szCs w:val="24"/>
          <w:lang w:val="en-US"/>
        </w:rPr>
        <w:t xml:space="preserve"> was cited as most important operational benefit with 75.9% of participants. This supports academic research that technologies using AI to help with image analysis lower human error </w:t>
      </w:r>
      <w:sdt>
        <w:sdtPr>
          <w:rPr>
            <w:rFonts w:cstheme="minorHAnsi"/>
            <w:sz w:val="24"/>
            <w:szCs w:val="24"/>
            <w:lang w:val="en-US"/>
          </w:rPr>
          <w:id w:val="2069915854"/>
          <w:citation/>
        </w:sdtPr>
        <w:sdtEndPr/>
        <w:sdtContent>
          <w:r w:rsidRPr="00E845D0">
            <w:rPr>
              <w:rFonts w:cstheme="minorHAnsi"/>
              <w:sz w:val="24"/>
              <w:szCs w:val="24"/>
              <w:lang w:val="en-US"/>
            </w:rPr>
            <w:fldChar w:fldCharType="begin"/>
          </w:r>
          <w:r w:rsidRPr="00E845D0">
            <w:rPr>
              <w:rFonts w:cstheme="minorHAnsi"/>
              <w:sz w:val="24"/>
              <w:szCs w:val="24"/>
              <w:lang w:val="en-GB"/>
            </w:rPr>
            <w:instrText xml:space="preserve"> CITATION Vau21 \l 2057 </w:instrText>
          </w:r>
          <w:r w:rsidRPr="00E845D0">
            <w:rPr>
              <w:rFonts w:cstheme="minorHAnsi"/>
              <w:sz w:val="24"/>
              <w:szCs w:val="24"/>
              <w:lang w:val="en-US"/>
            </w:rPr>
            <w:fldChar w:fldCharType="separate"/>
          </w:r>
          <w:r w:rsidR="001062CF" w:rsidRPr="001062CF">
            <w:rPr>
              <w:rFonts w:cstheme="minorHAnsi"/>
              <w:noProof/>
              <w:sz w:val="24"/>
              <w:szCs w:val="24"/>
              <w:lang w:val="en-GB"/>
            </w:rPr>
            <w:t>(Vaughan, 2021)</w:t>
          </w:r>
          <w:r w:rsidRPr="00E845D0">
            <w:rPr>
              <w:rFonts w:cstheme="minorHAnsi"/>
              <w:sz w:val="24"/>
              <w:szCs w:val="24"/>
              <w:lang w:val="en-US"/>
            </w:rPr>
            <w:fldChar w:fldCharType="end"/>
          </w:r>
        </w:sdtContent>
      </w:sdt>
      <w:r w:rsidRPr="00E845D0">
        <w:rPr>
          <w:rFonts w:cstheme="minorHAnsi"/>
          <w:sz w:val="24"/>
          <w:szCs w:val="24"/>
          <w:lang w:val="en-US"/>
        </w:rPr>
        <w:t xml:space="preserve">. </w:t>
      </w:r>
    </w:p>
    <w:p w14:paraId="63B56A3C" w14:textId="7E93E4A4" w:rsidR="00D0584B" w:rsidRPr="00E845D0" w:rsidRDefault="00F310C5" w:rsidP="00AD3FA8">
      <w:pPr>
        <w:spacing w:before="240" w:after="240" w:line="480" w:lineRule="auto"/>
        <w:jc w:val="both"/>
        <w:rPr>
          <w:rFonts w:cstheme="minorHAnsi"/>
          <w:sz w:val="24"/>
          <w:szCs w:val="24"/>
          <w:lang w:val="en-US"/>
        </w:rPr>
      </w:pPr>
      <w:r>
        <w:rPr>
          <w:rFonts w:cstheme="minorHAnsi"/>
          <w:noProof/>
          <w:sz w:val="24"/>
          <w:szCs w:val="24"/>
          <w:lang w:val="en-US"/>
        </w:rPr>
        <w:lastRenderedPageBreak/>
        <w:drawing>
          <wp:inline distT="0" distB="0" distL="0" distR="0" wp14:anchorId="0AB754FA" wp14:editId="59431A4C">
            <wp:extent cx="5486400" cy="3200400"/>
            <wp:effectExtent l="0" t="0" r="0" b="0"/>
            <wp:docPr id="1461180114"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39C7A904" w14:textId="77777777" w:rsidR="00AB5F8A" w:rsidRPr="00E845D0" w:rsidRDefault="00AB5F8A" w:rsidP="00AD3FA8">
      <w:pPr>
        <w:spacing w:before="240" w:after="240" w:line="480" w:lineRule="auto"/>
        <w:jc w:val="both"/>
        <w:rPr>
          <w:rFonts w:cstheme="minorHAnsi"/>
          <w:sz w:val="24"/>
          <w:szCs w:val="24"/>
          <w:lang w:val="en-US"/>
        </w:rPr>
      </w:pPr>
      <w:r w:rsidRPr="00E845D0">
        <w:rPr>
          <w:rFonts w:cstheme="minorHAnsi"/>
          <w:sz w:val="24"/>
          <w:szCs w:val="24"/>
          <w:lang w:val="en-US"/>
        </w:rPr>
        <w:t xml:space="preserve">Everyone agreed that the rules complicate decision making. For both ICAO Annex 17 and ANAC RBAC 110, the step must be the same, and the training must be approved. Operational research indicated that two of the most significant problems with adoption were the lack of trained staff and ready infrastructure. </w:t>
      </w:r>
    </w:p>
    <w:p w14:paraId="3BABDA9E" w14:textId="77777777" w:rsidR="00AB5F8A" w:rsidRPr="00E845D0" w:rsidRDefault="00AB5F8A" w:rsidP="00AD3FA8">
      <w:pPr>
        <w:spacing w:before="240" w:after="240" w:line="480" w:lineRule="auto"/>
        <w:jc w:val="both"/>
        <w:rPr>
          <w:rFonts w:cstheme="minorHAnsi"/>
          <w:sz w:val="24"/>
          <w:szCs w:val="24"/>
          <w:lang w:val="en-US"/>
        </w:rPr>
      </w:pPr>
      <w:r w:rsidRPr="00E845D0">
        <w:rPr>
          <w:rFonts w:cstheme="minorHAnsi"/>
          <w:sz w:val="24"/>
          <w:szCs w:val="24"/>
          <w:lang w:val="en-US"/>
        </w:rPr>
        <w:t xml:space="preserve">When leasing equipment, the operating risk is more about following the terms of the lease than owning the equipment. In the research people were worried about the cost and the risk of failure with the supplier. Many people thought that standard service agreements and supply partnerships, like the ones Smiths Detection offered, were beneficial ways to lower risk. </w:t>
      </w:r>
    </w:p>
    <w:p w14:paraId="4AEEA2E9" w14:textId="6003A40B" w:rsidR="00AB5F8A" w:rsidRPr="00E845D0" w:rsidRDefault="00AB5F8A" w:rsidP="002B63D3">
      <w:pPr>
        <w:spacing w:before="240" w:after="240" w:line="480" w:lineRule="auto"/>
        <w:jc w:val="both"/>
        <w:rPr>
          <w:rFonts w:cstheme="minorHAnsi"/>
          <w:sz w:val="24"/>
          <w:szCs w:val="24"/>
          <w:lang w:val="en-US"/>
        </w:rPr>
      </w:pPr>
      <w:r w:rsidRPr="00E845D0">
        <w:rPr>
          <w:rFonts w:cstheme="minorHAnsi"/>
          <w:sz w:val="24"/>
          <w:szCs w:val="24"/>
          <w:lang w:val="en-US"/>
        </w:rPr>
        <w:t>All participants in the survey agreed that advanced CT 3D technology is essential for moder</w:t>
      </w:r>
      <w:r w:rsidR="00B26A79">
        <w:rPr>
          <w:rFonts w:cstheme="minorHAnsi"/>
          <w:sz w:val="24"/>
          <w:szCs w:val="24"/>
          <w:lang w:val="en-US"/>
        </w:rPr>
        <w:t>n</w:t>
      </w:r>
      <w:r w:rsidRPr="00E845D0">
        <w:rPr>
          <w:rFonts w:cstheme="minorHAnsi"/>
          <w:sz w:val="24"/>
          <w:szCs w:val="24"/>
          <w:lang w:val="en-US"/>
        </w:rPr>
        <w:t xml:space="preserve"> aviation security. There are still problems with the implementation that involves financial, regulations, and business operations. But the rewards in terms of security, passenger satisfaction, as accurate detection make it worth it. </w:t>
      </w:r>
    </w:p>
    <w:p w14:paraId="4934096A" w14:textId="241088CE" w:rsidR="00AB5F8A" w:rsidRPr="00AB5F8A" w:rsidRDefault="002B63D3" w:rsidP="002B63D3">
      <w:pPr>
        <w:spacing w:line="480" w:lineRule="auto"/>
        <w:jc w:val="both"/>
      </w:pPr>
      <w:r w:rsidRPr="002B63D3">
        <w:rPr>
          <w:rFonts w:ascii="Calibri" w:hAnsi="Calibri" w:cs="Calibri"/>
          <w:color w:val="000000"/>
          <w:sz w:val="24"/>
        </w:rPr>
        <w:lastRenderedPageBreak/>
        <w:t>The data indicates that a hybrid finance model works best for Brazilian airports like CWB: begin with a lease to minimise financial risk, ensure compliance, train staff, and quickly adapt to the new system.</w:t>
      </w:r>
    </w:p>
    <w:p w14:paraId="747C77C5" w14:textId="69DB4F50" w:rsidR="00DF100A" w:rsidRPr="00032C16" w:rsidRDefault="00E51795" w:rsidP="00453C4D">
      <w:pPr>
        <w:pStyle w:val="Heading1"/>
        <w:spacing w:after="240" w:line="480" w:lineRule="auto"/>
        <w:jc w:val="center"/>
        <w:rPr>
          <w:color w:val="1F3864" w:themeColor="accent1" w:themeShade="80"/>
        </w:rPr>
      </w:pPr>
      <w:bookmarkStart w:id="35" w:name="_Toc216613299"/>
      <w:r w:rsidRPr="00032C16">
        <w:rPr>
          <w:color w:val="1F3864" w:themeColor="accent1" w:themeShade="80"/>
        </w:rPr>
        <w:t>Chapter 5</w:t>
      </w:r>
      <w:bookmarkEnd w:id="35"/>
    </w:p>
    <w:p w14:paraId="4768692D" w14:textId="0B8C2588" w:rsidR="00A94F39" w:rsidRPr="00032C16" w:rsidRDefault="000563FD" w:rsidP="00AD3FA8">
      <w:pPr>
        <w:pStyle w:val="Heading2"/>
        <w:spacing w:before="240" w:after="240" w:line="480" w:lineRule="auto"/>
        <w:jc w:val="both"/>
        <w:rPr>
          <w:color w:val="1F3864" w:themeColor="accent1" w:themeShade="80"/>
        </w:rPr>
      </w:pPr>
      <w:bookmarkStart w:id="36" w:name="_Toc216613300"/>
      <w:r w:rsidRPr="00032C16">
        <w:rPr>
          <w:color w:val="1F3864" w:themeColor="accent1" w:themeShade="80"/>
        </w:rPr>
        <w:t>Conclusion</w:t>
      </w:r>
      <w:bookmarkEnd w:id="36"/>
    </w:p>
    <w:p w14:paraId="1DAA7050" w14:textId="0E9C501D" w:rsidR="00EE5DCE" w:rsidRPr="00217FC8" w:rsidRDefault="00785C6E" w:rsidP="00AD3FA8">
      <w:pPr>
        <w:spacing w:before="240" w:after="240" w:line="480" w:lineRule="auto"/>
        <w:jc w:val="both"/>
        <w:rPr>
          <w:sz w:val="24"/>
          <w:szCs w:val="24"/>
          <w:lang w:val="en-US"/>
        </w:rPr>
      </w:pPr>
      <w:r w:rsidRPr="00217FC8">
        <w:rPr>
          <w:sz w:val="24"/>
          <w:szCs w:val="24"/>
          <w:lang w:val="en-US"/>
        </w:rPr>
        <w:t xml:space="preserve">Using CWB Airport as a case study, this </w:t>
      </w:r>
      <w:r w:rsidR="00E30A79" w:rsidRPr="00217FC8">
        <w:rPr>
          <w:sz w:val="24"/>
          <w:szCs w:val="24"/>
          <w:lang w:val="en-US"/>
        </w:rPr>
        <w:t xml:space="preserve">research intended to compare the operational and financial effects of </w:t>
      </w:r>
      <w:r w:rsidR="0042320D" w:rsidRPr="00217FC8">
        <w:rPr>
          <w:sz w:val="24"/>
          <w:szCs w:val="24"/>
          <w:lang w:val="en-US"/>
        </w:rPr>
        <w:t>leasing</w:t>
      </w:r>
      <w:r w:rsidR="00E30A79" w:rsidRPr="00217FC8">
        <w:rPr>
          <w:sz w:val="24"/>
          <w:szCs w:val="24"/>
          <w:lang w:val="en-US"/>
        </w:rPr>
        <w:t xml:space="preserve"> vs</w:t>
      </w:r>
      <w:r w:rsidR="007D3A61" w:rsidRPr="00217FC8">
        <w:rPr>
          <w:sz w:val="24"/>
          <w:szCs w:val="24"/>
          <w:lang w:val="en-US"/>
        </w:rPr>
        <w:t xml:space="preserve"> purchasing an HI-SCAN 6040 </w:t>
      </w:r>
      <w:proofErr w:type="spellStart"/>
      <w:r w:rsidR="007D3A61" w:rsidRPr="00217FC8">
        <w:rPr>
          <w:sz w:val="24"/>
          <w:szCs w:val="24"/>
          <w:lang w:val="en-US"/>
        </w:rPr>
        <w:t>CTiX</w:t>
      </w:r>
      <w:proofErr w:type="spellEnd"/>
      <w:r w:rsidR="007D3A61" w:rsidRPr="00217FC8">
        <w:rPr>
          <w:sz w:val="24"/>
          <w:szCs w:val="24"/>
          <w:lang w:val="en-US"/>
        </w:rPr>
        <w:t xml:space="preserve"> CT scanner for air</w:t>
      </w:r>
      <w:r w:rsidR="00994826" w:rsidRPr="00217FC8">
        <w:rPr>
          <w:sz w:val="24"/>
          <w:szCs w:val="24"/>
          <w:lang w:val="en-US"/>
        </w:rPr>
        <w:t xml:space="preserve">port security operations, such as CWB Airport. </w:t>
      </w:r>
      <w:r w:rsidR="004B6307" w:rsidRPr="00217FC8">
        <w:rPr>
          <w:sz w:val="24"/>
          <w:szCs w:val="24"/>
          <w:lang w:val="en-US"/>
        </w:rPr>
        <w:t xml:space="preserve">Increased regulatory requirements, </w:t>
      </w:r>
      <w:r w:rsidR="003C349F" w:rsidRPr="00217FC8">
        <w:rPr>
          <w:sz w:val="24"/>
          <w:szCs w:val="24"/>
          <w:lang w:val="en-US"/>
        </w:rPr>
        <w:t xml:space="preserve">advancements in </w:t>
      </w:r>
      <w:r w:rsidR="00956E24" w:rsidRPr="00217FC8">
        <w:rPr>
          <w:sz w:val="24"/>
          <w:szCs w:val="24"/>
          <w:lang w:val="en-US"/>
        </w:rPr>
        <w:t>aviation security technology, and the need for airports</w:t>
      </w:r>
      <w:r w:rsidR="00251994" w:rsidRPr="00217FC8">
        <w:rPr>
          <w:sz w:val="24"/>
          <w:szCs w:val="24"/>
          <w:lang w:val="en-US"/>
        </w:rPr>
        <w:t xml:space="preserve"> to modernize screening facilities efficiently and sustainably served as the </w:t>
      </w:r>
      <w:r w:rsidR="0042320D" w:rsidRPr="00217FC8">
        <w:rPr>
          <w:sz w:val="24"/>
          <w:szCs w:val="24"/>
          <w:lang w:val="en-US"/>
        </w:rPr>
        <w:t>inspiration</w:t>
      </w:r>
      <w:r w:rsidR="000F5417" w:rsidRPr="00217FC8">
        <w:rPr>
          <w:sz w:val="24"/>
          <w:szCs w:val="24"/>
          <w:lang w:val="en-US"/>
        </w:rPr>
        <w:t xml:space="preserve"> for the analysis. </w:t>
      </w:r>
    </w:p>
    <w:p w14:paraId="08DCDBBE" w14:textId="55E61AD6" w:rsidR="0042320D" w:rsidRPr="00217FC8" w:rsidRDefault="001C5D97" w:rsidP="00AD3FA8">
      <w:pPr>
        <w:spacing w:before="240" w:after="240" w:line="480" w:lineRule="auto"/>
        <w:jc w:val="both"/>
        <w:rPr>
          <w:sz w:val="24"/>
          <w:szCs w:val="24"/>
          <w:lang w:val="en-US"/>
        </w:rPr>
      </w:pPr>
      <w:r w:rsidRPr="00217FC8">
        <w:rPr>
          <w:sz w:val="24"/>
          <w:szCs w:val="24"/>
          <w:lang w:val="en-US"/>
        </w:rPr>
        <w:t xml:space="preserve">According to the </w:t>
      </w:r>
      <w:r w:rsidR="000B368E" w:rsidRPr="00217FC8">
        <w:rPr>
          <w:sz w:val="24"/>
          <w:szCs w:val="24"/>
          <w:lang w:val="en-US"/>
        </w:rPr>
        <w:t xml:space="preserve">literature research, aviation security </w:t>
      </w:r>
      <w:r w:rsidR="006B5FA8" w:rsidRPr="00217FC8">
        <w:rPr>
          <w:sz w:val="24"/>
          <w:szCs w:val="24"/>
          <w:lang w:val="en-US"/>
        </w:rPr>
        <w:t>has</w:t>
      </w:r>
      <w:r w:rsidR="000B368E" w:rsidRPr="00217FC8">
        <w:rPr>
          <w:sz w:val="24"/>
          <w:szCs w:val="24"/>
          <w:lang w:val="en-US"/>
        </w:rPr>
        <w:t xml:space="preserve"> been</w:t>
      </w:r>
      <w:r w:rsidR="00940D3C" w:rsidRPr="00217FC8">
        <w:rPr>
          <w:sz w:val="24"/>
          <w:szCs w:val="24"/>
          <w:lang w:val="en-US"/>
        </w:rPr>
        <w:t xml:space="preserve"> changed </w:t>
      </w:r>
      <w:r w:rsidR="00D44875" w:rsidRPr="00217FC8">
        <w:rPr>
          <w:sz w:val="24"/>
          <w:szCs w:val="24"/>
          <w:lang w:val="en-US"/>
        </w:rPr>
        <w:t>significantly since 9/11, with improved threat detection</w:t>
      </w:r>
      <w:r w:rsidR="00976437" w:rsidRPr="00217FC8">
        <w:rPr>
          <w:sz w:val="24"/>
          <w:szCs w:val="24"/>
          <w:lang w:val="en-US"/>
        </w:rPr>
        <w:t xml:space="preserve"> capabilities and higher screening efficiency</w:t>
      </w:r>
      <w:r w:rsidR="008E5430" w:rsidRPr="00217FC8">
        <w:rPr>
          <w:sz w:val="24"/>
          <w:szCs w:val="24"/>
          <w:lang w:val="en-US"/>
        </w:rPr>
        <w:t>. With</w:t>
      </w:r>
      <w:r w:rsidR="003C6BBD" w:rsidRPr="00217FC8">
        <w:rPr>
          <w:sz w:val="24"/>
          <w:szCs w:val="24"/>
          <w:lang w:val="en-US"/>
        </w:rPr>
        <w:t xml:space="preserve"> </w:t>
      </w:r>
      <w:r w:rsidR="006B5FA8" w:rsidRPr="00217FC8">
        <w:rPr>
          <w:sz w:val="24"/>
          <w:szCs w:val="24"/>
          <w:lang w:val="en-US"/>
        </w:rPr>
        <w:t>improved</w:t>
      </w:r>
      <w:r w:rsidR="003C6BBD" w:rsidRPr="00217FC8">
        <w:rPr>
          <w:sz w:val="24"/>
          <w:szCs w:val="24"/>
          <w:lang w:val="en-US"/>
        </w:rPr>
        <w:t xml:space="preserve"> explosives detection, automated processing, and increased passenger </w:t>
      </w:r>
      <w:r w:rsidR="006B5FA8" w:rsidRPr="00217FC8">
        <w:rPr>
          <w:sz w:val="24"/>
          <w:szCs w:val="24"/>
          <w:lang w:val="en-US"/>
        </w:rPr>
        <w:t>throughput</w:t>
      </w:r>
      <w:r w:rsidR="00DA3538" w:rsidRPr="00217FC8">
        <w:rPr>
          <w:sz w:val="24"/>
          <w:szCs w:val="24"/>
          <w:lang w:val="en-US"/>
        </w:rPr>
        <w:t xml:space="preserve">, CT </w:t>
      </w:r>
      <w:r w:rsidR="006B5FA8" w:rsidRPr="00217FC8">
        <w:rPr>
          <w:sz w:val="24"/>
          <w:szCs w:val="24"/>
          <w:lang w:val="en-US"/>
        </w:rPr>
        <w:t>scanners,</w:t>
      </w:r>
      <w:r w:rsidR="00DA3538" w:rsidRPr="00217FC8">
        <w:rPr>
          <w:sz w:val="24"/>
          <w:szCs w:val="24"/>
          <w:lang w:val="en-US"/>
        </w:rPr>
        <w:t xml:space="preserve"> especially the HI-SCAN 6040 </w:t>
      </w:r>
      <w:proofErr w:type="spellStart"/>
      <w:proofErr w:type="gramStart"/>
      <w:r w:rsidR="00DA3538" w:rsidRPr="00217FC8">
        <w:rPr>
          <w:sz w:val="24"/>
          <w:szCs w:val="24"/>
          <w:lang w:val="en-US"/>
        </w:rPr>
        <w:t>CTiX</w:t>
      </w:r>
      <w:proofErr w:type="spellEnd"/>
      <w:proofErr w:type="gramEnd"/>
      <w:r w:rsidR="00DA3538" w:rsidRPr="00217FC8">
        <w:rPr>
          <w:sz w:val="24"/>
          <w:szCs w:val="24"/>
          <w:lang w:val="en-US"/>
        </w:rPr>
        <w:t xml:space="preserve"> represent a </w:t>
      </w:r>
      <w:r w:rsidR="00D95B16" w:rsidRPr="00217FC8">
        <w:rPr>
          <w:sz w:val="24"/>
          <w:szCs w:val="24"/>
          <w:lang w:val="en-US"/>
        </w:rPr>
        <w:t xml:space="preserve">substantial improvement over conventional x-ray and </w:t>
      </w:r>
      <w:r w:rsidR="004C4166" w:rsidRPr="00217FC8">
        <w:rPr>
          <w:sz w:val="24"/>
          <w:szCs w:val="24"/>
          <w:lang w:val="en-US"/>
        </w:rPr>
        <w:t>2D x-ray systems. The secondary research supported the main fin</w:t>
      </w:r>
      <w:r w:rsidR="00BB2B90" w:rsidRPr="00217FC8">
        <w:rPr>
          <w:sz w:val="24"/>
          <w:szCs w:val="24"/>
          <w:lang w:val="en-US"/>
        </w:rPr>
        <w:t>dings: most interview</w:t>
      </w:r>
      <w:r w:rsidR="00E35738" w:rsidRPr="00217FC8">
        <w:rPr>
          <w:sz w:val="24"/>
          <w:szCs w:val="24"/>
          <w:lang w:val="en-US"/>
        </w:rPr>
        <w:t xml:space="preserve">ers acknowledged that CT technology </w:t>
      </w:r>
      <w:r w:rsidR="006B5FA8" w:rsidRPr="00217FC8">
        <w:rPr>
          <w:sz w:val="24"/>
          <w:szCs w:val="24"/>
          <w:lang w:val="en-US"/>
        </w:rPr>
        <w:t>is</w:t>
      </w:r>
      <w:r w:rsidR="0005156F" w:rsidRPr="00217FC8">
        <w:rPr>
          <w:sz w:val="24"/>
          <w:szCs w:val="24"/>
          <w:lang w:val="en-US"/>
        </w:rPr>
        <w:t xml:space="preserve"> an important advance for future</w:t>
      </w:r>
      <w:r w:rsidR="006B5FA8" w:rsidRPr="00217FC8">
        <w:rPr>
          <w:sz w:val="24"/>
          <w:szCs w:val="24"/>
          <w:lang w:val="en-US"/>
        </w:rPr>
        <w:t xml:space="preserve"> proofing aviation security, and 96.3% of survey respondents said it improves detection skills. </w:t>
      </w:r>
    </w:p>
    <w:p w14:paraId="4E157FBC" w14:textId="6D53A26E" w:rsidR="006B5FA8" w:rsidRPr="00217FC8" w:rsidRDefault="00FD5B93" w:rsidP="00AD3FA8">
      <w:pPr>
        <w:spacing w:before="240" w:after="240" w:line="480" w:lineRule="auto"/>
        <w:jc w:val="both"/>
        <w:rPr>
          <w:sz w:val="24"/>
          <w:szCs w:val="24"/>
          <w:lang w:val="en-US"/>
        </w:rPr>
      </w:pPr>
      <w:r w:rsidRPr="00217FC8">
        <w:rPr>
          <w:sz w:val="24"/>
          <w:szCs w:val="24"/>
          <w:lang w:val="en-US"/>
        </w:rPr>
        <w:t xml:space="preserve">From financial perspective, </w:t>
      </w:r>
      <w:r w:rsidR="00A63238" w:rsidRPr="00217FC8">
        <w:rPr>
          <w:sz w:val="24"/>
          <w:szCs w:val="24"/>
          <w:lang w:val="en-US"/>
        </w:rPr>
        <w:t>l</w:t>
      </w:r>
      <w:r w:rsidRPr="00217FC8">
        <w:rPr>
          <w:sz w:val="24"/>
          <w:szCs w:val="24"/>
          <w:lang w:val="en-US"/>
        </w:rPr>
        <w:t>easing proved to be a fle</w:t>
      </w:r>
      <w:r w:rsidR="00A63238" w:rsidRPr="00217FC8">
        <w:rPr>
          <w:sz w:val="24"/>
          <w:szCs w:val="24"/>
          <w:lang w:val="en-US"/>
        </w:rPr>
        <w:t xml:space="preserve">xible option. It reduces the risk of large upfront capital exposure and permits technological advancements. The </w:t>
      </w:r>
      <w:r w:rsidR="004B703C" w:rsidRPr="00217FC8">
        <w:rPr>
          <w:sz w:val="24"/>
          <w:szCs w:val="24"/>
          <w:lang w:val="en-US"/>
        </w:rPr>
        <w:t xml:space="preserve">research also highlighted the risk of </w:t>
      </w:r>
      <w:r w:rsidR="003D6615" w:rsidRPr="00217FC8">
        <w:rPr>
          <w:sz w:val="24"/>
          <w:szCs w:val="24"/>
          <w:lang w:val="en-US"/>
        </w:rPr>
        <w:t>long-term</w:t>
      </w:r>
      <w:r w:rsidR="004B703C" w:rsidRPr="00217FC8">
        <w:rPr>
          <w:sz w:val="24"/>
          <w:szCs w:val="24"/>
          <w:lang w:val="en-US"/>
        </w:rPr>
        <w:t xml:space="preserve"> cost increases</w:t>
      </w:r>
      <w:r w:rsidR="001A12F8" w:rsidRPr="00217FC8">
        <w:rPr>
          <w:sz w:val="24"/>
          <w:szCs w:val="24"/>
          <w:lang w:val="en-US"/>
        </w:rPr>
        <w:t xml:space="preserve">, particularly from </w:t>
      </w:r>
      <w:r w:rsidR="003D6615" w:rsidRPr="00217FC8">
        <w:rPr>
          <w:sz w:val="24"/>
          <w:szCs w:val="24"/>
          <w:lang w:val="en-US"/>
        </w:rPr>
        <w:t>relying</w:t>
      </w:r>
      <w:r w:rsidR="001A12F8" w:rsidRPr="00217FC8">
        <w:rPr>
          <w:sz w:val="24"/>
          <w:szCs w:val="24"/>
          <w:lang w:val="en-US"/>
        </w:rPr>
        <w:t xml:space="preserve"> on contracts, interest rate charges, </w:t>
      </w:r>
      <w:r w:rsidR="001A12F8" w:rsidRPr="00217FC8">
        <w:rPr>
          <w:sz w:val="24"/>
          <w:szCs w:val="24"/>
          <w:lang w:val="en-US"/>
        </w:rPr>
        <w:lastRenderedPageBreak/>
        <w:t xml:space="preserve">and inflation. </w:t>
      </w:r>
      <w:r w:rsidR="003D6615" w:rsidRPr="00217FC8">
        <w:rPr>
          <w:sz w:val="24"/>
          <w:szCs w:val="24"/>
          <w:lang w:val="en-US"/>
        </w:rPr>
        <w:t>Interviews</w:t>
      </w:r>
      <w:r w:rsidR="00065763" w:rsidRPr="00217FC8">
        <w:rPr>
          <w:sz w:val="24"/>
          <w:szCs w:val="24"/>
          <w:lang w:val="en-US"/>
        </w:rPr>
        <w:t xml:space="preserve"> supported this saying that </w:t>
      </w:r>
      <w:r w:rsidR="006D016E" w:rsidRPr="00217FC8">
        <w:rPr>
          <w:sz w:val="24"/>
          <w:szCs w:val="24"/>
          <w:lang w:val="en-US"/>
        </w:rPr>
        <w:t>leasing lets airports come up with new ideas</w:t>
      </w:r>
      <w:r w:rsidR="00026242" w:rsidRPr="00217FC8">
        <w:rPr>
          <w:sz w:val="24"/>
          <w:szCs w:val="24"/>
          <w:lang w:val="en-US"/>
        </w:rPr>
        <w:t xml:space="preserve"> and technologies without having to wait years for budget approval. </w:t>
      </w:r>
      <w:r w:rsidR="008E5221" w:rsidRPr="00217FC8">
        <w:rPr>
          <w:sz w:val="24"/>
          <w:szCs w:val="24"/>
          <w:lang w:val="en-US"/>
        </w:rPr>
        <w:t xml:space="preserve">It was </w:t>
      </w:r>
      <w:r w:rsidR="00BF786D" w:rsidRPr="00217FC8">
        <w:rPr>
          <w:sz w:val="24"/>
          <w:szCs w:val="24"/>
          <w:lang w:val="en-US"/>
        </w:rPr>
        <w:t>demonstrated</w:t>
      </w:r>
      <w:r w:rsidR="008E5221" w:rsidRPr="00217FC8">
        <w:rPr>
          <w:sz w:val="24"/>
          <w:szCs w:val="24"/>
          <w:lang w:val="en-US"/>
        </w:rPr>
        <w:t xml:space="preserve"> by the survey results, which showed that although </w:t>
      </w:r>
      <w:r w:rsidR="00BF786D" w:rsidRPr="00217FC8">
        <w:rPr>
          <w:sz w:val="24"/>
          <w:szCs w:val="24"/>
          <w:lang w:val="en-US"/>
        </w:rPr>
        <w:t xml:space="preserve">many participants believed leasing was good idea, almost half of them said that decision should be made based on long term cost structure rather than a fixed preference. </w:t>
      </w:r>
    </w:p>
    <w:p w14:paraId="438773B4" w14:textId="2C83C696" w:rsidR="00BF786D" w:rsidRPr="00217FC8" w:rsidRDefault="000922D8" w:rsidP="00AD3FA8">
      <w:pPr>
        <w:spacing w:before="240" w:after="240" w:line="480" w:lineRule="auto"/>
        <w:jc w:val="both"/>
        <w:rPr>
          <w:sz w:val="24"/>
          <w:szCs w:val="24"/>
          <w:lang w:val="en-US"/>
        </w:rPr>
      </w:pPr>
      <w:r w:rsidRPr="00217FC8">
        <w:rPr>
          <w:sz w:val="24"/>
          <w:szCs w:val="24"/>
          <w:lang w:val="en-US"/>
        </w:rPr>
        <w:t>Operational results demonstrated that a great deal of planning is necessar</w:t>
      </w:r>
      <w:r w:rsidR="004F620F" w:rsidRPr="00217FC8">
        <w:rPr>
          <w:sz w:val="24"/>
          <w:szCs w:val="24"/>
          <w:lang w:val="en-US"/>
        </w:rPr>
        <w:t xml:space="preserve">y to get CT scanners to function properly. Both sources </w:t>
      </w:r>
      <w:r w:rsidR="005239F9" w:rsidRPr="00217FC8">
        <w:rPr>
          <w:sz w:val="24"/>
          <w:szCs w:val="24"/>
          <w:lang w:val="en-US"/>
        </w:rPr>
        <w:t>pointed out</w:t>
      </w:r>
      <w:r w:rsidR="004F620F" w:rsidRPr="00217FC8">
        <w:rPr>
          <w:sz w:val="24"/>
          <w:szCs w:val="24"/>
          <w:lang w:val="en-US"/>
        </w:rPr>
        <w:t xml:space="preserve"> issues like updating </w:t>
      </w:r>
      <w:r w:rsidR="009C0263" w:rsidRPr="00217FC8">
        <w:rPr>
          <w:sz w:val="24"/>
          <w:szCs w:val="24"/>
          <w:lang w:val="en-US"/>
        </w:rPr>
        <w:t>infrastructure</w:t>
      </w:r>
      <w:r w:rsidR="004F620F" w:rsidRPr="00217FC8">
        <w:rPr>
          <w:sz w:val="24"/>
          <w:szCs w:val="24"/>
          <w:lang w:val="en-US"/>
        </w:rPr>
        <w:t xml:space="preserve">, </w:t>
      </w:r>
      <w:r w:rsidR="005239F9" w:rsidRPr="00217FC8">
        <w:rPr>
          <w:sz w:val="24"/>
          <w:szCs w:val="24"/>
          <w:lang w:val="en-US"/>
        </w:rPr>
        <w:t>obtaining</w:t>
      </w:r>
      <w:r w:rsidR="004F620F" w:rsidRPr="00217FC8">
        <w:rPr>
          <w:sz w:val="24"/>
          <w:szCs w:val="24"/>
          <w:lang w:val="en-US"/>
        </w:rPr>
        <w:t xml:space="preserve"> supply chain assistance, preparing emplo</w:t>
      </w:r>
      <w:r w:rsidR="009C0263" w:rsidRPr="00217FC8">
        <w:rPr>
          <w:sz w:val="24"/>
          <w:szCs w:val="24"/>
          <w:lang w:val="en-US"/>
        </w:rPr>
        <w:t>yees, simplifying maintenance</w:t>
      </w:r>
      <w:r w:rsidR="005F3998" w:rsidRPr="00217FC8">
        <w:rPr>
          <w:sz w:val="24"/>
          <w:szCs w:val="24"/>
          <w:lang w:val="en-US"/>
        </w:rPr>
        <w:t xml:space="preserve">, and adhering to regulations. The issue of training shortages was a major concern for the interviewees. </w:t>
      </w:r>
      <w:r w:rsidR="009B2AF8" w:rsidRPr="00217FC8">
        <w:rPr>
          <w:sz w:val="24"/>
          <w:szCs w:val="24"/>
          <w:lang w:val="en-US"/>
        </w:rPr>
        <w:t xml:space="preserve">It was </w:t>
      </w:r>
      <w:r w:rsidR="005239F9" w:rsidRPr="00217FC8">
        <w:rPr>
          <w:sz w:val="24"/>
          <w:szCs w:val="24"/>
          <w:lang w:val="en-US"/>
        </w:rPr>
        <w:t>pointed out</w:t>
      </w:r>
      <w:r w:rsidR="009B2AF8" w:rsidRPr="00217FC8">
        <w:rPr>
          <w:sz w:val="24"/>
          <w:szCs w:val="24"/>
          <w:lang w:val="en-US"/>
        </w:rPr>
        <w:t xml:space="preserve"> that the biggest challenge isn’t the machine, it’s getting pe</w:t>
      </w:r>
      <w:r w:rsidR="008C42F1" w:rsidRPr="00217FC8">
        <w:rPr>
          <w:sz w:val="24"/>
          <w:szCs w:val="24"/>
          <w:lang w:val="en-US"/>
        </w:rPr>
        <w:t xml:space="preserve">ople ready to use it </w:t>
      </w:r>
      <w:r w:rsidR="005239F9" w:rsidRPr="00217FC8">
        <w:rPr>
          <w:sz w:val="24"/>
          <w:szCs w:val="24"/>
          <w:lang w:val="en-US"/>
        </w:rPr>
        <w:t>well</w:t>
      </w:r>
      <w:r w:rsidR="008C42F1" w:rsidRPr="00217FC8">
        <w:rPr>
          <w:sz w:val="24"/>
          <w:szCs w:val="24"/>
          <w:lang w:val="en-US"/>
        </w:rPr>
        <w:t>. The ANAC’s statements regarding certified and ongoing training in RBAC 110</w:t>
      </w:r>
      <w:r w:rsidR="006A7B35" w:rsidRPr="00217FC8">
        <w:rPr>
          <w:sz w:val="24"/>
          <w:szCs w:val="24"/>
          <w:lang w:val="en-US"/>
        </w:rPr>
        <w:t xml:space="preserve"> and ICAO Annex 17, which </w:t>
      </w:r>
      <w:r w:rsidR="005239F9" w:rsidRPr="00217FC8">
        <w:rPr>
          <w:sz w:val="24"/>
          <w:szCs w:val="24"/>
          <w:lang w:val="en-US"/>
        </w:rPr>
        <w:t>emphasize</w:t>
      </w:r>
      <w:r w:rsidR="006A7B35" w:rsidRPr="00217FC8">
        <w:rPr>
          <w:sz w:val="24"/>
          <w:szCs w:val="24"/>
          <w:lang w:val="en-US"/>
        </w:rPr>
        <w:t xml:space="preserve"> the necessity of </w:t>
      </w:r>
      <w:r w:rsidR="005239F9" w:rsidRPr="00217FC8">
        <w:rPr>
          <w:sz w:val="24"/>
          <w:szCs w:val="24"/>
          <w:lang w:val="en-US"/>
        </w:rPr>
        <w:t xml:space="preserve">operators having the same level of proficiency. </w:t>
      </w:r>
    </w:p>
    <w:p w14:paraId="282055B0" w14:textId="7465B4EC" w:rsidR="005239F9" w:rsidRPr="00217FC8" w:rsidRDefault="00591C00" w:rsidP="00AD3FA8">
      <w:pPr>
        <w:spacing w:before="240" w:after="240" w:line="480" w:lineRule="auto"/>
        <w:jc w:val="both"/>
        <w:rPr>
          <w:sz w:val="24"/>
          <w:szCs w:val="24"/>
          <w:lang w:val="en-US"/>
        </w:rPr>
      </w:pPr>
      <w:r w:rsidRPr="00217FC8">
        <w:rPr>
          <w:sz w:val="24"/>
          <w:szCs w:val="24"/>
          <w:lang w:val="en-US"/>
        </w:rPr>
        <w:t>Lastly</w:t>
      </w:r>
      <w:r w:rsidR="003552BE" w:rsidRPr="00217FC8">
        <w:rPr>
          <w:sz w:val="24"/>
          <w:szCs w:val="24"/>
          <w:lang w:val="en-US"/>
        </w:rPr>
        <w:t xml:space="preserve">, the risk analysis revealed that leasing </w:t>
      </w:r>
      <w:r w:rsidRPr="00217FC8">
        <w:rPr>
          <w:sz w:val="24"/>
          <w:szCs w:val="24"/>
          <w:lang w:val="en-US"/>
        </w:rPr>
        <w:t>leads</w:t>
      </w:r>
      <w:r w:rsidR="00186B21" w:rsidRPr="00217FC8">
        <w:rPr>
          <w:sz w:val="24"/>
          <w:szCs w:val="24"/>
          <w:lang w:val="en-US"/>
        </w:rPr>
        <w:t xml:space="preserve"> people to depend on third-party </w:t>
      </w:r>
      <w:r w:rsidR="008F49D3" w:rsidRPr="00217FC8">
        <w:rPr>
          <w:sz w:val="24"/>
          <w:szCs w:val="24"/>
          <w:lang w:val="en-US"/>
        </w:rPr>
        <w:t>suppliers,</w:t>
      </w:r>
      <w:r w:rsidR="00186B21" w:rsidRPr="00217FC8">
        <w:rPr>
          <w:sz w:val="24"/>
          <w:szCs w:val="24"/>
          <w:lang w:val="en-US"/>
        </w:rPr>
        <w:t xml:space="preserve"> while purchasing </w:t>
      </w:r>
      <w:r w:rsidR="00980762" w:rsidRPr="00217FC8">
        <w:rPr>
          <w:sz w:val="24"/>
          <w:szCs w:val="24"/>
          <w:lang w:val="en-US"/>
        </w:rPr>
        <w:t xml:space="preserve">leads them to deteriorate and become outdated. </w:t>
      </w:r>
      <w:r w:rsidR="003552BE" w:rsidRPr="00217FC8">
        <w:rPr>
          <w:sz w:val="24"/>
          <w:szCs w:val="24"/>
          <w:lang w:val="en-US"/>
        </w:rPr>
        <w:t xml:space="preserve"> </w:t>
      </w:r>
      <w:r w:rsidR="006B3C4A" w:rsidRPr="00217FC8">
        <w:rPr>
          <w:sz w:val="24"/>
          <w:szCs w:val="24"/>
          <w:lang w:val="en-US"/>
        </w:rPr>
        <w:t>Both</w:t>
      </w:r>
      <w:r w:rsidR="008F49D3" w:rsidRPr="00217FC8">
        <w:rPr>
          <w:sz w:val="24"/>
          <w:szCs w:val="24"/>
          <w:lang w:val="en-US"/>
        </w:rPr>
        <w:t xml:space="preserve"> </w:t>
      </w:r>
      <w:r w:rsidR="00F9226B" w:rsidRPr="00217FC8">
        <w:rPr>
          <w:sz w:val="24"/>
          <w:szCs w:val="24"/>
          <w:lang w:val="en-US"/>
        </w:rPr>
        <w:t xml:space="preserve">primary and secondary research shows that no single </w:t>
      </w:r>
      <w:r w:rsidR="006B3C4A" w:rsidRPr="00217FC8">
        <w:rPr>
          <w:sz w:val="24"/>
          <w:szCs w:val="24"/>
          <w:lang w:val="en-US"/>
        </w:rPr>
        <w:t xml:space="preserve">model of financing suits all airports. </w:t>
      </w:r>
    </w:p>
    <w:p w14:paraId="6F492631" w14:textId="635D3214" w:rsidR="006B3C4A" w:rsidRPr="00217FC8" w:rsidRDefault="00023388" w:rsidP="00AD3FA8">
      <w:pPr>
        <w:spacing w:before="240" w:after="240" w:line="480" w:lineRule="auto"/>
        <w:jc w:val="both"/>
        <w:rPr>
          <w:sz w:val="24"/>
          <w:szCs w:val="24"/>
          <w:lang w:val="en-US"/>
        </w:rPr>
      </w:pPr>
      <w:r w:rsidRPr="00217FC8">
        <w:rPr>
          <w:sz w:val="24"/>
          <w:szCs w:val="24"/>
          <w:lang w:val="en-US"/>
        </w:rPr>
        <w:t>According to the study, the</w:t>
      </w:r>
      <w:r w:rsidR="00DD5456" w:rsidRPr="00217FC8">
        <w:rPr>
          <w:sz w:val="24"/>
          <w:szCs w:val="24"/>
          <w:lang w:val="en-US"/>
        </w:rPr>
        <w:t xml:space="preserve"> ideal option for small to medium sized airports like </w:t>
      </w:r>
      <w:r w:rsidRPr="00217FC8">
        <w:rPr>
          <w:sz w:val="24"/>
          <w:szCs w:val="24"/>
          <w:lang w:val="en-US"/>
        </w:rPr>
        <w:t>CWB</w:t>
      </w:r>
      <w:r w:rsidR="00DD5456" w:rsidRPr="00217FC8">
        <w:rPr>
          <w:sz w:val="24"/>
          <w:szCs w:val="24"/>
          <w:lang w:val="en-US"/>
        </w:rPr>
        <w:t xml:space="preserve"> is a hybrid strategy that involves leasing first to enable </w:t>
      </w:r>
      <w:r w:rsidR="00F1305A" w:rsidRPr="00217FC8">
        <w:rPr>
          <w:sz w:val="24"/>
          <w:szCs w:val="24"/>
          <w:lang w:val="en-US"/>
        </w:rPr>
        <w:t xml:space="preserve">rapid implementation and </w:t>
      </w:r>
      <w:r w:rsidR="001B0A0B" w:rsidRPr="00217FC8">
        <w:rPr>
          <w:sz w:val="24"/>
          <w:szCs w:val="24"/>
          <w:lang w:val="en-US"/>
        </w:rPr>
        <w:t>later</w:t>
      </w:r>
      <w:r w:rsidR="00F1305A" w:rsidRPr="00217FC8">
        <w:rPr>
          <w:sz w:val="24"/>
          <w:szCs w:val="24"/>
          <w:lang w:val="en-US"/>
        </w:rPr>
        <w:t xml:space="preserve"> purchasing when budgets and infrastructure are established. This approach improves long term value, </w:t>
      </w:r>
      <w:r w:rsidR="002B5104" w:rsidRPr="00217FC8">
        <w:rPr>
          <w:sz w:val="24"/>
          <w:szCs w:val="24"/>
          <w:lang w:val="en-US"/>
        </w:rPr>
        <w:t>reducing</w:t>
      </w:r>
      <w:r w:rsidR="00F1305A" w:rsidRPr="00217FC8">
        <w:rPr>
          <w:sz w:val="24"/>
          <w:szCs w:val="24"/>
          <w:lang w:val="en-US"/>
        </w:rPr>
        <w:t xml:space="preserve"> early </w:t>
      </w:r>
      <w:r w:rsidR="002B5104" w:rsidRPr="00217FC8">
        <w:rPr>
          <w:sz w:val="24"/>
          <w:szCs w:val="24"/>
          <w:lang w:val="en-US"/>
        </w:rPr>
        <w:t xml:space="preserve">cost, </w:t>
      </w:r>
      <w:r w:rsidRPr="00217FC8">
        <w:rPr>
          <w:sz w:val="24"/>
          <w:szCs w:val="24"/>
          <w:lang w:val="en-US"/>
        </w:rPr>
        <w:t xml:space="preserve">improves regulatory compliance, and provides operational flexibility. </w:t>
      </w:r>
    </w:p>
    <w:p w14:paraId="6F93F5A0" w14:textId="7E7F008C" w:rsidR="001B0A0B" w:rsidRDefault="00D01FF3" w:rsidP="00AD3FA8">
      <w:pPr>
        <w:spacing w:before="240" w:after="240" w:line="480" w:lineRule="auto"/>
        <w:jc w:val="both"/>
        <w:rPr>
          <w:sz w:val="24"/>
          <w:szCs w:val="24"/>
          <w:lang w:val="en-US"/>
        </w:rPr>
      </w:pPr>
      <w:r w:rsidRPr="00217FC8">
        <w:rPr>
          <w:sz w:val="24"/>
          <w:szCs w:val="24"/>
          <w:lang w:val="en-US"/>
        </w:rPr>
        <w:lastRenderedPageBreak/>
        <w:t xml:space="preserve">In conclusion, </w:t>
      </w:r>
      <w:r w:rsidR="00217FC8" w:rsidRPr="00217FC8">
        <w:rPr>
          <w:sz w:val="24"/>
          <w:szCs w:val="24"/>
          <w:lang w:val="en-US"/>
        </w:rPr>
        <w:t xml:space="preserve">implementing </w:t>
      </w:r>
      <w:r w:rsidRPr="00217FC8">
        <w:rPr>
          <w:sz w:val="24"/>
          <w:szCs w:val="24"/>
          <w:lang w:val="en-US"/>
        </w:rPr>
        <w:t xml:space="preserve">CT technology </w:t>
      </w:r>
      <w:r w:rsidR="00217FC8" w:rsidRPr="00217FC8">
        <w:rPr>
          <w:sz w:val="24"/>
          <w:szCs w:val="24"/>
          <w:lang w:val="en-US"/>
        </w:rPr>
        <w:t xml:space="preserve">is a strategic investment in safety, regulatory compliance, operational effectiveness and the future of aviation, not just a financial decision. </w:t>
      </w:r>
    </w:p>
    <w:p w14:paraId="2698CF9D" w14:textId="4F617D8C" w:rsidR="00A800FC" w:rsidRDefault="00A800FC">
      <w:pPr>
        <w:rPr>
          <w:sz w:val="24"/>
          <w:szCs w:val="24"/>
          <w:lang w:val="en-US"/>
        </w:rPr>
      </w:pPr>
      <w:r>
        <w:rPr>
          <w:sz w:val="24"/>
          <w:szCs w:val="24"/>
          <w:lang w:val="en-US"/>
        </w:rPr>
        <w:br w:type="page"/>
      </w:r>
    </w:p>
    <w:bookmarkStart w:id="37" w:name="_Toc216613301" w:displacedByCustomXml="next"/>
    <w:sdt>
      <w:sdtPr>
        <w:rPr>
          <w:rFonts w:asciiTheme="minorHAnsi" w:eastAsiaTheme="minorHAnsi" w:hAnsiTheme="minorHAnsi" w:cstheme="minorBidi"/>
          <w:color w:val="auto"/>
          <w:sz w:val="22"/>
          <w:szCs w:val="22"/>
        </w:rPr>
        <w:id w:val="1315454694"/>
        <w:docPartObj>
          <w:docPartGallery w:val="Bibliographies"/>
          <w:docPartUnique/>
        </w:docPartObj>
      </w:sdtPr>
      <w:sdtEndPr/>
      <w:sdtContent>
        <w:p w14:paraId="2DBFB28C" w14:textId="084DAEB7" w:rsidR="00A800FC" w:rsidRPr="00E20EA5" w:rsidRDefault="00A800FC">
          <w:pPr>
            <w:pStyle w:val="Heading1"/>
            <w:rPr>
              <w:color w:val="1F3864" w:themeColor="accent1" w:themeShade="80"/>
            </w:rPr>
          </w:pPr>
          <w:r w:rsidRPr="00E20EA5">
            <w:rPr>
              <w:color w:val="1F3864" w:themeColor="accent1" w:themeShade="80"/>
            </w:rPr>
            <w:t>References</w:t>
          </w:r>
          <w:bookmarkEnd w:id="37"/>
        </w:p>
        <w:sdt>
          <w:sdtPr>
            <w:id w:val="-573587230"/>
            <w:bibliography/>
          </w:sdtPr>
          <w:sdtEndPr/>
          <w:sdtContent>
            <w:p w14:paraId="48B62B7D" w14:textId="77777777" w:rsidR="001062CF" w:rsidRDefault="00A800FC" w:rsidP="001062CF">
              <w:pPr>
                <w:pStyle w:val="Bibliography"/>
                <w:rPr>
                  <w:noProof/>
                  <w:sz w:val="24"/>
                  <w:szCs w:val="24"/>
                </w:rPr>
              </w:pPr>
              <w:r>
                <w:fldChar w:fldCharType="begin"/>
              </w:r>
              <w:r w:rsidRPr="0009009C">
                <w:rPr>
                  <w:lang w:val="en-GB"/>
                </w:rPr>
                <w:instrText xml:space="preserve"> BIBLIOGRAPHY </w:instrText>
              </w:r>
              <w:r>
                <w:fldChar w:fldCharType="separate"/>
              </w:r>
              <w:r w:rsidR="001062CF" w:rsidRPr="0009009C">
                <w:rPr>
                  <w:noProof/>
                  <w:lang w:val="en-GB"/>
                </w:rPr>
                <w:t xml:space="preserve">(ISTAT), I. S. o. T. A. T., 2020. </w:t>
              </w:r>
              <w:r w:rsidR="001062CF">
                <w:rPr>
                  <w:i/>
                  <w:iCs/>
                  <w:noProof/>
                </w:rPr>
                <w:t xml:space="preserve">Aircraft Appraisal Standards Handbook. </w:t>
              </w:r>
              <w:r w:rsidR="001062CF">
                <w:rPr>
                  <w:noProof/>
                </w:rPr>
                <w:t>New York: ISTAT Publications.</w:t>
              </w:r>
            </w:p>
            <w:p w14:paraId="0FAF274A" w14:textId="77777777" w:rsidR="001062CF" w:rsidRDefault="001062CF" w:rsidP="001062CF">
              <w:pPr>
                <w:pStyle w:val="Bibliography"/>
                <w:rPr>
                  <w:noProof/>
                </w:rPr>
              </w:pPr>
              <w:r>
                <w:rPr>
                  <w:noProof/>
                </w:rPr>
                <w:t xml:space="preserve">Airbus, 2023. The Economic Case for Modern Aircraft Fleets. </w:t>
              </w:r>
              <w:r>
                <w:rPr>
                  <w:i/>
                  <w:iCs/>
                  <w:noProof/>
                </w:rPr>
                <w:t>Airbus White Paper.</w:t>
              </w:r>
            </w:p>
            <w:p w14:paraId="4D83034B" w14:textId="77777777" w:rsidR="001062CF" w:rsidRDefault="001062CF" w:rsidP="001062CF">
              <w:pPr>
                <w:pStyle w:val="Bibliography"/>
                <w:rPr>
                  <w:noProof/>
                </w:rPr>
              </w:pPr>
              <w:r>
                <w:rPr>
                  <w:noProof/>
                </w:rPr>
                <w:t xml:space="preserve">Airfinance, 2021. </w:t>
              </w:r>
              <w:r>
                <w:rPr>
                  <w:i/>
                  <w:iCs/>
                  <w:noProof/>
                </w:rPr>
                <w:t xml:space="preserve">Aircraft Transaction Documentation Standards, </w:t>
              </w:r>
              <w:r>
                <w:rPr>
                  <w:noProof/>
                </w:rPr>
                <w:t>s.l.: Airfinance Journal.</w:t>
              </w:r>
            </w:p>
            <w:p w14:paraId="3622440A" w14:textId="77777777" w:rsidR="001062CF" w:rsidRDefault="001062CF" w:rsidP="001062CF">
              <w:pPr>
                <w:pStyle w:val="Bibliography"/>
                <w:rPr>
                  <w:noProof/>
                </w:rPr>
              </w:pPr>
              <w:r>
                <w:rPr>
                  <w:noProof/>
                </w:rPr>
                <w:t xml:space="preserve">Airfinance, 2021. </w:t>
              </w:r>
              <w:r>
                <w:rPr>
                  <w:i/>
                  <w:iCs/>
                  <w:noProof/>
                </w:rPr>
                <w:t xml:space="preserve">Aircraft Valuation Insights, </w:t>
              </w:r>
              <w:r>
                <w:rPr>
                  <w:noProof/>
                </w:rPr>
                <w:t>s.l.: Airfinance Journal.</w:t>
              </w:r>
            </w:p>
            <w:p w14:paraId="5B990DC5" w14:textId="77777777" w:rsidR="001062CF" w:rsidRPr="009F6C00" w:rsidRDefault="001062CF" w:rsidP="001062CF">
              <w:pPr>
                <w:pStyle w:val="Bibliography"/>
                <w:rPr>
                  <w:noProof/>
                  <w:lang w:val="fr-FR"/>
                </w:rPr>
              </w:pPr>
              <w:r w:rsidRPr="009F6C00">
                <w:rPr>
                  <w:noProof/>
                  <w:lang w:val="fr-FR"/>
                </w:rPr>
                <w:t xml:space="preserve">Airfinance, 2021. Aircraft Valuation Trends. </w:t>
              </w:r>
              <w:r w:rsidRPr="009F6C00">
                <w:rPr>
                  <w:i/>
                  <w:iCs/>
                  <w:noProof/>
                  <w:lang w:val="fr-FR"/>
                </w:rPr>
                <w:t>Airfinance Journal.</w:t>
              </w:r>
            </w:p>
            <w:p w14:paraId="19B22C1D" w14:textId="77777777" w:rsidR="001062CF" w:rsidRDefault="001062CF" w:rsidP="001062CF">
              <w:pPr>
                <w:pStyle w:val="Bibliography"/>
                <w:rPr>
                  <w:noProof/>
                </w:rPr>
              </w:pPr>
              <w:r w:rsidRPr="009F6C00">
                <w:rPr>
                  <w:noProof/>
                  <w:lang w:val="fr-FR"/>
                </w:rPr>
                <w:t xml:space="preserve">Amankwah-Amoah, J., Danso, A., Adomako, S. &amp; Lartey, T., 2020. </w:t>
              </w:r>
              <w:r>
                <w:rPr>
                  <w:noProof/>
                </w:rPr>
                <w:t xml:space="preserve">Stakeholder Integration, environmental sustainability orientation and financial performance. </w:t>
              </w:r>
              <w:r>
                <w:rPr>
                  <w:i/>
                  <w:iCs/>
                  <w:noProof/>
                </w:rPr>
                <w:t xml:space="preserve">Journal of Business research, </w:t>
              </w:r>
              <w:r>
                <w:rPr>
                  <w:noProof/>
                </w:rPr>
                <w:t>pp. 652-662.</w:t>
              </w:r>
            </w:p>
            <w:p w14:paraId="63531D70" w14:textId="77777777" w:rsidR="001062CF" w:rsidRDefault="001062CF" w:rsidP="001062CF">
              <w:pPr>
                <w:pStyle w:val="Bibliography"/>
                <w:rPr>
                  <w:noProof/>
                </w:rPr>
              </w:pPr>
              <w:r>
                <w:rPr>
                  <w:noProof/>
                </w:rPr>
                <w:t xml:space="preserve">ANAC, 2024. </w:t>
              </w:r>
              <w:r>
                <w:rPr>
                  <w:i/>
                  <w:iCs/>
                  <w:noProof/>
                </w:rPr>
                <w:t xml:space="preserve">RBAC 110- PNAVSEC, </w:t>
              </w:r>
              <w:r>
                <w:rPr>
                  <w:noProof/>
                </w:rPr>
                <w:t>s.l.: s.n.</w:t>
              </w:r>
            </w:p>
            <w:p w14:paraId="069D47C7" w14:textId="77777777" w:rsidR="001062CF" w:rsidRPr="009F6C00" w:rsidRDefault="001062CF" w:rsidP="001062CF">
              <w:pPr>
                <w:pStyle w:val="Bibliography"/>
                <w:rPr>
                  <w:noProof/>
                  <w:lang w:val="fr-FR"/>
                </w:rPr>
              </w:pPr>
              <w:r w:rsidRPr="009F6C00">
                <w:rPr>
                  <w:noProof/>
                  <w:lang w:val="fr-FR"/>
                </w:rPr>
                <w:t xml:space="preserve">ANAC, 2025. </w:t>
              </w:r>
              <w:r w:rsidRPr="009F6C00">
                <w:rPr>
                  <w:i/>
                  <w:iCs/>
                  <w:noProof/>
                  <w:lang w:val="fr-FR"/>
                </w:rPr>
                <w:t xml:space="preserve">Normative Instruction Nº209, </w:t>
              </w:r>
              <w:r w:rsidRPr="009F6C00">
                <w:rPr>
                  <w:noProof/>
                  <w:lang w:val="fr-FR"/>
                </w:rPr>
                <w:t>s.l.: s.n.</w:t>
              </w:r>
            </w:p>
            <w:p w14:paraId="5AD75AF5" w14:textId="77777777" w:rsidR="001062CF" w:rsidRDefault="001062CF" w:rsidP="001062CF">
              <w:pPr>
                <w:pStyle w:val="Bibliography"/>
                <w:rPr>
                  <w:noProof/>
                </w:rPr>
              </w:pPr>
              <w:r>
                <w:rPr>
                  <w:noProof/>
                </w:rPr>
                <w:t xml:space="preserve">Avitas, 2021. </w:t>
              </w:r>
              <w:r>
                <w:rPr>
                  <w:i/>
                  <w:iCs/>
                  <w:noProof/>
                </w:rPr>
                <w:t xml:space="preserve">Aircraft Market Dynamics and Valuation, </w:t>
              </w:r>
              <w:r>
                <w:rPr>
                  <w:noProof/>
                </w:rPr>
                <w:t>s.l.: s.n.</w:t>
              </w:r>
            </w:p>
            <w:p w14:paraId="12C955A7" w14:textId="77777777" w:rsidR="001062CF" w:rsidRDefault="001062CF" w:rsidP="001062CF">
              <w:pPr>
                <w:pStyle w:val="Bibliography"/>
                <w:rPr>
                  <w:noProof/>
                </w:rPr>
              </w:pPr>
              <w:r>
                <w:rPr>
                  <w:noProof/>
                </w:rPr>
                <w:t xml:space="preserve">Bartsch, R., 2012. </w:t>
              </w:r>
              <w:r>
                <w:rPr>
                  <w:i/>
                  <w:iCs/>
                  <w:noProof/>
                </w:rPr>
                <w:t xml:space="preserve">International Aviation Law: A Practical Guide. </w:t>
              </w:r>
              <w:r>
                <w:rPr>
                  <w:noProof/>
                </w:rPr>
                <w:t>1st ed. s.l.:Routledge.</w:t>
              </w:r>
            </w:p>
            <w:p w14:paraId="50E7A9AE" w14:textId="77777777" w:rsidR="001062CF" w:rsidRDefault="001062CF" w:rsidP="001062CF">
              <w:pPr>
                <w:pStyle w:val="Bibliography"/>
                <w:rPr>
                  <w:noProof/>
                </w:rPr>
              </w:pPr>
              <w:r>
                <w:rPr>
                  <w:noProof/>
                </w:rPr>
                <w:t xml:space="preserve">Blalock, G., Kadiyali, V. &amp; Simon, D., 2007. </w:t>
              </w:r>
              <w:r>
                <w:rPr>
                  <w:i/>
                  <w:iCs/>
                  <w:noProof/>
                </w:rPr>
                <w:t xml:space="preserve">The Impact of Post-9/11 Airport Security Measures on the Demand for Air Travel, </w:t>
              </w:r>
              <w:r>
                <w:rPr>
                  <w:noProof/>
                </w:rPr>
                <w:t>s.l.: s.n.</w:t>
              </w:r>
            </w:p>
            <w:p w14:paraId="62655306" w14:textId="77777777" w:rsidR="001062CF" w:rsidRDefault="001062CF" w:rsidP="001062CF">
              <w:pPr>
                <w:pStyle w:val="Bibliography"/>
                <w:rPr>
                  <w:noProof/>
                </w:rPr>
              </w:pPr>
              <w:r>
                <w:rPr>
                  <w:noProof/>
                </w:rPr>
                <w:t xml:space="preserve">Boeing, 2022. </w:t>
              </w:r>
              <w:r>
                <w:rPr>
                  <w:i/>
                  <w:iCs/>
                  <w:noProof/>
                </w:rPr>
                <w:t xml:space="preserve">Aircraft Leasing Trends, </w:t>
              </w:r>
              <w:r>
                <w:rPr>
                  <w:noProof/>
                </w:rPr>
                <w:t>s.l.: Boeing Industry Reports.</w:t>
              </w:r>
            </w:p>
            <w:p w14:paraId="642EECB6" w14:textId="77777777" w:rsidR="001062CF" w:rsidRDefault="001062CF" w:rsidP="001062CF">
              <w:pPr>
                <w:pStyle w:val="Bibliography"/>
                <w:rPr>
                  <w:noProof/>
                </w:rPr>
              </w:pPr>
              <w:r>
                <w:rPr>
                  <w:noProof/>
                </w:rPr>
                <w:t xml:space="preserve">Deane, J. C., 2008. </w:t>
              </w:r>
              <w:r>
                <w:rPr>
                  <w:i/>
                  <w:iCs/>
                  <w:noProof/>
                </w:rPr>
                <w:t xml:space="preserve">Brazil: The Carnival of Equipment Financing, </w:t>
              </w:r>
              <w:r>
                <w:rPr>
                  <w:noProof/>
                </w:rPr>
                <w:t>Washington: Equipment Leasing and Finance Fundation.</w:t>
              </w:r>
            </w:p>
            <w:p w14:paraId="773BF2A8" w14:textId="77777777" w:rsidR="001062CF" w:rsidRDefault="001062CF" w:rsidP="001062CF">
              <w:pPr>
                <w:pStyle w:val="Bibliography"/>
                <w:rPr>
                  <w:noProof/>
                </w:rPr>
              </w:pPr>
              <w:r>
                <w:rPr>
                  <w:noProof/>
                </w:rPr>
                <w:t xml:space="preserve">Decker, R. &amp; Goodwin, M., 2020. Computed Tomography Scanners: The Future of Baggage Screening. </w:t>
              </w:r>
              <w:r>
                <w:rPr>
                  <w:i/>
                  <w:iCs/>
                  <w:noProof/>
                </w:rPr>
                <w:t>Transportation Security Review .</w:t>
              </w:r>
            </w:p>
            <w:p w14:paraId="51D9107D" w14:textId="77777777" w:rsidR="001062CF" w:rsidRDefault="001062CF" w:rsidP="001062CF">
              <w:pPr>
                <w:pStyle w:val="Bibliography"/>
                <w:rPr>
                  <w:noProof/>
                </w:rPr>
              </w:pPr>
              <w:r>
                <w:rPr>
                  <w:noProof/>
                </w:rPr>
                <w:t xml:space="preserve">Decker, R. &amp; Goodwin, M., 2020. </w:t>
              </w:r>
              <w:r>
                <w:rPr>
                  <w:i/>
                  <w:iCs/>
                  <w:noProof/>
                </w:rPr>
                <w:t xml:space="preserve">Computed Tomography Scanners: The Future of Baggage Screening? , </w:t>
              </w:r>
              <w:r>
                <w:rPr>
                  <w:noProof/>
                </w:rPr>
                <w:t>s.l.: Transportation Security Review.</w:t>
              </w:r>
            </w:p>
            <w:p w14:paraId="0F5A7630" w14:textId="77777777" w:rsidR="001062CF" w:rsidRDefault="001062CF" w:rsidP="001062CF">
              <w:pPr>
                <w:pStyle w:val="Bibliography"/>
                <w:rPr>
                  <w:noProof/>
                </w:rPr>
              </w:pPr>
              <w:r>
                <w:rPr>
                  <w:noProof/>
                </w:rPr>
                <w:t xml:space="preserve">Doganis, R., 2019. </w:t>
              </w:r>
              <w:r>
                <w:rPr>
                  <w:i/>
                  <w:iCs/>
                  <w:noProof/>
                </w:rPr>
                <w:t xml:space="preserve">Flying Off Course: Airline Economics and Marketing. </w:t>
              </w:r>
              <w:r>
                <w:rPr>
                  <w:noProof/>
                </w:rPr>
                <w:t>5th ed. s.l.:Routledge.</w:t>
              </w:r>
            </w:p>
            <w:p w14:paraId="1C74BCB2" w14:textId="77777777" w:rsidR="001062CF" w:rsidRDefault="001062CF" w:rsidP="001062CF">
              <w:pPr>
                <w:pStyle w:val="Bibliography"/>
                <w:rPr>
                  <w:noProof/>
                </w:rPr>
              </w:pPr>
              <w:r>
                <w:rPr>
                  <w:noProof/>
                </w:rPr>
                <w:t xml:space="preserve">Graham, A., 2014. Airport Management: a perspective article. </w:t>
              </w:r>
              <w:r>
                <w:rPr>
                  <w:i/>
                  <w:iCs/>
                  <w:noProof/>
                </w:rPr>
                <w:t>Turism Review.</w:t>
              </w:r>
            </w:p>
            <w:p w14:paraId="4577C76A" w14:textId="77777777" w:rsidR="001062CF" w:rsidRDefault="001062CF" w:rsidP="001062CF">
              <w:pPr>
                <w:pStyle w:val="Bibliography"/>
                <w:rPr>
                  <w:noProof/>
                </w:rPr>
              </w:pPr>
              <w:r>
                <w:rPr>
                  <w:noProof/>
                </w:rPr>
                <w:t xml:space="preserve">IATA, 2017. Guidance Material and Best Practices for Aircraft Leases. </w:t>
              </w:r>
            </w:p>
            <w:p w14:paraId="1F2A03AD" w14:textId="77777777" w:rsidR="001062CF" w:rsidRDefault="001062CF" w:rsidP="001062CF">
              <w:pPr>
                <w:pStyle w:val="Bibliography"/>
                <w:rPr>
                  <w:noProof/>
                </w:rPr>
              </w:pPr>
              <w:r>
                <w:rPr>
                  <w:noProof/>
                </w:rPr>
                <w:t xml:space="preserve">ICAO, 2021. </w:t>
              </w:r>
              <w:r>
                <w:rPr>
                  <w:i/>
                  <w:iCs/>
                  <w:noProof/>
                </w:rPr>
                <w:t xml:space="preserve">Annex 17: Security- Safeguarding International Civil Aviation Aganist Act of Unlawful Interference , </w:t>
              </w:r>
              <w:r>
                <w:rPr>
                  <w:noProof/>
                </w:rPr>
                <w:t>s.l.: s.n.</w:t>
              </w:r>
            </w:p>
            <w:p w14:paraId="29DBD958" w14:textId="77777777" w:rsidR="001062CF" w:rsidRDefault="001062CF" w:rsidP="001062CF">
              <w:pPr>
                <w:pStyle w:val="Bibliography"/>
                <w:rPr>
                  <w:noProof/>
                  <w:lang w:val="en-GB"/>
                </w:rPr>
              </w:pPr>
              <w:r>
                <w:rPr>
                  <w:noProof/>
                </w:rPr>
                <w:t xml:space="preserve">ICAO, 2022. </w:t>
              </w:r>
              <w:r>
                <w:rPr>
                  <w:i/>
                  <w:iCs/>
                  <w:noProof/>
                </w:rPr>
                <w:t xml:space="preserve">Aviation Security Manual (Doc 8973), </w:t>
              </w:r>
              <w:r>
                <w:rPr>
                  <w:noProof/>
                </w:rPr>
                <w:t>s.l.: s.n.</w:t>
              </w:r>
            </w:p>
            <w:p w14:paraId="722DC21C" w14:textId="77777777" w:rsidR="001062CF" w:rsidRDefault="001062CF" w:rsidP="001062CF">
              <w:pPr>
                <w:pStyle w:val="Bibliography"/>
                <w:rPr>
                  <w:noProof/>
                </w:rPr>
              </w:pPr>
              <w:r>
                <w:rPr>
                  <w:noProof/>
                </w:rPr>
                <w:t xml:space="preserve">Jones, M., 2020. </w:t>
              </w:r>
              <w:r>
                <w:rPr>
                  <w:i/>
                  <w:iCs/>
                  <w:noProof/>
                </w:rPr>
                <w:t xml:space="preserve">Aircraft Lifecycle Management and Value Optimization. </w:t>
              </w:r>
              <w:r>
                <w:rPr>
                  <w:noProof/>
                </w:rPr>
                <w:t>32 ed. s.l.:Aviation Finance Quarterly.</w:t>
              </w:r>
            </w:p>
            <w:p w14:paraId="607C8E67" w14:textId="77777777" w:rsidR="001062CF" w:rsidRDefault="001062CF" w:rsidP="001062CF">
              <w:pPr>
                <w:pStyle w:val="Bibliography"/>
                <w:rPr>
                  <w:noProof/>
                </w:rPr>
              </w:pPr>
              <w:r>
                <w:rPr>
                  <w:noProof/>
                </w:rPr>
                <w:lastRenderedPageBreak/>
                <w:t xml:space="preserve">Journal, A., 2021. </w:t>
              </w:r>
              <w:r>
                <w:rPr>
                  <w:i/>
                  <w:iCs/>
                  <w:noProof/>
                </w:rPr>
                <w:t xml:space="preserve">Leasing Best Practices for Portifolio Diversification. </w:t>
              </w:r>
              <w:r>
                <w:rPr>
                  <w:noProof/>
                </w:rPr>
                <w:t xml:space="preserve">[Online] </w:t>
              </w:r>
              <w:r>
                <w:rPr>
                  <w:noProof/>
                </w:rPr>
                <w:br/>
                <w:t xml:space="preserve">Available at: </w:t>
              </w:r>
              <w:r>
                <w:rPr>
                  <w:noProof/>
                  <w:u w:val="single"/>
                </w:rPr>
                <w:t>www.airfinancejournal.com</w:t>
              </w:r>
              <w:r>
                <w:rPr>
                  <w:noProof/>
                </w:rPr>
                <w:br/>
                <w:t>[Accessed 19 November 2024].</w:t>
              </w:r>
            </w:p>
            <w:p w14:paraId="256FE45B" w14:textId="77777777" w:rsidR="001062CF" w:rsidRDefault="001062CF" w:rsidP="001062CF">
              <w:pPr>
                <w:pStyle w:val="Bibliography"/>
                <w:rPr>
                  <w:noProof/>
                </w:rPr>
              </w:pPr>
              <w:r>
                <w:rPr>
                  <w:noProof/>
                </w:rPr>
                <w:t xml:space="preserve">Kazda, A. &amp; Caves, R., 2015. </w:t>
              </w:r>
              <w:r>
                <w:rPr>
                  <w:i/>
                  <w:iCs/>
                  <w:noProof/>
                </w:rPr>
                <w:t xml:space="preserve">Airport Design and Operation. </w:t>
              </w:r>
              <w:r>
                <w:rPr>
                  <w:noProof/>
                </w:rPr>
                <w:t>3rd ed. s.l.:Emerald Group Publishing Limited.</w:t>
              </w:r>
            </w:p>
            <w:p w14:paraId="50982FDB" w14:textId="77777777" w:rsidR="001062CF" w:rsidRDefault="001062CF" w:rsidP="001062CF">
              <w:pPr>
                <w:pStyle w:val="Bibliography"/>
                <w:rPr>
                  <w:noProof/>
                </w:rPr>
              </w:pPr>
              <w:r>
                <w:rPr>
                  <w:noProof/>
                </w:rPr>
                <w:t xml:space="preserve">Prince, J. &amp; Forrest, J., 2013. </w:t>
              </w:r>
              <w:r>
                <w:rPr>
                  <w:i/>
                  <w:iCs/>
                  <w:noProof/>
                </w:rPr>
                <w:t xml:space="preserve">Pratical Aviation Security: Predicting and preventing future threats. </w:t>
              </w:r>
              <w:r>
                <w:rPr>
                  <w:noProof/>
                </w:rPr>
                <w:t>2nd ed. s.l.:Butterworth-Heinemann.</w:t>
              </w:r>
            </w:p>
            <w:p w14:paraId="7970B242" w14:textId="77777777" w:rsidR="001062CF" w:rsidRDefault="001062CF" w:rsidP="001062CF">
              <w:pPr>
                <w:pStyle w:val="Bibliography"/>
                <w:rPr>
                  <w:noProof/>
                </w:rPr>
              </w:pPr>
              <w:r>
                <w:rPr>
                  <w:noProof/>
                </w:rPr>
                <w:t xml:space="preserve">PwC, 2024. </w:t>
              </w:r>
              <w:r>
                <w:rPr>
                  <w:i/>
                  <w:iCs/>
                  <w:noProof/>
                </w:rPr>
                <w:t xml:space="preserve">Future of Industrial Manufacturing and Digital Innovation, </w:t>
              </w:r>
              <w:r>
                <w:rPr>
                  <w:noProof/>
                </w:rPr>
                <w:t>s.l.: s.n.</w:t>
              </w:r>
            </w:p>
            <w:p w14:paraId="737375AD" w14:textId="77777777" w:rsidR="001062CF" w:rsidRDefault="001062CF" w:rsidP="001062CF">
              <w:pPr>
                <w:pStyle w:val="Bibliography"/>
                <w:rPr>
                  <w:noProof/>
                </w:rPr>
              </w:pPr>
              <w:r>
                <w:rPr>
                  <w:noProof/>
                </w:rPr>
                <w:t xml:space="preserve">Saunders, M., Lewis, P. &amp; Thornhill, A., 2019. </w:t>
              </w:r>
              <w:r>
                <w:rPr>
                  <w:i/>
                  <w:iCs/>
                  <w:noProof/>
                </w:rPr>
                <w:t xml:space="preserve">Research Methods for Business Students. </w:t>
              </w:r>
              <w:r>
                <w:rPr>
                  <w:noProof/>
                </w:rPr>
                <w:t>8th ed. s.l.:Pearson Education.</w:t>
              </w:r>
            </w:p>
            <w:p w14:paraId="2F7656AC" w14:textId="77777777" w:rsidR="001062CF" w:rsidRDefault="001062CF" w:rsidP="001062CF">
              <w:pPr>
                <w:pStyle w:val="Bibliography"/>
                <w:rPr>
                  <w:noProof/>
                </w:rPr>
              </w:pPr>
              <w:r>
                <w:rPr>
                  <w:noProof/>
                </w:rPr>
                <w:t xml:space="preserve">Stewart, M. &amp; Mueller, J., 2017. </w:t>
              </w:r>
              <w:r>
                <w:rPr>
                  <w:i/>
                  <w:iCs/>
                  <w:noProof/>
                </w:rPr>
                <w:t xml:space="preserve">Are We Safe Enough? Measuring and Assessing Aviation Security. </w:t>
              </w:r>
              <w:r>
                <w:rPr>
                  <w:noProof/>
                </w:rPr>
                <w:t>1st ed. s.l.:Elsevier.</w:t>
              </w:r>
            </w:p>
            <w:p w14:paraId="69E7E2D1" w14:textId="77777777" w:rsidR="001062CF" w:rsidRDefault="001062CF" w:rsidP="001062CF">
              <w:pPr>
                <w:pStyle w:val="Bibliography"/>
                <w:rPr>
                  <w:noProof/>
                </w:rPr>
              </w:pPr>
              <w:r>
                <w:rPr>
                  <w:noProof/>
                </w:rPr>
                <w:t xml:space="preserve">Vasigh, B., Fleming, K. &amp; Tacker, T., 2018. </w:t>
              </w:r>
              <w:r>
                <w:rPr>
                  <w:i/>
                  <w:iCs/>
                  <w:noProof/>
                </w:rPr>
                <w:t xml:space="preserve">Introduction to Air Transport Economics: From Theory to Applications. </w:t>
              </w:r>
              <w:r>
                <w:rPr>
                  <w:noProof/>
                </w:rPr>
                <w:t>3rd ed. s.l.:Routledge.</w:t>
              </w:r>
            </w:p>
            <w:p w14:paraId="7FF56010" w14:textId="77777777" w:rsidR="001062CF" w:rsidRDefault="001062CF" w:rsidP="001062CF">
              <w:pPr>
                <w:pStyle w:val="Bibliography"/>
                <w:rPr>
                  <w:noProof/>
                </w:rPr>
              </w:pPr>
              <w:r>
                <w:rPr>
                  <w:noProof/>
                </w:rPr>
                <w:t xml:space="preserve">Vasigh, B., Taleghani, R. &amp; Jenkins, D., 2012. </w:t>
              </w:r>
              <w:r>
                <w:rPr>
                  <w:i/>
                  <w:iCs/>
                  <w:noProof/>
                </w:rPr>
                <w:t xml:space="preserve">Aircraft Finance: Strategies for Managing Capital Costs in Turbulent Industry. </w:t>
              </w:r>
              <w:r>
                <w:rPr>
                  <w:noProof/>
                </w:rPr>
                <w:t>s.l.:J.Ross Publishing.</w:t>
              </w:r>
            </w:p>
            <w:p w14:paraId="0373347C" w14:textId="77777777" w:rsidR="001062CF" w:rsidRDefault="001062CF" w:rsidP="001062CF">
              <w:pPr>
                <w:pStyle w:val="Bibliography"/>
                <w:rPr>
                  <w:noProof/>
                </w:rPr>
              </w:pPr>
              <w:r>
                <w:rPr>
                  <w:noProof/>
                </w:rPr>
                <w:t xml:space="preserve">Vaughan, J., 2021. The Role of Artificial Inteligence in Aviation Security Screening. </w:t>
              </w:r>
              <w:r>
                <w:rPr>
                  <w:i/>
                  <w:iCs/>
                  <w:noProof/>
                </w:rPr>
                <w:t xml:space="preserve">Security Journal, </w:t>
              </w:r>
              <w:r>
                <w:rPr>
                  <w:noProof/>
                </w:rPr>
                <w:t>pp. 122-135.</w:t>
              </w:r>
            </w:p>
            <w:p w14:paraId="75B13776" w14:textId="77777777" w:rsidR="001062CF" w:rsidRDefault="001062CF" w:rsidP="001062CF">
              <w:pPr>
                <w:pStyle w:val="Bibliography"/>
                <w:rPr>
                  <w:noProof/>
                </w:rPr>
              </w:pPr>
              <w:r>
                <w:rPr>
                  <w:noProof/>
                </w:rPr>
                <w:t xml:space="preserve">Wells, A. &amp; Young, S., 2011. </w:t>
              </w:r>
              <w:r>
                <w:rPr>
                  <w:i/>
                  <w:iCs/>
                  <w:noProof/>
                </w:rPr>
                <w:t xml:space="preserve">Airport Planning and Management. </w:t>
              </w:r>
              <w:r>
                <w:rPr>
                  <w:noProof/>
                </w:rPr>
                <w:t>6th ed. s.l.:McGraw-Hill Professional.</w:t>
              </w:r>
            </w:p>
            <w:p w14:paraId="2E317C01" w14:textId="4F6C4987" w:rsidR="00A800FC" w:rsidRDefault="00A800FC" w:rsidP="001062CF">
              <w:r>
                <w:rPr>
                  <w:b/>
                  <w:bCs/>
                  <w:noProof/>
                </w:rPr>
                <w:fldChar w:fldCharType="end"/>
              </w:r>
            </w:p>
          </w:sdtContent>
        </w:sdt>
      </w:sdtContent>
    </w:sdt>
    <w:p w14:paraId="6A1A3095" w14:textId="77777777" w:rsidR="00A800FC" w:rsidRPr="00217FC8" w:rsidRDefault="00A800FC" w:rsidP="00A800FC">
      <w:pPr>
        <w:spacing w:before="240" w:line="480" w:lineRule="auto"/>
        <w:jc w:val="both"/>
        <w:rPr>
          <w:sz w:val="24"/>
          <w:szCs w:val="24"/>
          <w:lang w:val="en-US"/>
        </w:rPr>
      </w:pPr>
    </w:p>
    <w:p w14:paraId="135B296D" w14:textId="77777777" w:rsidR="00217FC8" w:rsidRPr="00EE5DCE" w:rsidRDefault="00217FC8" w:rsidP="00EE5DCE">
      <w:pPr>
        <w:rPr>
          <w:lang w:val="en-US"/>
        </w:rPr>
      </w:pPr>
    </w:p>
    <w:p w14:paraId="1A9E8976" w14:textId="4F0C31D5" w:rsidR="000B4D2B" w:rsidRPr="00627BB4" w:rsidRDefault="000B4D2B" w:rsidP="00DF100A">
      <w:pPr>
        <w:spacing w:line="480" w:lineRule="auto"/>
        <w:jc w:val="both"/>
        <w:rPr>
          <w:rFonts w:eastAsia="Times New Roman" w:cstheme="minorHAnsi"/>
          <w:iCs/>
          <w:sz w:val="24"/>
          <w:szCs w:val="24"/>
          <w:lang w:val="en-US"/>
        </w:rPr>
      </w:pPr>
      <w:r w:rsidRPr="00627BB4">
        <w:rPr>
          <w:rFonts w:eastAsia="Times New Roman" w:cstheme="minorHAnsi"/>
          <w:iCs/>
          <w:sz w:val="24"/>
          <w:szCs w:val="24"/>
          <w:lang w:val="en-US"/>
        </w:rPr>
        <w:br w:type="page"/>
      </w:r>
    </w:p>
    <w:sectPr w:rsidR="000B4D2B" w:rsidRPr="00627BB4" w:rsidSect="001270E9">
      <w:pgSz w:w="12240" w:h="15840" w:code="1"/>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B73FD5" w14:textId="77777777" w:rsidR="006C3E9B" w:rsidRDefault="006C3E9B" w:rsidP="008B676D">
      <w:pPr>
        <w:spacing w:after="0" w:line="240" w:lineRule="auto"/>
      </w:pPr>
      <w:r>
        <w:separator/>
      </w:r>
    </w:p>
  </w:endnote>
  <w:endnote w:type="continuationSeparator" w:id="0">
    <w:p w14:paraId="61F837B1" w14:textId="77777777" w:rsidR="006C3E9B" w:rsidRDefault="006C3E9B" w:rsidP="008B67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9DB89F" w14:textId="77777777" w:rsidR="006C3E9B" w:rsidRDefault="006C3E9B" w:rsidP="008B676D">
      <w:pPr>
        <w:spacing w:after="0" w:line="240" w:lineRule="auto"/>
      </w:pPr>
      <w:r>
        <w:separator/>
      </w:r>
    </w:p>
  </w:footnote>
  <w:footnote w:type="continuationSeparator" w:id="0">
    <w:p w14:paraId="05D8A467" w14:textId="77777777" w:rsidR="006C3E9B" w:rsidRDefault="006C3E9B" w:rsidP="008B67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32F1A"/>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9262DA4"/>
    <w:multiLevelType w:val="multilevel"/>
    <w:tmpl w:val="869EE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EC4705"/>
    <w:multiLevelType w:val="hybridMultilevel"/>
    <w:tmpl w:val="72BADC8E"/>
    <w:lvl w:ilvl="0" w:tplc="0416000F">
      <w:start w:val="2"/>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1B5E2823"/>
    <w:multiLevelType w:val="multilevel"/>
    <w:tmpl w:val="869EE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354FE5"/>
    <w:multiLevelType w:val="multilevel"/>
    <w:tmpl w:val="869EE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B22D08"/>
    <w:multiLevelType w:val="hybridMultilevel"/>
    <w:tmpl w:val="97D426FC"/>
    <w:lvl w:ilvl="0" w:tplc="8A1E02D8">
      <w:start w:val="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7FA3CE2"/>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8D164C7"/>
    <w:multiLevelType w:val="hybridMultilevel"/>
    <w:tmpl w:val="72DC05D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38EB542D"/>
    <w:multiLevelType w:val="hybridMultilevel"/>
    <w:tmpl w:val="4C04928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9B02216"/>
    <w:multiLevelType w:val="hybridMultilevel"/>
    <w:tmpl w:val="9E2EB21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54EB7714"/>
    <w:multiLevelType w:val="hybridMultilevel"/>
    <w:tmpl w:val="B0D464D4"/>
    <w:lvl w:ilvl="0" w:tplc="C53289E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5557391C"/>
    <w:multiLevelType w:val="hybridMultilevel"/>
    <w:tmpl w:val="72DC05D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EC15CDF"/>
    <w:multiLevelType w:val="hybridMultilevel"/>
    <w:tmpl w:val="D46024EC"/>
    <w:lvl w:ilvl="0" w:tplc="EABA72DA">
      <w:start w:val="1"/>
      <w:numFmt w:val="decimal"/>
      <w:lvlText w:val="%1."/>
      <w:lvlJc w:val="left"/>
      <w:pPr>
        <w:ind w:left="720" w:hanging="360"/>
      </w:pPr>
      <w:rPr>
        <w:rFonts w:asciiTheme="minorHAnsi" w:eastAsiaTheme="minorHAnsi" w:hAnsiTheme="minorHAnsi" w:cstheme="minorHAnsi"/>
        <w:b w:val="0"/>
        <w:bCs w:val="0"/>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5F033289"/>
    <w:multiLevelType w:val="hybridMultilevel"/>
    <w:tmpl w:val="4434E8DE"/>
    <w:lvl w:ilvl="0" w:tplc="B9E052EA">
      <w:numFmt w:val="bullet"/>
      <w:lvlText w:val=""/>
      <w:lvlJc w:val="left"/>
      <w:pPr>
        <w:ind w:left="720" w:hanging="360"/>
      </w:pPr>
      <w:rPr>
        <w:rFonts w:ascii="Symbol" w:eastAsia="Times New Roman" w:hAnsi="Symbol"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643B7F77"/>
    <w:multiLevelType w:val="hybridMultilevel"/>
    <w:tmpl w:val="45F08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CC46F37"/>
    <w:multiLevelType w:val="hybridMultilevel"/>
    <w:tmpl w:val="33B2925C"/>
    <w:lvl w:ilvl="0" w:tplc="63B0E2CC">
      <w:start w:val="1"/>
      <w:numFmt w:val="bullet"/>
      <w:lvlText w:val=""/>
      <w:lvlJc w:val="left"/>
      <w:pPr>
        <w:ind w:left="720" w:hanging="360"/>
      </w:pPr>
      <w:rPr>
        <w:rFonts w:ascii="Symbol" w:eastAsiaTheme="minorHAnsi" w:hAnsi="Symbol" w:cstheme="minorBidi"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15:restartNumberingAfterBreak="0">
    <w:nsid w:val="6EE87AF5"/>
    <w:multiLevelType w:val="multilevel"/>
    <w:tmpl w:val="6CE0569A"/>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6FA9684C"/>
    <w:multiLevelType w:val="multilevel"/>
    <w:tmpl w:val="869EE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3C50C7F"/>
    <w:multiLevelType w:val="multilevel"/>
    <w:tmpl w:val="869EE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6380F33"/>
    <w:multiLevelType w:val="hybridMultilevel"/>
    <w:tmpl w:val="875A331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79260B31"/>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7AED3891"/>
    <w:multiLevelType w:val="hybridMultilevel"/>
    <w:tmpl w:val="333620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D6A16B3"/>
    <w:multiLevelType w:val="hybridMultilevel"/>
    <w:tmpl w:val="AC5CEC8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031682520">
    <w:abstractNumId w:val="19"/>
  </w:num>
  <w:num w:numId="2" w16cid:durableId="40178402">
    <w:abstractNumId w:val="13"/>
  </w:num>
  <w:num w:numId="3" w16cid:durableId="2017540246">
    <w:abstractNumId w:val="12"/>
  </w:num>
  <w:num w:numId="4" w16cid:durableId="1489396163">
    <w:abstractNumId w:val="15"/>
  </w:num>
  <w:num w:numId="5" w16cid:durableId="2020424980">
    <w:abstractNumId w:val="4"/>
  </w:num>
  <w:num w:numId="6" w16cid:durableId="1199734160">
    <w:abstractNumId w:val="18"/>
  </w:num>
  <w:num w:numId="7" w16cid:durableId="1527522941">
    <w:abstractNumId w:val="17"/>
  </w:num>
  <w:num w:numId="8" w16cid:durableId="1199196160">
    <w:abstractNumId w:val="1"/>
  </w:num>
  <w:num w:numId="9" w16cid:durableId="1372148961">
    <w:abstractNumId w:val="3"/>
  </w:num>
  <w:num w:numId="10" w16cid:durableId="1002855495">
    <w:abstractNumId w:val="8"/>
  </w:num>
  <w:num w:numId="11" w16cid:durableId="260919727">
    <w:abstractNumId w:val="22"/>
  </w:num>
  <w:num w:numId="12" w16cid:durableId="2011828844">
    <w:abstractNumId w:val="9"/>
  </w:num>
  <w:num w:numId="13" w16cid:durableId="464003353">
    <w:abstractNumId w:val="10"/>
  </w:num>
  <w:num w:numId="14" w16cid:durableId="703018425">
    <w:abstractNumId w:val="2"/>
  </w:num>
  <w:num w:numId="15" w16cid:durableId="985742209">
    <w:abstractNumId w:val="0"/>
  </w:num>
  <w:num w:numId="16" w16cid:durableId="1046175113">
    <w:abstractNumId w:val="7"/>
  </w:num>
  <w:num w:numId="17" w16cid:durableId="1232813076">
    <w:abstractNumId w:val="20"/>
  </w:num>
  <w:num w:numId="18" w16cid:durableId="1155292228">
    <w:abstractNumId w:val="16"/>
  </w:num>
  <w:num w:numId="19" w16cid:durableId="1484160623">
    <w:abstractNumId w:val="6"/>
  </w:num>
  <w:num w:numId="20" w16cid:durableId="965476574">
    <w:abstractNumId w:val="14"/>
  </w:num>
  <w:num w:numId="21" w16cid:durableId="666791581">
    <w:abstractNumId w:val="11"/>
  </w:num>
  <w:num w:numId="22" w16cid:durableId="1936279793">
    <w:abstractNumId w:val="21"/>
  </w:num>
  <w:num w:numId="23" w16cid:durableId="99078907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0E9"/>
    <w:rsid w:val="00001DCD"/>
    <w:rsid w:val="00003A64"/>
    <w:rsid w:val="000048E0"/>
    <w:rsid w:val="00010662"/>
    <w:rsid w:val="00011B51"/>
    <w:rsid w:val="00012752"/>
    <w:rsid w:val="00013490"/>
    <w:rsid w:val="00014748"/>
    <w:rsid w:val="00014994"/>
    <w:rsid w:val="00014AD1"/>
    <w:rsid w:val="0001513A"/>
    <w:rsid w:val="00020818"/>
    <w:rsid w:val="00020954"/>
    <w:rsid w:val="000209EA"/>
    <w:rsid w:val="00021566"/>
    <w:rsid w:val="000223AF"/>
    <w:rsid w:val="00022F9A"/>
    <w:rsid w:val="00023009"/>
    <w:rsid w:val="00023388"/>
    <w:rsid w:val="00026242"/>
    <w:rsid w:val="00026B2B"/>
    <w:rsid w:val="00027406"/>
    <w:rsid w:val="00031689"/>
    <w:rsid w:val="00032207"/>
    <w:rsid w:val="00032C16"/>
    <w:rsid w:val="000330D0"/>
    <w:rsid w:val="000344B1"/>
    <w:rsid w:val="00045514"/>
    <w:rsid w:val="000456D4"/>
    <w:rsid w:val="00047A20"/>
    <w:rsid w:val="00047D61"/>
    <w:rsid w:val="0005156F"/>
    <w:rsid w:val="000517A8"/>
    <w:rsid w:val="00051F06"/>
    <w:rsid w:val="0005441B"/>
    <w:rsid w:val="00055F84"/>
    <w:rsid w:val="000563FD"/>
    <w:rsid w:val="000626AC"/>
    <w:rsid w:val="00065431"/>
    <w:rsid w:val="00065763"/>
    <w:rsid w:val="00070F01"/>
    <w:rsid w:val="00073560"/>
    <w:rsid w:val="0007396F"/>
    <w:rsid w:val="00073E01"/>
    <w:rsid w:val="00077631"/>
    <w:rsid w:val="000827BD"/>
    <w:rsid w:val="00084130"/>
    <w:rsid w:val="00086DF6"/>
    <w:rsid w:val="0008705F"/>
    <w:rsid w:val="0009009C"/>
    <w:rsid w:val="000922D8"/>
    <w:rsid w:val="0009252E"/>
    <w:rsid w:val="000A0447"/>
    <w:rsid w:val="000A067C"/>
    <w:rsid w:val="000A1F0C"/>
    <w:rsid w:val="000A20D8"/>
    <w:rsid w:val="000A223D"/>
    <w:rsid w:val="000A34E9"/>
    <w:rsid w:val="000A3DD7"/>
    <w:rsid w:val="000A4D81"/>
    <w:rsid w:val="000A61CD"/>
    <w:rsid w:val="000B11C5"/>
    <w:rsid w:val="000B2211"/>
    <w:rsid w:val="000B3376"/>
    <w:rsid w:val="000B368E"/>
    <w:rsid w:val="000B4D2B"/>
    <w:rsid w:val="000B5B8F"/>
    <w:rsid w:val="000B5BB1"/>
    <w:rsid w:val="000C0DB6"/>
    <w:rsid w:val="000C1266"/>
    <w:rsid w:val="000C1FA9"/>
    <w:rsid w:val="000C2624"/>
    <w:rsid w:val="000C4F7D"/>
    <w:rsid w:val="000C4FEF"/>
    <w:rsid w:val="000C55AE"/>
    <w:rsid w:val="000C63CC"/>
    <w:rsid w:val="000C789E"/>
    <w:rsid w:val="000D19FD"/>
    <w:rsid w:val="000D2EBA"/>
    <w:rsid w:val="000D6C50"/>
    <w:rsid w:val="000E1D4B"/>
    <w:rsid w:val="000E2A43"/>
    <w:rsid w:val="000E64B9"/>
    <w:rsid w:val="000E6D06"/>
    <w:rsid w:val="000E75FC"/>
    <w:rsid w:val="000E7C9F"/>
    <w:rsid w:val="000F1C26"/>
    <w:rsid w:val="000F2CA0"/>
    <w:rsid w:val="000F429A"/>
    <w:rsid w:val="000F459E"/>
    <w:rsid w:val="000F4CE0"/>
    <w:rsid w:val="000F5417"/>
    <w:rsid w:val="00100494"/>
    <w:rsid w:val="00101655"/>
    <w:rsid w:val="00102B3F"/>
    <w:rsid w:val="0010452C"/>
    <w:rsid w:val="001062CF"/>
    <w:rsid w:val="00111B2E"/>
    <w:rsid w:val="00112BF0"/>
    <w:rsid w:val="00114EBF"/>
    <w:rsid w:val="00115EBF"/>
    <w:rsid w:val="0012049B"/>
    <w:rsid w:val="0012365B"/>
    <w:rsid w:val="00126EA9"/>
    <w:rsid w:val="001270E9"/>
    <w:rsid w:val="00127890"/>
    <w:rsid w:val="001278DF"/>
    <w:rsid w:val="00127CE3"/>
    <w:rsid w:val="00130B6F"/>
    <w:rsid w:val="00130B80"/>
    <w:rsid w:val="00132390"/>
    <w:rsid w:val="00132C7E"/>
    <w:rsid w:val="00132ED8"/>
    <w:rsid w:val="00136788"/>
    <w:rsid w:val="001368DC"/>
    <w:rsid w:val="001435BD"/>
    <w:rsid w:val="00144270"/>
    <w:rsid w:val="00146245"/>
    <w:rsid w:val="001463D6"/>
    <w:rsid w:val="00150007"/>
    <w:rsid w:val="00151076"/>
    <w:rsid w:val="0015133F"/>
    <w:rsid w:val="0015279D"/>
    <w:rsid w:val="00154D65"/>
    <w:rsid w:val="00154DEA"/>
    <w:rsid w:val="00155948"/>
    <w:rsid w:val="00156952"/>
    <w:rsid w:val="0015739A"/>
    <w:rsid w:val="00163C98"/>
    <w:rsid w:val="00165434"/>
    <w:rsid w:val="00175A97"/>
    <w:rsid w:val="00175B4A"/>
    <w:rsid w:val="00181856"/>
    <w:rsid w:val="001822D4"/>
    <w:rsid w:val="0018292C"/>
    <w:rsid w:val="00186B21"/>
    <w:rsid w:val="00186BB3"/>
    <w:rsid w:val="001872E9"/>
    <w:rsid w:val="001911C1"/>
    <w:rsid w:val="001958CC"/>
    <w:rsid w:val="00196819"/>
    <w:rsid w:val="00196C78"/>
    <w:rsid w:val="0019763C"/>
    <w:rsid w:val="001A12F8"/>
    <w:rsid w:val="001A5712"/>
    <w:rsid w:val="001A5D04"/>
    <w:rsid w:val="001A5EE9"/>
    <w:rsid w:val="001B0A0B"/>
    <w:rsid w:val="001B0F14"/>
    <w:rsid w:val="001B1649"/>
    <w:rsid w:val="001B16B0"/>
    <w:rsid w:val="001B1C61"/>
    <w:rsid w:val="001B46DA"/>
    <w:rsid w:val="001B53A2"/>
    <w:rsid w:val="001B56BE"/>
    <w:rsid w:val="001C1B72"/>
    <w:rsid w:val="001C53A2"/>
    <w:rsid w:val="001C5D97"/>
    <w:rsid w:val="001C70AA"/>
    <w:rsid w:val="001C7196"/>
    <w:rsid w:val="001C776E"/>
    <w:rsid w:val="001D1EEC"/>
    <w:rsid w:val="001D3F0C"/>
    <w:rsid w:val="001D46AD"/>
    <w:rsid w:val="001D60DD"/>
    <w:rsid w:val="001D6D48"/>
    <w:rsid w:val="001D70FD"/>
    <w:rsid w:val="001E0349"/>
    <w:rsid w:val="001E441B"/>
    <w:rsid w:val="001F0AF1"/>
    <w:rsid w:val="001F1297"/>
    <w:rsid w:val="001F1A8F"/>
    <w:rsid w:val="001F2122"/>
    <w:rsid w:val="001F4BC9"/>
    <w:rsid w:val="001F6AAE"/>
    <w:rsid w:val="0020028B"/>
    <w:rsid w:val="002008BC"/>
    <w:rsid w:val="002012BB"/>
    <w:rsid w:val="0020272E"/>
    <w:rsid w:val="002042AA"/>
    <w:rsid w:val="00205DA2"/>
    <w:rsid w:val="0021256E"/>
    <w:rsid w:val="002133D7"/>
    <w:rsid w:val="00215E94"/>
    <w:rsid w:val="00217FC8"/>
    <w:rsid w:val="00220E86"/>
    <w:rsid w:val="00222E44"/>
    <w:rsid w:val="002235F3"/>
    <w:rsid w:val="00226B98"/>
    <w:rsid w:val="002270AE"/>
    <w:rsid w:val="0023266E"/>
    <w:rsid w:val="002335B3"/>
    <w:rsid w:val="00235D49"/>
    <w:rsid w:val="0023774F"/>
    <w:rsid w:val="002408D1"/>
    <w:rsid w:val="0024283D"/>
    <w:rsid w:val="00242900"/>
    <w:rsid w:val="00242D2F"/>
    <w:rsid w:val="002431DE"/>
    <w:rsid w:val="00247B3D"/>
    <w:rsid w:val="00250390"/>
    <w:rsid w:val="00250F6A"/>
    <w:rsid w:val="00251994"/>
    <w:rsid w:val="0025261A"/>
    <w:rsid w:val="002538D2"/>
    <w:rsid w:val="00256C73"/>
    <w:rsid w:val="0026266B"/>
    <w:rsid w:val="0026283B"/>
    <w:rsid w:val="00263715"/>
    <w:rsid w:val="00265C65"/>
    <w:rsid w:val="00267EC5"/>
    <w:rsid w:val="00271C8B"/>
    <w:rsid w:val="0027415F"/>
    <w:rsid w:val="00280982"/>
    <w:rsid w:val="002852CE"/>
    <w:rsid w:val="0028578E"/>
    <w:rsid w:val="002914DF"/>
    <w:rsid w:val="00292B16"/>
    <w:rsid w:val="00293636"/>
    <w:rsid w:val="00293C40"/>
    <w:rsid w:val="002948F9"/>
    <w:rsid w:val="00297E56"/>
    <w:rsid w:val="002A1225"/>
    <w:rsid w:val="002A1366"/>
    <w:rsid w:val="002A44AD"/>
    <w:rsid w:val="002A5E6F"/>
    <w:rsid w:val="002B0F65"/>
    <w:rsid w:val="002B0FE1"/>
    <w:rsid w:val="002B1F0C"/>
    <w:rsid w:val="002B1F71"/>
    <w:rsid w:val="002B2EB5"/>
    <w:rsid w:val="002B3602"/>
    <w:rsid w:val="002B3E44"/>
    <w:rsid w:val="002B5104"/>
    <w:rsid w:val="002B63D3"/>
    <w:rsid w:val="002B70B5"/>
    <w:rsid w:val="002C1991"/>
    <w:rsid w:val="002C2161"/>
    <w:rsid w:val="002C3659"/>
    <w:rsid w:val="002C7232"/>
    <w:rsid w:val="002D6C99"/>
    <w:rsid w:val="002D6F86"/>
    <w:rsid w:val="002E056F"/>
    <w:rsid w:val="002E095D"/>
    <w:rsid w:val="002E2BA9"/>
    <w:rsid w:val="002E616B"/>
    <w:rsid w:val="002E716F"/>
    <w:rsid w:val="002F1733"/>
    <w:rsid w:val="002F1C61"/>
    <w:rsid w:val="002F26E8"/>
    <w:rsid w:val="002F39FB"/>
    <w:rsid w:val="002F546A"/>
    <w:rsid w:val="00303764"/>
    <w:rsid w:val="0030552B"/>
    <w:rsid w:val="00305613"/>
    <w:rsid w:val="00306005"/>
    <w:rsid w:val="003062ED"/>
    <w:rsid w:val="0030719E"/>
    <w:rsid w:val="003076F6"/>
    <w:rsid w:val="00307BDF"/>
    <w:rsid w:val="0031201D"/>
    <w:rsid w:val="003135BE"/>
    <w:rsid w:val="00315275"/>
    <w:rsid w:val="00315451"/>
    <w:rsid w:val="003217DB"/>
    <w:rsid w:val="0032258C"/>
    <w:rsid w:val="0032378E"/>
    <w:rsid w:val="00324B75"/>
    <w:rsid w:val="00325545"/>
    <w:rsid w:val="00325CA9"/>
    <w:rsid w:val="00326263"/>
    <w:rsid w:val="0032644D"/>
    <w:rsid w:val="00326924"/>
    <w:rsid w:val="00331BBF"/>
    <w:rsid w:val="0033242A"/>
    <w:rsid w:val="00333265"/>
    <w:rsid w:val="00333D7F"/>
    <w:rsid w:val="003359D8"/>
    <w:rsid w:val="00335FE1"/>
    <w:rsid w:val="003401DC"/>
    <w:rsid w:val="0034059D"/>
    <w:rsid w:val="00340711"/>
    <w:rsid w:val="00341E10"/>
    <w:rsid w:val="00343715"/>
    <w:rsid w:val="003437B2"/>
    <w:rsid w:val="0034459B"/>
    <w:rsid w:val="0035382F"/>
    <w:rsid w:val="00355182"/>
    <w:rsid w:val="003552BE"/>
    <w:rsid w:val="00355AFE"/>
    <w:rsid w:val="003573D2"/>
    <w:rsid w:val="00361372"/>
    <w:rsid w:val="0036416F"/>
    <w:rsid w:val="00367337"/>
    <w:rsid w:val="00372AFE"/>
    <w:rsid w:val="00373757"/>
    <w:rsid w:val="00374952"/>
    <w:rsid w:val="00375832"/>
    <w:rsid w:val="003779C2"/>
    <w:rsid w:val="0038110E"/>
    <w:rsid w:val="003823C9"/>
    <w:rsid w:val="0038245D"/>
    <w:rsid w:val="00382E31"/>
    <w:rsid w:val="0038414A"/>
    <w:rsid w:val="00385F37"/>
    <w:rsid w:val="00386709"/>
    <w:rsid w:val="003A096B"/>
    <w:rsid w:val="003A11FB"/>
    <w:rsid w:val="003A1D13"/>
    <w:rsid w:val="003A38F9"/>
    <w:rsid w:val="003A5633"/>
    <w:rsid w:val="003A75DD"/>
    <w:rsid w:val="003B0EEF"/>
    <w:rsid w:val="003B0F2E"/>
    <w:rsid w:val="003B10FE"/>
    <w:rsid w:val="003B1342"/>
    <w:rsid w:val="003B2DCC"/>
    <w:rsid w:val="003B3B90"/>
    <w:rsid w:val="003B6483"/>
    <w:rsid w:val="003C00C1"/>
    <w:rsid w:val="003C07B1"/>
    <w:rsid w:val="003C0DCF"/>
    <w:rsid w:val="003C1886"/>
    <w:rsid w:val="003C2A5C"/>
    <w:rsid w:val="003C349F"/>
    <w:rsid w:val="003C3890"/>
    <w:rsid w:val="003C3E28"/>
    <w:rsid w:val="003C4253"/>
    <w:rsid w:val="003C4DFB"/>
    <w:rsid w:val="003C5135"/>
    <w:rsid w:val="003C52C6"/>
    <w:rsid w:val="003C5CFB"/>
    <w:rsid w:val="003C690F"/>
    <w:rsid w:val="003C6BBD"/>
    <w:rsid w:val="003C7DC5"/>
    <w:rsid w:val="003D0AC6"/>
    <w:rsid w:val="003D3D36"/>
    <w:rsid w:val="003D4067"/>
    <w:rsid w:val="003D6615"/>
    <w:rsid w:val="003D7293"/>
    <w:rsid w:val="003D73E5"/>
    <w:rsid w:val="003D7E3A"/>
    <w:rsid w:val="003E0B43"/>
    <w:rsid w:val="003E2891"/>
    <w:rsid w:val="003E3917"/>
    <w:rsid w:val="003F16BE"/>
    <w:rsid w:val="003F36E1"/>
    <w:rsid w:val="003F3DF1"/>
    <w:rsid w:val="003F4DFA"/>
    <w:rsid w:val="003F4E95"/>
    <w:rsid w:val="003F5A06"/>
    <w:rsid w:val="003F6B69"/>
    <w:rsid w:val="00401303"/>
    <w:rsid w:val="00403D33"/>
    <w:rsid w:val="00403DFE"/>
    <w:rsid w:val="0040492B"/>
    <w:rsid w:val="00404D10"/>
    <w:rsid w:val="00407A3C"/>
    <w:rsid w:val="004101A1"/>
    <w:rsid w:val="004108C6"/>
    <w:rsid w:val="00410CED"/>
    <w:rsid w:val="004114AA"/>
    <w:rsid w:val="00412C4B"/>
    <w:rsid w:val="0041370D"/>
    <w:rsid w:val="00417DD7"/>
    <w:rsid w:val="0042320D"/>
    <w:rsid w:val="0042509F"/>
    <w:rsid w:val="0042710F"/>
    <w:rsid w:val="004309C7"/>
    <w:rsid w:val="00431999"/>
    <w:rsid w:val="004331B8"/>
    <w:rsid w:val="004338EB"/>
    <w:rsid w:val="004351B9"/>
    <w:rsid w:val="00435F62"/>
    <w:rsid w:val="00436125"/>
    <w:rsid w:val="0044187E"/>
    <w:rsid w:val="00443C12"/>
    <w:rsid w:val="00451AF3"/>
    <w:rsid w:val="00453C4D"/>
    <w:rsid w:val="00454673"/>
    <w:rsid w:val="00456E32"/>
    <w:rsid w:val="00457B5A"/>
    <w:rsid w:val="00461538"/>
    <w:rsid w:val="0046328D"/>
    <w:rsid w:val="00463543"/>
    <w:rsid w:val="00464CB4"/>
    <w:rsid w:val="004657B7"/>
    <w:rsid w:val="00465F5F"/>
    <w:rsid w:val="004666B1"/>
    <w:rsid w:val="00466995"/>
    <w:rsid w:val="00466EFE"/>
    <w:rsid w:val="00467986"/>
    <w:rsid w:val="00467B30"/>
    <w:rsid w:val="004711E0"/>
    <w:rsid w:val="00471929"/>
    <w:rsid w:val="00473A11"/>
    <w:rsid w:val="00473C49"/>
    <w:rsid w:val="00476912"/>
    <w:rsid w:val="00477DBC"/>
    <w:rsid w:val="00482B44"/>
    <w:rsid w:val="004832FD"/>
    <w:rsid w:val="00487761"/>
    <w:rsid w:val="00493EAC"/>
    <w:rsid w:val="0049675C"/>
    <w:rsid w:val="0049757A"/>
    <w:rsid w:val="004978E0"/>
    <w:rsid w:val="004A482D"/>
    <w:rsid w:val="004A774D"/>
    <w:rsid w:val="004B0B59"/>
    <w:rsid w:val="004B0DFA"/>
    <w:rsid w:val="004B2B1C"/>
    <w:rsid w:val="004B411D"/>
    <w:rsid w:val="004B5B62"/>
    <w:rsid w:val="004B61BA"/>
    <w:rsid w:val="004B6307"/>
    <w:rsid w:val="004B64B5"/>
    <w:rsid w:val="004B6620"/>
    <w:rsid w:val="004B6C47"/>
    <w:rsid w:val="004B703C"/>
    <w:rsid w:val="004C184B"/>
    <w:rsid w:val="004C1F27"/>
    <w:rsid w:val="004C4166"/>
    <w:rsid w:val="004C5D51"/>
    <w:rsid w:val="004C631F"/>
    <w:rsid w:val="004D0764"/>
    <w:rsid w:val="004D07AC"/>
    <w:rsid w:val="004D1641"/>
    <w:rsid w:val="004D281A"/>
    <w:rsid w:val="004D2A0E"/>
    <w:rsid w:val="004D4540"/>
    <w:rsid w:val="004D51C6"/>
    <w:rsid w:val="004D5464"/>
    <w:rsid w:val="004D6028"/>
    <w:rsid w:val="004D60A6"/>
    <w:rsid w:val="004E2F19"/>
    <w:rsid w:val="004E6E13"/>
    <w:rsid w:val="004E7D4D"/>
    <w:rsid w:val="004E7E1D"/>
    <w:rsid w:val="004F3607"/>
    <w:rsid w:val="004F620F"/>
    <w:rsid w:val="00500300"/>
    <w:rsid w:val="005031AD"/>
    <w:rsid w:val="00506D4F"/>
    <w:rsid w:val="005134C4"/>
    <w:rsid w:val="00517860"/>
    <w:rsid w:val="00517AC8"/>
    <w:rsid w:val="00521B8F"/>
    <w:rsid w:val="005239F9"/>
    <w:rsid w:val="00523CFA"/>
    <w:rsid w:val="00525173"/>
    <w:rsid w:val="00526AF6"/>
    <w:rsid w:val="00533E33"/>
    <w:rsid w:val="00540903"/>
    <w:rsid w:val="0054153F"/>
    <w:rsid w:val="005477E0"/>
    <w:rsid w:val="00557BD1"/>
    <w:rsid w:val="00561387"/>
    <w:rsid w:val="0056363A"/>
    <w:rsid w:val="00564A99"/>
    <w:rsid w:val="00565F0C"/>
    <w:rsid w:val="00570246"/>
    <w:rsid w:val="00570C76"/>
    <w:rsid w:val="00575E0A"/>
    <w:rsid w:val="00577129"/>
    <w:rsid w:val="005777B0"/>
    <w:rsid w:val="0058499C"/>
    <w:rsid w:val="00590E28"/>
    <w:rsid w:val="00591C00"/>
    <w:rsid w:val="005950F2"/>
    <w:rsid w:val="005972B0"/>
    <w:rsid w:val="00597398"/>
    <w:rsid w:val="005A2296"/>
    <w:rsid w:val="005A2FED"/>
    <w:rsid w:val="005A3E50"/>
    <w:rsid w:val="005A3EAF"/>
    <w:rsid w:val="005A47C0"/>
    <w:rsid w:val="005A49CE"/>
    <w:rsid w:val="005A5290"/>
    <w:rsid w:val="005A54B7"/>
    <w:rsid w:val="005A5EE1"/>
    <w:rsid w:val="005B05CE"/>
    <w:rsid w:val="005B1FA4"/>
    <w:rsid w:val="005B41A4"/>
    <w:rsid w:val="005C0087"/>
    <w:rsid w:val="005C03AA"/>
    <w:rsid w:val="005C1299"/>
    <w:rsid w:val="005C3366"/>
    <w:rsid w:val="005C5AB6"/>
    <w:rsid w:val="005C6AF7"/>
    <w:rsid w:val="005C6E92"/>
    <w:rsid w:val="005D0193"/>
    <w:rsid w:val="005D19BC"/>
    <w:rsid w:val="005D27DE"/>
    <w:rsid w:val="005D6A99"/>
    <w:rsid w:val="005D6D13"/>
    <w:rsid w:val="005D7A98"/>
    <w:rsid w:val="005E21F2"/>
    <w:rsid w:val="005E6821"/>
    <w:rsid w:val="005E7F3E"/>
    <w:rsid w:val="005F02DB"/>
    <w:rsid w:val="005F06AA"/>
    <w:rsid w:val="005F06D0"/>
    <w:rsid w:val="005F111D"/>
    <w:rsid w:val="005F27A5"/>
    <w:rsid w:val="005F3998"/>
    <w:rsid w:val="005F422D"/>
    <w:rsid w:val="005F4EF0"/>
    <w:rsid w:val="005F530E"/>
    <w:rsid w:val="005F6AF7"/>
    <w:rsid w:val="005F7281"/>
    <w:rsid w:val="005F7937"/>
    <w:rsid w:val="00602255"/>
    <w:rsid w:val="0060530D"/>
    <w:rsid w:val="00605A32"/>
    <w:rsid w:val="00605C94"/>
    <w:rsid w:val="00605DDE"/>
    <w:rsid w:val="006072D6"/>
    <w:rsid w:val="006072E0"/>
    <w:rsid w:val="006119E8"/>
    <w:rsid w:val="0061309F"/>
    <w:rsid w:val="00615062"/>
    <w:rsid w:val="00615147"/>
    <w:rsid w:val="006168E9"/>
    <w:rsid w:val="006173F1"/>
    <w:rsid w:val="00620C58"/>
    <w:rsid w:val="00622FFF"/>
    <w:rsid w:val="00623985"/>
    <w:rsid w:val="006255F6"/>
    <w:rsid w:val="006258C8"/>
    <w:rsid w:val="00627BB4"/>
    <w:rsid w:val="006335F2"/>
    <w:rsid w:val="00636F55"/>
    <w:rsid w:val="00637481"/>
    <w:rsid w:val="00637862"/>
    <w:rsid w:val="00640616"/>
    <w:rsid w:val="00641478"/>
    <w:rsid w:val="00641955"/>
    <w:rsid w:val="00643354"/>
    <w:rsid w:val="00650222"/>
    <w:rsid w:val="00650CB6"/>
    <w:rsid w:val="00652951"/>
    <w:rsid w:val="00653229"/>
    <w:rsid w:val="00653426"/>
    <w:rsid w:val="006548D8"/>
    <w:rsid w:val="00656B61"/>
    <w:rsid w:val="00660161"/>
    <w:rsid w:val="006659C3"/>
    <w:rsid w:val="006705B8"/>
    <w:rsid w:val="0067449D"/>
    <w:rsid w:val="0067573D"/>
    <w:rsid w:val="00677DA3"/>
    <w:rsid w:val="00677DB5"/>
    <w:rsid w:val="00677FDB"/>
    <w:rsid w:val="0068060F"/>
    <w:rsid w:val="00680BB2"/>
    <w:rsid w:val="00681100"/>
    <w:rsid w:val="00684748"/>
    <w:rsid w:val="006866AA"/>
    <w:rsid w:val="00686AC9"/>
    <w:rsid w:val="0068783E"/>
    <w:rsid w:val="00690AEF"/>
    <w:rsid w:val="00691AA3"/>
    <w:rsid w:val="0069216B"/>
    <w:rsid w:val="006929C6"/>
    <w:rsid w:val="00693053"/>
    <w:rsid w:val="00693DE7"/>
    <w:rsid w:val="006A0CF4"/>
    <w:rsid w:val="006A0DC6"/>
    <w:rsid w:val="006A120C"/>
    <w:rsid w:val="006A6304"/>
    <w:rsid w:val="006A6B7F"/>
    <w:rsid w:val="006A739E"/>
    <w:rsid w:val="006A7B35"/>
    <w:rsid w:val="006B3779"/>
    <w:rsid w:val="006B3C4A"/>
    <w:rsid w:val="006B417A"/>
    <w:rsid w:val="006B5FA8"/>
    <w:rsid w:val="006B7386"/>
    <w:rsid w:val="006C285B"/>
    <w:rsid w:val="006C3E9B"/>
    <w:rsid w:val="006C4B17"/>
    <w:rsid w:val="006C53DA"/>
    <w:rsid w:val="006C747F"/>
    <w:rsid w:val="006D016E"/>
    <w:rsid w:val="006D0BEA"/>
    <w:rsid w:val="006D14FF"/>
    <w:rsid w:val="006D1543"/>
    <w:rsid w:val="006D21E7"/>
    <w:rsid w:val="006D33FA"/>
    <w:rsid w:val="006D442D"/>
    <w:rsid w:val="006D4D3B"/>
    <w:rsid w:val="006D5A43"/>
    <w:rsid w:val="006D6EB3"/>
    <w:rsid w:val="006E59EC"/>
    <w:rsid w:val="006E5E22"/>
    <w:rsid w:val="006E7218"/>
    <w:rsid w:val="006F1F82"/>
    <w:rsid w:val="006F5D92"/>
    <w:rsid w:val="006F5E55"/>
    <w:rsid w:val="007004D9"/>
    <w:rsid w:val="0070287B"/>
    <w:rsid w:val="00702909"/>
    <w:rsid w:val="00706556"/>
    <w:rsid w:val="00710497"/>
    <w:rsid w:val="00711484"/>
    <w:rsid w:val="00711CAA"/>
    <w:rsid w:val="00713B17"/>
    <w:rsid w:val="00714449"/>
    <w:rsid w:val="00715B59"/>
    <w:rsid w:val="00716D1C"/>
    <w:rsid w:val="00720D5B"/>
    <w:rsid w:val="00722942"/>
    <w:rsid w:val="0072603E"/>
    <w:rsid w:val="007264CD"/>
    <w:rsid w:val="007271C8"/>
    <w:rsid w:val="007278F0"/>
    <w:rsid w:val="00731022"/>
    <w:rsid w:val="00731670"/>
    <w:rsid w:val="0073259F"/>
    <w:rsid w:val="00733FAA"/>
    <w:rsid w:val="007362F5"/>
    <w:rsid w:val="0074279E"/>
    <w:rsid w:val="007431DE"/>
    <w:rsid w:val="0074561B"/>
    <w:rsid w:val="00745711"/>
    <w:rsid w:val="00745E7F"/>
    <w:rsid w:val="00752FF2"/>
    <w:rsid w:val="007545CF"/>
    <w:rsid w:val="00755E25"/>
    <w:rsid w:val="00757866"/>
    <w:rsid w:val="007620A0"/>
    <w:rsid w:val="007632D8"/>
    <w:rsid w:val="00764DE2"/>
    <w:rsid w:val="007662AE"/>
    <w:rsid w:val="0076645F"/>
    <w:rsid w:val="00772027"/>
    <w:rsid w:val="00772E8D"/>
    <w:rsid w:val="00774D32"/>
    <w:rsid w:val="0077731E"/>
    <w:rsid w:val="0077772A"/>
    <w:rsid w:val="00780724"/>
    <w:rsid w:val="0078139F"/>
    <w:rsid w:val="00784BE9"/>
    <w:rsid w:val="0078509B"/>
    <w:rsid w:val="00785C6E"/>
    <w:rsid w:val="00786C89"/>
    <w:rsid w:val="00787784"/>
    <w:rsid w:val="007924EC"/>
    <w:rsid w:val="0079348C"/>
    <w:rsid w:val="00795F54"/>
    <w:rsid w:val="007A276A"/>
    <w:rsid w:val="007A7B5E"/>
    <w:rsid w:val="007B0611"/>
    <w:rsid w:val="007B1889"/>
    <w:rsid w:val="007B3041"/>
    <w:rsid w:val="007B5255"/>
    <w:rsid w:val="007B5789"/>
    <w:rsid w:val="007B5EBB"/>
    <w:rsid w:val="007B7C0E"/>
    <w:rsid w:val="007C2B06"/>
    <w:rsid w:val="007C51C2"/>
    <w:rsid w:val="007C5523"/>
    <w:rsid w:val="007D131C"/>
    <w:rsid w:val="007D2975"/>
    <w:rsid w:val="007D3A61"/>
    <w:rsid w:val="007D5BC8"/>
    <w:rsid w:val="007E0454"/>
    <w:rsid w:val="007E0ACE"/>
    <w:rsid w:val="007E4459"/>
    <w:rsid w:val="007E499D"/>
    <w:rsid w:val="007E5438"/>
    <w:rsid w:val="007F00C4"/>
    <w:rsid w:val="007F22CE"/>
    <w:rsid w:val="007F5559"/>
    <w:rsid w:val="00803CAF"/>
    <w:rsid w:val="00813A22"/>
    <w:rsid w:val="00815663"/>
    <w:rsid w:val="00820E9F"/>
    <w:rsid w:val="00821B1B"/>
    <w:rsid w:val="00825249"/>
    <w:rsid w:val="00826711"/>
    <w:rsid w:val="00827B77"/>
    <w:rsid w:val="00827E8E"/>
    <w:rsid w:val="00831673"/>
    <w:rsid w:val="00832396"/>
    <w:rsid w:val="008327DE"/>
    <w:rsid w:val="00833463"/>
    <w:rsid w:val="0083424E"/>
    <w:rsid w:val="0083494E"/>
    <w:rsid w:val="0083690A"/>
    <w:rsid w:val="008412A9"/>
    <w:rsid w:val="00841844"/>
    <w:rsid w:val="00842A13"/>
    <w:rsid w:val="00844514"/>
    <w:rsid w:val="00844EF1"/>
    <w:rsid w:val="0085242A"/>
    <w:rsid w:val="008526E0"/>
    <w:rsid w:val="0085278E"/>
    <w:rsid w:val="00853211"/>
    <w:rsid w:val="00853729"/>
    <w:rsid w:val="00855077"/>
    <w:rsid w:val="00855229"/>
    <w:rsid w:val="0086050E"/>
    <w:rsid w:val="00871D57"/>
    <w:rsid w:val="00873B00"/>
    <w:rsid w:val="008740F3"/>
    <w:rsid w:val="00874AC2"/>
    <w:rsid w:val="00875708"/>
    <w:rsid w:val="00882F6F"/>
    <w:rsid w:val="00886921"/>
    <w:rsid w:val="00891AA8"/>
    <w:rsid w:val="008947CA"/>
    <w:rsid w:val="0089575D"/>
    <w:rsid w:val="00896AC5"/>
    <w:rsid w:val="0089754D"/>
    <w:rsid w:val="008A039D"/>
    <w:rsid w:val="008A1AEE"/>
    <w:rsid w:val="008A1D7F"/>
    <w:rsid w:val="008A5AF3"/>
    <w:rsid w:val="008B19B0"/>
    <w:rsid w:val="008B4FCA"/>
    <w:rsid w:val="008B5457"/>
    <w:rsid w:val="008B676D"/>
    <w:rsid w:val="008B6B95"/>
    <w:rsid w:val="008C0730"/>
    <w:rsid w:val="008C4118"/>
    <w:rsid w:val="008C42F1"/>
    <w:rsid w:val="008C4511"/>
    <w:rsid w:val="008C4F33"/>
    <w:rsid w:val="008C5F7F"/>
    <w:rsid w:val="008D0DCC"/>
    <w:rsid w:val="008D33BA"/>
    <w:rsid w:val="008D5FCC"/>
    <w:rsid w:val="008D6665"/>
    <w:rsid w:val="008D761D"/>
    <w:rsid w:val="008D795B"/>
    <w:rsid w:val="008E5221"/>
    <w:rsid w:val="008E5326"/>
    <w:rsid w:val="008E5430"/>
    <w:rsid w:val="008E5B2A"/>
    <w:rsid w:val="008E76FC"/>
    <w:rsid w:val="008F0EA2"/>
    <w:rsid w:val="008F3673"/>
    <w:rsid w:val="008F3DB7"/>
    <w:rsid w:val="008F4704"/>
    <w:rsid w:val="008F49D3"/>
    <w:rsid w:val="008F6FE4"/>
    <w:rsid w:val="00901F25"/>
    <w:rsid w:val="00905FE4"/>
    <w:rsid w:val="00910F7F"/>
    <w:rsid w:val="009123F4"/>
    <w:rsid w:val="00912430"/>
    <w:rsid w:val="0092450D"/>
    <w:rsid w:val="009257EF"/>
    <w:rsid w:val="00930053"/>
    <w:rsid w:val="009306B7"/>
    <w:rsid w:val="0093229B"/>
    <w:rsid w:val="00935892"/>
    <w:rsid w:val="009365D0"/>
    <w:rsid w:val="0093727B"/>
    <w:rsid w:val="00940D3C"/>
    <w:rsid w:val="0094112A"/>
    <w:rsid w:val="009430D8"/>
    <w:rsid w:val="009461D9"/>
    <w:rsid w:val="009461F9"/>
    <w:rsid w:val="009468C2"/>
    <w:rsid w:val="009516ED"/>
    <w:rsid w:val="00951751"/>
    <w:rsid w:val="00955CCF"/>
    <w:rsid w:val="00956E24"/>
    <w:rsid w:val="00957949"/>
    <w:rsid w:val="00957D19"/>
    <w:rsid w:val="009603C0"/>
    <w:rsid w:val="00965CEB"/>
    <w:rsid w:val="00966B76"/>
    <w:rsid w:val="009700F7"/>
    <w:rsid w:val="00972FEA"/>
    <w:rsid w:val="00973E33"/>
    <w:rsid w:val="009742F2"/>
    <w:rsid w:val="00974C56"/>
    <w:rsid w:val="00975020"/>
    <w:rsid w:val="009760AE"/>
    <w:rsid w:val="009763C3"/>
    <w:rsid w:val="00976437"/>
    <w:rsid w:val="00977F71"/>
    <w:rsid w:val="00980087"/>
    <w:rsid w:val="0098039F"/>
    <w:rsid w:val="00980550"/>
    <w:rsid w:val="00980762"/>
    <w:rsid w:val="00980A60"/>
    <w:rsid w:val="00981A7A"/>
    <w:rsid w:val="00982F10"/>
    <w:rsid w:val="00983444"/>
    <w:rsid w:val="009858BD"/>
    <w:rsid w:val="00991468"/>
    <w:rsid w:val="0099287B"/>
    <w:rsid w:val="0099323D"/>
    <w:rsid w:val="00994826"/>
    <w:rsid w:val="00995BEE"/>
    <w:rsid w:val="00995E47"/>
    <w:rsid w:val="00995EE7"/>
    <w:rsid w:val="009A1A64"/>
    <w:rsid w:val="009A3C48"/>
    <w:rsid w:val="009A5E2C"/>
    <w:rsid w:val="009A7B58"/>
    <w:rsid w:val="009A7DCF"/>
    <w:rsid w:val="009B0819"/>
    <w:rsid w:val="009B2AF8"/>
    <w:rsid w:val="009B64A9"/>
    <w:rsid w:val="009C0263"/>
    <w:rsid w:val="009C469F"/>
    <w:rsid w:val="009C62AE"/>
    <w:rsid w:val="009C6798"/>
    <w:rsid w:val="009C76D9"/>
    <w:rsid w:val="009D28F3"/>
    <w:rsid w:val="009D6974"/>
    <w:rsid w:val="009E0BF6"/>
    <w:rsid w:val="009E0F69"/>
    <w:rsid w:val="009E16B5"/>
    <w:rsid w:val="009E25F1"/>
    <w:rsid w:val="009E2DC7"/>
    <w:rsid w:val="009F14A3"/>
    <w:rsid w:val="009F388E"/>
    <w:rsid w:val="009F3E14"/>
    <w:rsid w:val="009F5C2E"/>
    <w:rsid w:val="009F6C00"/>
    <w:rsid w:val="009F6F6B"/>
    <w:rsid w:val="00A02380"/>
    <w:rsid w:val="00A028D8"/>
    <w:rsid w:val="00A04AA8"/>
    <w:rsid w:val="00A05AF7"/>
    <w:rsid w:val="00A0775E"/>
    <w:rsid w:val="00A12285"/>
    <w:rsid w:val="00A1418C"/>
    <w:rsid w:val="00A1534B"/>
    <w:rsid w:val="00A161CB"/>
    <w:rsid w:val="00A16AEA"/>
    <w:rsid w:val="00A22C6A"/>
    <w:rsid w:val="00A2511E"/>
    <w:rsid w:val="00A25945"/>
    <w:rsid w:val="00A27680"/>
    <w:rsid w:val="00A27E8B"/>
    <w:rsid w:val="00A31843"/>
    <w:rsid w:val="00A31B29"/>
    <w:rsid w:val="00A3380B"/>
    <w:rsid w:val="00A36854"/>
    <w:rsid w:val="00A37631"/>
    <w:rsid w:val="00A40383"/>
    <w:rsid w:val="00A4441F"/>
    <w:rsid w:val="00A51087"/>
    <w:rsid w:val="00A5257D"/>
    <w:rsid w:val="00A535BA"/>
    <w:rsid w:val="00A63238"/>
    <w:rsid w:val="00A6643D"/>
    <w:rsid w:val="00A674D8"/>
    <w:rsid w:val="00A67AD0"/>
    <w:rsid w:val="00A70EB8"/>
    <w:rsid w:val="00A711A9"/>
    <w:rsid w:val="00A7426D"/>
    <w:rsid w:val="00A74E12"/>
    <w:rsid w:val="00A77AF4"/>
    <w:rsid w:val="00A800FC"/>
    <w:rsid w:val="00A811B1"/>
    <w:rsid w:val="00A8400C"/>
    <w:rsid w:val="00A865FC"/>
    <w:rsid w:val="00A90733"/>
    <w:rsid w:val="00A915BA"/>
    <w:rsid w:val="00A91B2A"/>
    <w:rsid w:val="00A940ED"/>
    <w:rsid w:val="00A94875"/>
    <w:rsid w:val="00A94F39"/>
    <w:rsid w:val="00A97F17"/>
    <w:rsid w:val="00AA4319"/>
    <w:rsid w:val="00AA4899"/>
    <w:rsid w:val="00AA6DA4"/>
    <w:rsid w:val="00AA72EE"/>
    <w:rsid w:val="00AB09E3"/>
    <w:rsid w:val="00AB32BB"/>
    <w:rsid w:val="00AB5637"/>
    <w:rsid w:val="00AB5A5A"/>
    <w:rsid w:val="00AB5F8A"/>
    <w:rsid w:val="00AC11A9"/>
    <w:rsid w:val="00AC14EC"/>
    <w:rsid w:val="00AC49C9"/>
    <w:rsid w:val="00AC51DA"/>
    <w:rsid w:val="00AC6901"/>
    <w:rsid w:val="00AD0412"/>
    <w:rsid w:val="00AD0E03"/>
    <w:rsid w:val="00AD2B83"/>
    <w:rsid w:val="00AD3E93"/>
    <w:rsid w:val="00AD3FA8"/>
    <w:rsid w:val="00AD78EC"/>
    <w:rsid w:val="00AE1A41"/>
    <w:rsid w:val="00AE2883"/>
    <w:rsid w:val="00AE2AB6"/>
    <w:rsid w:val="00AE4DD8"/>
    <w:rsid w:val="00AE5AC8"/>
    <w:rsid w:val="00AF10B6"/>
    <w:rsid w:val="00AF3A6A"/>
    <w:rsid w:val="00AF4F59"/>
    <w:rsid w:val="00AF55A2"/>
    <w:rsid w:val="00AF5838"/>
    <w:rsid w:val="00AF7115"/>
    <w:rsid w:val="00AF7BF8"/>
    <w:rsid w:val="00B00283"/>
    <w:rsid w:val="00B022CE"/>
    <w:rsid w:val="00B0294F"/>
    <w:rsid w:val="00B042B8"/>
    <w:rsid w:val="00B06D46"/>
    <w:rsid w:val="00B10B84"/>
    <w:rsid w:val="00B10CC7"/>
    <w:rsid w:val="00B11012"/>
    <w:rsid w:val="00B1174F"/>
    <w:rsid w:val="00B135C3"/>
    <w:rsid w:val="00B13AEF"/>
    <w:rsid w:val="00B17BFB"/>
    <w:rsid w:val="00B208BF"/>
    <w:rsid w:val="00B21590"/>
    <w:rsid w:val="00B216C6"/>
    <w:rsid w:val="00B229D4"/>
    <w:rsid w:val="00B24072"/>
    <w:rsid w:val="00B24C37"/>
    <w:rsid w:val="00B255FE"/>
    <w:rsid w:val="00B26A79"/>
    <w:rsid w:val="00B26BD9"/>
    <w:rsid w:val="00B30B9B"/>
    <w:rsid w:val="00B33777"/>
    <w:rsid w:val="00B354F8"/>
    <w:rsid w:val="00B379FF"/>
    <w:rsid w:val="00B4237B"/>
    <w:rsid w:val="00B42904"/>
    <w:rsid w:val="00B43C49"/>
    <w:rsid w:val="00B44376"/>
    <w:rsid w:val="00B47CB6"/>
    <w:rsid w:val="00B52694"/>
    <w:rsid w:val="00B54322"/>
    <w:rsid w:val="00B54E94"/>
    <w:rsid w:val="00B556E1"/>
    <w:rsid w:val="00B5728D"/>
    <w:rsid w:val="00B6012D"/>
    <w:rsid w:val="00B61151"/>
    <w:rsid w:val="00B615F4"/>
    <w:rsid w:val="00B625C9"/>
    <w:rsid w:val="00B627FC"/>
    <w:rsid w:val="00B62AFA"/>
    <w:rsid w:val="00B62B88"/>
    <w:rsid w:val="00B63AA2"/>
    <w:rsid w:val="00B642E4"/>
    <w:rsid w:val="00B65875"/>
    <w:rsid w:val="00B658C1"/>
    <w:rsid w:val="00B71513"/>
    <w:rsid w:val="00B73337"/>
    <w:rsid w:val="00B750C8"/>
    <w:rsid w:val="00B75574"/>
    <w:rsid w:val="00B757C1"/>
    <w:rsid w:val="00B76432"/>
    <w:rsid w:val="00B76469"/>
    <w:rsid w:val="00B80BBD"/>
    <w:rsid w:val="00B83B84"/>
    <w:rsid w:val="00B861D1"/>
    <w:rsid w:val="00B86D45"/>
    <w:rsid w:val="00B87BE9"/>
    <w:rsid w:val="00B922BE"/>
    <w:rsid w:val="00B92847"/>
    <w:rsid w:val="00B96779"/>
    <w:rsid w:val="00BA006F"/>
    <w:rsid w:val="00BA0A60"/>
    <w:rsid w:val="00BA15BB"/>
    <w:rsid w:val="00BA1835"/>
    <w:rsid w:val="00BA18B7"/>
    <w:rsid w:val="00BA234D"/>
    <w:rsid w:val="00BA2CD1"/>
    <w:rsid w:val="00BA2FF2"/>
    <w:rsid w:val="00BA6019"/>
    <w:rsid w:val="00BA667E"/>
    <w:rsid w:val="00BB0972"/>
    <w:rsid w:val="00BB0E4F"/>
    <w:rsid w:val="00BB2B90"/>
    <w:rsid w:val="00BC28BF"/>
    <w:rsid w:val="00BC36F3"/>
    <w:rsid w:val="00BC4ED2"/>
    <w:rsid w:val="00BC7517"/>
    <w:rsid w:val="00BD47F0"/>
    <w:rsid w:val="00BD5CBC"/>
    <w:rsid w:val="00BD6A8F"/>
    <w:rsid w:val="00BD787E"/>
    <w:rsid w:val="00BD7D11"/>
    <w:rsid w:val="00BE2BDE"/>
    <w:rsid w:val="00BE2F6A"/>
    <w:rsid w:val="00BE4431"/>
    <w:rsid w:val="00BE7AA6"/>
    <w:rsid w:val="00BF0E46"/>
    <w:rsid w:val="00BF3A92"/>
    <w:rsid w:val="00BF786D"/>
    <w:rsid w:val="00C0484C"/>
    <w:rsid w:val="00C04E81"/>
    <w:rsid w:val="00C06DC2"/>
    <w:rsid w:val="00C078E4"/>
    <w:rsid w:val="00C100B4"/>
    <w:rsid w:val="00C110A6"/>
    <w:rsid w:val="00C11AB2"/>
    <w:rsid w:val="00C1250F"/>
    <w:rsid w:val="00C126C1"/>
    <w:rsid w:val="00C12996"/>
    <w:rsid w:val="00C17DA6"/>
    <w:rsid w:val="00C216E8"/>
    <w:rsid w:val="00C22C36"/>
    <w:rsid w:val="00C2665D"/>
    <w:rsid w:val="00C269E8"/>
    <w:rsid w:val="00C271FB"/>
    <w:rsid w:val="00C27E61"/>
    <w:rsid w:val="00C3305C"/>
    <w:rsid w:val="00C33B2F"/>
    <w:rsid w:val="00C3484E"/>
    <w:rsid w:val="00C355BD"/>
    <w:rsid w:val="00C36F08"/>
    <w:rsid w:val="00C37686"/>
    <w:rsid w:val="00C41206"/>
    <w:rsid w:val="00C43E10"/>
    <w:rsid w:val="00C4406F"/>
    <w:rsid w:val="00C45E49"/>
    <w:rsid w:val="00C4605C"/>
    <w:rsid w:val="00C47921"/>
    <w:rsid w:val="00C47B91"/>
    <w:rsid w:val="00C52A31"/>
    <w:rsid w:val="00C52CF9"/>
    <w:rsid w:val="00C54730"/>
    <w:rsid w:val="00C55369"/>
    <w:rsid w:val="00C55A80"/>
    <w:rsid w:val="00C61418"/>
    <w:rsid w:val="00C61E4F"/>
    <w:rsid w:val="00C621F5"/>
    <w:rsid w:val="00C62910"/>
    <w:rsid w:val="00C6650F"/>
    <w:rsid w:val="00C66ECF"/>
    <w:rsid w:val="00C7201A"/>
    <w:rsid w:val="00C765F7"/>
    <w:rsid w:val="00C8007F"/>
    <w:rsid w:val="00C81171"/>
    <w:rsid w:val="00C81F66"/>
    <w:rsid w:val="00C841A0"/>
    <w:rsid w:val="00C84994"/>
    <w:rsid w:val="00C86D06"/>
    <w:rsid w:val="00C93A79"/>
    <w:rsid w:val="00C961D4"/>
    <w:rsid w:val="00C96C5A"/>
    <w:rsid w:val="00CA1CE1"/>
    <w:rsid w:val="00CA5584"/>
    <w:rsid w:val="00CA5611"/>
    <w:rsid w:val="00CA5F53"/>
    <w:rsid w:val="00CB1F7E"/>
    <w:rsid w:val="00CB2277"/>
    <w:rsid w:val="00CB4B4C"/>
    <w:rsid w:val="00CB51DB"/>
    <w:rsid w:val="00CB5BBA"/>
    <w:rsid w:val="00CC0A36"/>
    <w:rsid w:val="00CC144A"/>
    <w:rsid w:val="00CC2E10"/>
    <w:rsid w:val="00CC3810"/>
    <w:rsid w:val="00CC4BFB"/>
    <w:rsid w:val="00CC5437"/>
    <w:rsid w:val="00CC5A9E"/>
    <w:rsid w:val="00CC62A6"/>
    <w:rsid w:val="00CC69DD"/>
    <w:rsid w:val="00CC711E"/>
    <w:rsid w:val="00CC7210"/>
    <w:rsid w:val="00CC7AA2"/>
    <w:rsid w:val="00CC7AD4"/>
    <w:rsid w:val="00CD0CD9"/>
    <w:rsid w:val="00CD41C3"/>
    <w:rsid w:val="00CD41CA"/>
    <w:rsid w:val="00CD4A74"/>
    <w:rsid w:val="00CD4CFB"/>
    <w:rsid w:val="00CD517C"/>
    <w:rsid w:val="00CD6322"/>
    <w:rsid w:val="00CE04FD"/>
    <w:rsid w:val="00CE0760"/>
    <w:rsid w:val="00CE0C90"/>
    <w:rsid w:val="00CE3628"/>
    <w:rsid w:val="00CE58FB"/>
    <w:rsid w:val="00CF0096"/>
    <w:rsid w:val="00CF00E6"/>
    <w:rsid w:val="00CF08A3"/>
    <w:rsid w:val="00CF096C"/>
    <w:rsid w:val="00CF0A0D"/>
    <w:rsid w:val="00CF22BD"/>
    <w:rsid w:val="00CF2F73"/>
    <w:rsid w:val="00CF3F34"/>
    <w:rsid w:val="00CF4E63"/>
    <w:rsid w:val="00CF6B9A"/>
    <w:rsid w:val="00CF6D42"/>
    <w:rsid w:val="00CF7370"/>
    <w:rsid w:val="00D0100E"/>
    <w:rsid w:val="00D01FF3"/>
    <w:rsid w:val="00D037A3"/>
    <w:rsid w:val="00D03FD5"/>
    <w:rsid w:val="00D04128"/>
    <w:rsid w:val="00D0584B"/>
    <w:rsid w:val="00D06159"/>
    <w:rsid w:val="00D065FD"/>
    <w:rsid w:val="00D11652"/>
    <w:rsid w:val="00D124B0"/>
    <w:rsid w:val="00D12F5A"/>
    <w:rsid w:val="00D1529B"/>
    <w:rsid w:val="00D153E5"/>
    <w:rsid w:val="00D162B7"/>
    <w:rsid w:val="00D21BD2"/>
    <w:rsid w:val="00D240FF"/>
    <w:rsid w:val="00D24962"/>
    <w:rsid w:val="00D31916"/>
    <w:rsid w:val="00D330CE"/>
    <w:rsid w:val="00D3597B"/>
    <w:rsid w:val="00D40950"/>
    <w:rsid w:val="00D41289"/>
    <w:rsid w:val="00D43545"/>
    <w:rsid w:val="00D44875"/>
    <w:rsid w:val="00D56A47"/>
    <w:rsid w:val="00D56D5B"/>
    <w:rsid w:val="00D56E02"/>
    <w:rsid w:val="00D56E8D"/>
    <w:rsid w:val="00D573C2"/>
    <w:rsid w:val="00D60CB4"/>
    <w:rsid w:val="00D610E1"/>
    <w:rsid w:val="00D6705F"/>
    <w:rsid w:val="00D67F61"/>
    <w:rsid w:val="00D74784"/>
    <w:rsid w:val="00D74AFB"/>
    <w:rsid w:val="00D85FBB"/>
    <w:rsid w:val="00D86BCF"/>
    <w:rsid w:val="00D90BC7"/>
    <w:rsid w:val="00D91D05"/>
    <w:rsid w:val="00D929C2"/>
    <w:rsid w:val="00D95B16"/>
    <w:rsid w:val="00D96628"/>
    <w:rsid w:val="00DA1399"/>
    <w:rsid w:val="00DA3538"/>
    <w:rsid w:val="00DA4AA2"/>
    <w:rsid w:val="00DA4D86"/>
    <w:rsid w:val="00DA5D77"/>
    <w:rsid w:val="00DA7DC4"/>
    <w:rsid w:val="00DA7E9B"/>
    <w:rsid w:val="00DB06A5"/>
    <w:rsid w:val="00DB10F0"/>
    <w:rsid w:val="00DB3DC8"/>
    <w:rsid w:val="00DB53CE"/>
    <w:rsid w:val="00DC5376"/>
    <w:rsid w:val="00DC578B"/>
    <w:rsid w:val="00DC5D05"/>
    <w:rsid w:val="00DC7209"/>
    <w:rsid w:val="00DD0204"/>
    <w:rsid w:val="00DD317C"/>
    <w:rsid w:val="00DD3C34"/>
    <w:rsid w:val="00DD5456"/>
    <w:rsid w:val="00DD5853"/>
    <w:rsid w:val="00DD5C24"/>
    <w:rsid w:val="00DD6005"/>
    <w:rsid w:val="00DD68DB"/>
    <w:rsid w:val="00DD7319"/>
    <w:rsid w:val="00DD7A5E"/>
    <w:rsid w:val="00DE07C2"/>
    <w:rsid w:val="00DE2AB1"/>
    <w:rsid w:val="00DE359C"/>
    <w:rsid w:val="00DE3ABC"/>
    <w:rsid w:val="00DE630F"/>
    <w:rsid w:val="00DE6E76"/>
    <w:rsid w:val="00DF100A"/>
    <w:rsid w:val="00DF1D0D"/>
    <w:rsid w:val="00DF29AC"/>
    <w:rsid w:val="00DF2CF1"/>
    <w:rsid w:val="00DF430C"/>
    <w:rsid w:val="00DF4C15"/>
    <w:rsid w:val="00DF4E32"/>
    <w:rsid w:val="00DF65ED"/>
    <w:rsid w:val="00DF68F7"/>
    <w:rsid w:val="00DF79BC"/>
    <w:rsid w:val="00E03D22"/>
    <w:rsid w:val="00E0443A"/>
    <w:rsid w:val="00E05DD1"/>
    <w:rsid w:val="00E10529"/>
    <w:rsid w:val="00E12C0F"/>
    <w:rsid w:val="00E1643C"/>
    <w:rsid w:val="00E169D3"/>
    <w:rsid w:val="00E17553"/>
    <w:rsid w:val="00E17F4D"/>
    <w:rsid w:val="00E20EA5"/>
    <w:rsid w:val="00E22FE6"/>
    <w:rsid w:val="00E234C4"/>
    <w:rsid w:val="00E2563F"/>
    <w:rsid w:val="00E2795A"/>
    <w:rsid w:val="00E30A79"/>
    <w:rsid w:val="00E31B49"/>
    <w:rsid w:val="00E331B3"/>
    <w:rsid w:val="00E35738"/>
    <w:rsid w:val="00E44408"/>
    <w:rsid w:val="00E44A77"/>
    <w:rsid w:val="00E44FAF"/>
    <w:rsid w:val="00E453FE"/>
    <w:rsid w:val="00E47BA3"/>
    <w:rsid w:val="00E47EAF"/>
    <w:rsid w:val="00E50F0A"/>
    <w:rsid w:val="00E51795"/>
    <w:rsid w:val="00E532D4"/>
    <w:rsid w:val="00E53D55"/>
    <w:rsid w:val="00E548AB"/>
    <w:rsid w:val="00E5622D"/>
    <w:rsid w:val="00E570AA"/>
    <w:rsid w:val="00E60E03"/>
    <w:rsid w:val="00E615D4"/>
    <w:rsid w:val="00E62DAA"/>
    <w:rsid w:val="00E6351A"/>
    <w:rsid w:val="00E676C1"/>
    <w:rsid w:val="00E70B31"/>
    <w:rsid w:val="00E70BDE"/>
    <w:rsid w:val="00E70F01"/>
    <w:rsid w:val="00E7204E"/>
    <w:rsid w:val="00E722EE"/>
    <w:rsid w:val="00E74C4B"/>
    <w:rsid w:val="00E750E8"/>
    <w:rsid w:val="00E75F2A"/>
    <w:rsid w:val="00E7791D"/>
    <w:rsid w:val="00E8062F"/>
    <w:rsid w:val="00E80F6A"/>
    <w:rsid w:val="00E81BA9"/>
    <w:rsid w:val="00E845D0"/>
    <w:rsid w:val="00E84F17"/>
    <w:rsid w:val="00E90217"/>
    <w:rsid w:val="00E9036E"/>
    <w:rsid w:val="00E92108"/>
    <w:rsid w:val="00E9282D"/>
    <w:rsid w:val="00E92EBE"/>
    <w:rsid w:val="00E93D4A"/>
    <w:rsid w:val="00E9430B"/>
    <w:rsid w:val="00E9517D"/>
    <w:rsid w:val="00E96717"/>
    <w:rsid w:val="00EA082C"/>
    <w:rsid w:val="00EA116F"/>
    <w:rsid w:val="00EA476D"/>
    <w:rsid w:val="00EA5F21"/>
    <w:rsid w:val="00EA6DBC"/>
    <w:rsid w:val="00EA77AC"/>
    <w:rsid w:val="00EB0029"/>
    <w:rsid w:val="00EB08AA"/>
    <w:rsid w:val="00EB5C42"/>
    <w:rsid w:val="00EC1CD0"/>
    <w:rsid w:val="00EC27FD"/>
    <w:rsid w:val="00EC5C44"/>
    <w:rsid w:val="00EC5CA0"/>
    <w:rsid w:val="00EC74C7"/>
    <w:rsid w:val="00ED2A7A"/>
    <w:rsid w:val="00ED2BCE"/>
    <w:rsid w:val="00ED2CBA"/>
    <w:rsid w:val="00ED39B1"/>
    <w:rsid w:val="00ED6161"/>
    <w:rsid w:val="00ED62A5"/>
    <w:rsid w:val="00ED642A"/>
    <w:rsid w:val="00ED7F12"/>
    <w:rsid w:val="00EE048B"/>
    <w:rsid w:val="00EE1F21"/>
    <w:rsid w:val="00EE4492"/>
    <w:rsid w:val="00EE5DCE"/>
    <w:rsid w:val="00EE74CB"/>
    <w:rsid w:val="00EF15CD"/>
    <w:rsid w:val="00EF259E"/>
    <w:rsid w:val="00EF2BA3"/>
    <w:rsid w:val="00F016ED"/>
    <w:rsid w:val="00F03C7F"/>
    <w:rsid w:val="00F05058"/>
    <w:rsid w:val="00F103A5"/>
    <w:rsid w:val="00F10B3A"/>
    <w:rsid w:val="00F1305A"/>
    <w:rsid w:val="00F200B8"/>
    <w:rsid w:val="00F201F7"/>
    <w:rsid w:val="00F2037A"/>
    <w:rsid w:val="00F225B0"/>
    <w:rsid w:val="00F22E2E"/>
    <w:rsid w:val="00F2340D"/>
    <w:rsid w:val="00F2610A"/>
    <w:rsid w:val="00F27098"/>
    <w:rsid w:val="00F310C5"/>
    <w:rsid w:val="00F3672D"/>
    <w:rsid w:val="00F3706D"/>
    <w:rsid w:val="00F37D7F"/>
    <w:rsid w:val="00F43713"/>
    <w:rsid w:val="00F4383F"/>
    <w:rsid w:val="00F4704A"/>
    <w:rsid w:val="00F50A4E"/>
    <w:rsid w:val="00F5137A"/>
    <w:rsid w:val="00F516A1"/>
    <w:rsid w:val="00F52500"/>
    <w:rsid w:val="00F53522"/>
    <w:rsid w:val="00F557D0"/>
    <w:rsid w:val="00F60B52"/>
    <w:rsid w:val="00F60E87"/>
    <w:rsid w:val="00F61326"/>
    <w:rsid w:val="00F62FE6"/>
    <w:rsid w:val="00F6473C"/>
    <w:rsid w:val="00F64D2B"/>
    <w:rsid w:val="00F66BC7"/>
    <w:rsid w:val="00F6792C"/>
    <w:rsid w:val="00F72091"/>
    <w:rsid w:val="00F72CDF"/>
    <w:rsid w:val="00F740BA"/>
    <w:rsid w:val="00F753E9"/>
    <w:rsid w:val="00F75540"/>
    <w:rsid w:val="00F76124"/>
    <w:rsid w:val="00F76744"/>
    <w:rsid w:val="00F7690B"/>
    <w:rsid w:val="00F76A13"/>
    <w:rsid w:val="00F80131"/>
    <w:rsid w:val="00F81199"/>
    <w:rsid w:val="00F81221"/>
    <w:rsid w:val="00F82C95"/>
    <w:rsid w:val="00F82C9B"/>
    <w:rsid w:val="00F83389"/>
    <w:rsid w:val="00F85F56"/>
    <w:rsid w:val="00F905AA"/>
    <w:rsid w:val="00F9226B"/>
    <w:rsid w:val="00F94B4E"/>
    <w:rsid w:val="00FA0991"/>
    <w:rsid w:val="00FA1672"/>
    <w:rsid w:val="00FA19C2"/>
    <w:rsid w:val="00FA4513"/>
    <w:rsid w:val="00FB0253"/>
    <w:rsid w:val="00FB3D2A"/>
    <w:rsid w:val="00FB4CDD"/>
    <w:rsid w:val="00FC51DA"/>
    <w:rsid w:val="00FD0C1A"/>
    <w:rsid w:val="00FD30F2"/>
    <w:rsid w:val="00FD3864"/>
    <w:rsid w:val="00FD4824"/>
    <w:rsid w:val="00FD5B93"/>
    <w:rsid w:val="00FD5CB3"/>
    <w:rsid w:val="00FD6D85"/>
    <w:rsid w:val="00FD7BAB"/>
    <w:rsid w:val="00FE0A93"/>
    <w:rsid w:val="00FE116D"/>
    <w:rsid w:val="00FE4A68"/>
    <w:rsid w:val="00FE4A75"/>
    <w:rsid w:val="00FE5D31"/>
    <w:rsid w:val="00FF1A99"/>
    <w:rsid w:val="00FF3BE7"/>
    <w:rsid w:val="00FF719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B4CB77"/>
  <w15:chartTrackingRefBased/>
  <w15:docId w15:val="{5812FBE1-35D6-4548-AC22-B8C04E814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3E9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271C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11B2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0E9"/>
    <w:pPr>
      <w:ind w:left="720"/>
      <w:contextualSpacing/>
    </w:pPr>
  </w:style>
  <w:style w:type="character" w:styleId="Hyperlink">
    <w:name w:val="Hyperlink"/>
    <w:basedOn w:val="DefaultParagraphFont"/>
    <w:uiPriority w:val="99"/>
    <w:unhideWhenUsed/>
    <w:rsid w:val="00B76469"/>
    <w:rPr>
      <w:color w:val="0563C1" w:themeColor="hyperlink"/>
      <w:u w:val="single"/>
    </w:rPr>
  </w:style>
  <w:style w:type="character" w:styleId="UnresolvedMention">
    <w:name w:val="Unresolved Mention"/>
    <w:basedOn w:val="DefaultParagraphFont"/>
    <w:uiPriority w:val="99"/>
    <w:semiHidden/>
    <w:unhideWhenUsed/>
    <w:rsid w:val="00B76469"/>
    <w:rPr>
      <w:color w:val="605E5C"/>
      <w:shd w:val="clear" w:color="auto" w:fill="E1DFDD"/>
    </w:rPr>
  </w:style>
  <w:style w:type="paragraph" w:styleId="Header">
    <w:name w:val="header"/>
    <w:basedOn w:val="Normal"/>
    <w:link w:val="HeaderChar"/>
    <w:uiPriority w:val="99"/>
    <w:unhideWhenUsed/>
    <w:rsid w:val="008B67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B676D"/>
  </w:style>
  <w:style w:type="paragraph" w:styleId="Footer">
    <w:name w:val="footer"/>
    <w:basedOn w:val="Normal"/>
    <w:link w:val="FooterChar"/>
    <w:uiPriority w:val="99"/>
    <w:unhideWhenUsed/>
    <w:rsid w:val="008B676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676D"/>
  </w:style>
  <w:style w:type="character" w:customStyle="1" w:styleId="Heading1Char">
    <w:name w:val="Heading 1 Char"/>
    <w:basedOn w:val="DefaultParagraphFont"/>
    <w:link w:val="Heading1"/>
    <w:uiPriority w:val="9"/>
    <w:rsid w:val="00AD3E93"/>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AD3E93"/>
    <w:pPr>
      <w:outlineLvl w:val="9"/>
    </w:pPr>
    <w:rPr>
      <w:lang w:val="en-US"/>
    </w:rPr>
  </w:style>
  <w:style w:type="paragraph" w:styleId="TOC1">
    <w:name w:val="toc 1"/>
    <w:basedOn w:val="Normal"/>
    <w:next w:val="Normal"/>
    <w:autoRedefine/>
    <w:uiPriority w:val="39"/>
    <w:unhideWhenUsed/>
    <w:rsid w:val="000C0DB6"/>
    <w:pPr>
      <w:spacing w:after="100"/>
    </w:pPr>
  </w:style>
  <w:style w:type="character" w:customStyle="1" w:styleId="Heading2Char">
    <w:name w:val="Heading 2 Char"/>
    <w:basedOn w:val="DefaultParagraphFont"/>
    <w:link w:val="Heading2"/>
    <w:uiPriority w:val="9"/>
    <w:rsid w:val="007271C8"/>
    <w:rPr>
      <w:rFonts w:asciiTheme="majorHAnsi" w:eastAsiaTheme="majorEastAsia" w:hAnsiTheme="majorHAnsi" w:cstheme="majorBidi"/>
      <w:color w:val="2F5496" w:themeColor="accent1" w:themeShade="BF"/>
      <w:sz w:val="26"/>
      <w:szCs w:val="26"/>
    </w:rPr>
  </w:style>
  <w:style w:type="paragraph" w:styleId="Title">
    <w:name w:val="Title"/>
    <w:basedOn w:val="Normal"/>
    <w:next w:val="Normal"/>
    <w:link w:val="TitleChar"/>
    <w:uiPriority w:val="10"/>
    <w:qFormat/>
    <w:rsid w:val="000344B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44B1"/>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9306B7"/>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9306B7"/>
    <w:rPr>
      <w:color w:val="808080"/>
    </w:rPr>
  </w:style>
  <w:style w:type="paragraph" w:styleId="NormalWeb">
    <w:name w:val="Normal (Web)"/>
    <w:basedOn w:val="Normal"/>
    <w:uiPriority w:val="99"/>
    <w:semiHidden/>
    <w:unhideWhenUsed/>
    <w:rsid w:val="00F753E9"/>
    <w:pPr>
      <w:spacing w:before="100" w:beforeAutospacing="1" w:after="100" w:afterAutospacing="1" w:line="240" w:lineRule="auto"/>
    </w:pPr>
    <w:rPr>
      <w:rFonts w:ascii="Times New Roman" w:eastAsia="Times New Roman" w:hAnsi="Times New Roman" w:cs="Times New Roman"/>
      <w:sz w:val="24"/>
      <w:szCs w:val="24"/>
      <w:lang w:val="pt-BR" w:eastAsia="pt-BR"/>
    </w:rPr>
  </w:style>
  <w:style w:type="paragraph" w:styleId="TOC2">
    <w:name w:val="toc 2"/>
    <w:basedOn w:val="Normal"/>
    <w:next w:val="Normal"/>
    <w:autoRedefine/>
    <w:uiPriority w:val="39"/>
    <w:unhideWhenUsed/>
    <w:rsid w:val="006072D6"/>
    <w:pPr>
      <w:spacing w:after="100"/>
      <w:ind w:left="220"/>
    </w:pPr>
  </w:style>
  <w:style w:type="character" w:customStyle="1" w:styleId="Heading3Char">
    <w:name w:val="Heading 3 Char"/>
    <w:basedOn w:val="DefaultParagraphFont"/>
    <w:link w:val="Heading3"/>
    <w:uiPriority w:val="9"/>
    <w:rsid w:val="00111B2E"/>
    <w:rPr>
      <w:rFonts w:asciiTheme="majorHAnsi" w:eastAsiaTheme="majorEastAsia" w:hAnsiTheme="majorHAnsi" w:cstheme="majorBidi"/>
      <w:color w:val="1F3763" w:themeColor="accent1" w:themeShade="7F"/>
      <w:sz w:val="24"/>
      <w:szCs w:val="24"/>
    </w:rPr>
  </w:style>
  <w:style w:type="paragraph" w:styleId="TOC3">
    <w:name w:val="toc 3"/>
    <w:basedOn w:val="Normal"/>
    <w:next w:val="Normal"/>
    <w:autoRedefine/>
    <w:uiPriority w:val="39"/>
    <w:unhideWhenUsed/>
    <w:rsid w:val="00CF7370"/>
    <w:pPr>
      <w:tabs>
        <w:tab w:val="right" w:leader="dot" w:pos="9350"/>
      </w:tabs>
      <w:spacing w:after="100"/>
      <w:ind w:left="440"/>
    </w:pPr>
    <w:rPr>
      <w:rFonts w:eastAsia="Times New Roman"/>
      <w:noProof/>
      <w:color w:val="000000" w:themeColor="text1"/>
      <w:lang w:val="en-US"/>
    </w:rPr>
  </w:style>
  <w:style w:type="paragraph" w:styleId="Bibliography">
    <w:name w:val="Bibliography"/>
    <w:basedOn w:val="Normal"/>
    <w:next w:val="Normal"/>
    <w:uiPriority w:val="37"/>
    <w:unhideWhenUsed/>
    <w:rsid w:val="00A800FC"/>
  </w:style>
  <w:style w:type="character" w:styleId="CommentReference">
    <w:name w:val="annotation reference"/>
    <w:basedOn w:val="DefaultParagraphFont"/>
    <w:uiPriority w:val="99"/>
    <w:semiHidden/>
    <w:unhideWhenUsed/>
    <w:rsid w:val="002D6C99"/>
    <w:rPr>
      <w:sz w:val="16"/>
      <w:szCs w:val="16"/>
    </w:rPr>
  </w:style>
  <w:style w:type="paragraph" w:styleId="CommentText">
    <w:name w:val="annotation text"/>
    <w:basedOn w:val="Normal"/>
    <w:link w:val="CommentTextChar"/>
    <w:uiPriority w:val="99"/>
    <w:unhideWhenUsed/>
    <w:rsid w:val="002D6C99"/>
    <w:pPr>
      <w:spacing w:line="240" w:lineRule="auto"/>
    </w:pPr>
    <w:rPr>
      <w:sz w:val="20"/>
      <w:szCs w:val="20"/>
    </w:rPr>
  </w:style>
  <w:style w:type="character" w:customStyle="1" w:styleId="CommentTextChar">
    <w:name w:val="Comment Text Char"/>
    <w:basedOn w:val="DefaultParagraphFont"/>
    <w:link w:val="CommentText"/>
    <w:uiPriority w:val="99"/>
    <w:rsid w:val="002D6C99"/>
    <w:rPr>
      <w:sz w:val="20"/>
      <w:szCs w:val="20"/>
    </w:rPr>
  </w:style>
  <w:style w:type="paragraph" w:styleId="CommentSubject">
    <w:name w:val="annotation subject"/>
    <w:basedOn w:val="CommentText"/>
    <w:next w:val="CommentText"/>
    <w:link w:val="CommentSubjectChar"/>
    <w:uiPriority w:val="99"/>
    <w:semiHidden/>
    <w:unhideWhenUsed/>
    <w:rsid w:val="002D6C99"/>
    <w:rPr>
      <w:b/>
      <w:bCs/>
    </w:rPr>
  </w:style>
  <w:style w:type="character" w:customStyle="1" w:styleId="CommentSubjectChar">
    <w:name w:val="Comment Subject Char"/>
    <w:basedOn w:val="CommentTextChar"/>
    <w:link w:val="CommentSubject"/>
    <w:uiPriority w:val="99"/>
    <w:semiHidden/>
    <w:rsid w:val="002D6C9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79270">
      <w:bodyDiv w:val="1"/>
      <w:marLeft w:val="0"/>
      <w:marRight w:val="0"/>
      <w:marTop w:val="0"/>
      <w:marBottom w:val="0"/>
      <w:divBdr>
        <w:top w:val="none" w:sz="0" w:space="0" w:color="auto"/>
        <w:left w:val="none" w:sz="0" w:space="0" w:color="auto"/>
        <w:bottom w:val="none" w:sz="0" w:space="0" w:color="auto"/>
        <w:right w:val="none" w:sz="0" w:space="0" w:color="auto"/>
      </w:divBdr>
    </w:div>
    <w:div w:id="9067887">
      <w:bodyDiv w:val="1"/>
      <w:marLeft w:val="0"/>
      <w:marRight w:val="0"/>
      <w:marTop w:val="0"/>
      <w:marBottom w:val="0"/>
      <w:divBdr>
        <w:top w:val="none" w:sz="0" w:space="0" w:color="auto"/>
        <w:left w:val="none" w:sz="0" w:space="0" w:color="auto"/>
        <w:bottom w:val="none" w:sz="0" w:space="0" w:color="auto"/>
        <w:right w:val="none" w:sz="0" w:space="0" w:color="auto"/>
      </w:divBdr>
    </w:div>
    <w:div w:id="9265546">
      <w:bodyDiv w:val="1"/>
      <w:marLeft w:val="0"/>
      <w:marRight w:val="0"/>
      <w:marTop w:val="0"/>
      <w:marBottom w:val="0"/>
      <w:divBdr>
        <w:top w:val="none" w:sz="0" w:space="0" w:color="auto"/>
        <w:left w:val="none" w:sz="0" w:space="0" w:color="auto"/>
        <w:bottom w:val="none" w:sz="0" w:space="0" w:color="auto"/>
        <w:right w:val="none" w:sz="0" w:space="0" w:color="auto"/>
      </w:divBdr>
    </w:div>
    <w:div w:id="9571128">
      <w:bodyDiv w:val="1"/>
      <w:marLeft w:val="0"/>
      <w:marRight w:val="0"/>
      <w:marTop w:val="0"/>
      <w:marBottom w:val="0"/>
      <w:divBdr>
        <w:top w:val="none" w:sz="0" w:space="0" w:color="auto"/>
        <w:left w:val="none" w:sz="0" w:space="0" w:color="auto"/>
        <w:bottom w:val="none" w:sz="0" w:space="0" w:color="auto"/>
        <w:right w:val="none" w:sz="0" w:space="0" w:color="auto"/>
      </w:divBdr>
    </w:div>
    <w:div w:id="12994384">
      <w:bodyDiv w:val="1"/>
      <w:marLeft w:val="0"/>
      <w:marRight w:val="0"/>
      <w:marTop w:val="0"/>
      <w:marBottom w:val="0"/>
      <w:divBdr>
        <w:top w:val="none" w:sz="0" w:space="0" w:color="auto"/>
        <w:left w:val="none" w:sz="0" w:space="0" w:color="auto"/>
        <w:bottom w:val="none" w:sz="0" w:space="0" w:color="auto"/>
        <w:right w:val="none" w:sz="0" w:space="0" w:color="auto"/>
      </w:divBdr>
    </w:div>
    <w:div w:id="13000197">
      <w:bodyDiv w:val="1"/>
      <w:marLeft w:val="0"/>
      <w:marRight w:val="0"/>
      <w:marTop w:val="0"/>
      <w:marBottom w:val="0"/>
      <w:divBdr>
        <w:top w:val="none" w:sz="0" w:space="0" w:color="auto"/>
        <w:left w:val="none" w:sz="0" w:space="0" w:color="auto"/>
        <w:bottom w:val="none" w:sz="0" w:space="0" w:color="auto"/>
        <w:right w:val="none" w:sz="0" w:space="0" w:color="auto"/>
      </w:divBdr>
    </w:div>
    <w:div w:id="27032345">
      <w:bodyDiv w:val="1"/>
      <w:marLeft w:val="0"/>
      <w:marRight w:val="0"/>
      <w:marTop w:val="0"/>
      <w:marBottom w:val="0"/>
      <w:divBdr>
        <w:top w:val="none" w:sz="0" w:space="0" w:color="auto"/>
        <w:left w:val="none" w:sz="0" w:space="0" w:color="auto"/>
        <w:bottom w:val="none" w:sz="0" w:space="0" w:color="auto"/>
        <w:right w:val="none" w:sz="0" w:space="0" w:color="auto"/>
      </w:divBdr>
    </w:div>
    <w:div w:id="28263636">
      <w:bodyDiv w:val="1"/>
      <w:marLeft w:val="0"/>
      <w:marRight w:val="0"/>
      <w:marTop w:val="0"/>
      <w:marBottom w:val="0"/>
      <w:divBdr>
        <w:top w:val="none" w:sz="0" w:space="0" w:color="auto"/>
        <w:left w:val="none" w:sz="0" w:space="0" w:color="auto"/>
        <w:bottom w:val="none" w:sz="0" w:space="0" w:color="auto"/>
        <w:right w:val="none" w:sz="0" w:space="0" w:color="auto"/>
      </w:divBdr>
    </w:div>
    <w:div w:id="37097828">
      <w:bodyDiv w:val="1"/>
      <w:marLeft w:val="0"/>
      <w:marRight w:val="0"/>
      <w:marTop w:val="0"/>
      <w:marBottom w:val="0"/>
      <w:divBdr>
        <w:top w:val="none" w:sz="0" w:space="0" w:color="auto"/>
        <w:left w:val="none" w:sz="0" w:space="0" w:color="auto"/>
        <w:bottom w:val="none" w:sz="0" w:space="0" w:color="auto"/>
        <w:right w:val="none" w:sz="0" w:space="0" w:color="auto"/>
      </w:divBdr>
    </w:div>
    <w:div w:id="43722051">
      <w:bodyDiv w:val="1"/>
      <w:marLeft w:val="0"/>
      <w:marRight w:val="0"/>
      <w:marTop w:val="0"/>
      <w:marBottom w:val="0"/>
      <w:divBdr>
        <w:top w:val="none" w:sz="0" w:space="0" w:color="auto"/>
        <w:left w:val="none" w:sz="0" w:space="0" w:color="auto"/>
        <w:bottom w:val="none" w:sz="0" w:space="0" w:color="auto"/>
        <w:right w:val="none" w:sz="0" w:space="0" w:color="auto"/>
      </w:divBdr>
    </w:div>
    <w:div w:id="49575255">
      <w:bodyDiv w:val="1"/>
      <w:marLeft w:val="0"/>
      <w:marRight w:val="0"/>
      <w:marTop w:val="0"/>
      <w:marBottom w:val="0"/>
      <w:divBdr>
        <w:top w:val="none" w:sz="0" w:space="0" w:color="auto"/>
        <w:left w:val="none" w:sz="0" w:space="0" w:color="auto"/>
        <w:bottom w:val="none" w:sz="0" w:space="0" w:color="auto"/>
        <w:right w:val="none" w:sz="0" w:space="0" w:color="auto"/>
      </w:divBdr>
    </w:div>
    <w:div w:id="50232349">
      <w:bodyDiv w:val="1"/>
      <w:marLeft w:val="0"/>
      <w:marRight w:val="0"/>
      <w:marTop w:val="0"/>
      <w:marBottom w:val="0"/>
      <w:divBdr>
        <w:top w:val="none" w:sz="0" w:space="0" w:color="auto"/>
        <w:left w:val="none" w:sz="0" w:space="0" w:color="auto"/>
        <w:bottom w:val="none" w:sz="0" w:space="0" w:color="auto"/>
        <w:right w:val="none" w:sz="0" w:space="0" w:color="auto"/>
      </w:divBdr>
    </w:div>
    <w:div w:id="50931322">
      <w:bodyDiv w:val="1"/>
      <w:marLeft w:val="0"/>
      <w:marRight w:val="0"/>
      <w:marTop w:val="0"/>
      <w:marBottom w:val="0"/>
      <w:divBdr>
        <w:top w:val="none" w:sz="0" w:space="0" w:color="auto"/>
        <w:left w:val="none" w:sz="0" w:space="0" w:color="auto"/>
        <w:bottom w:val="none" w:sz="0" w:space="0" w:color="auto"/>
        <w:right w:val="none" w:sz="0" w:space="0" w:color="auto"/>
      </w:divBdr>
    </w:div>
    <w:div w:id="53089177">
      <w:bodyDiv w:val="1"/>
      <w:marLeft w:val="0"/>
      <w:marRight w:val="0"/>
      <w:marTop w:val="0"/>
      <w:marBottom w:val="0"/>
      <w:divBdr>
        <w:top w:val="none" w:sz="0" w:space="0" w:color="auto"/>
        <w:left w:val="none" w:sz="0" w:space="0" w:color="auto"/>
        <w:bottom w:val="none" w:sz="0" w:space="0" w:color="auto"/>
        <w:right w:val="none" w:sz="0" w:space="0" w:color="auto"/>
      </w:divBdr>
    </w:div>
    <w:div w:id="65689200">
      <w:bodyDiv w:val="1"/>
      <w:marLeft w:val="0"/>
      <w:marRight w:val="0"/>
      <w:marTop w:val="0"/>
      <w:marBottom w:val="0"/>
      <w:divBdr>
        <w:top w:val="none" w:sz="0" w:space="0" w:color="auto"/>
        <w:left w:val="none" w:sz="0" w:space="0" w:color="auto"/>
        <w:bottom w:val="none" w:sz="0" w:space="0" w:color="auto"/>
        <w:right w:val="none" w:sz="0" w:space="0" w:color="auto"/>
      </w:divBdr>
    </w:div>
    <w:div w:id="68817418">
      <w:bodyDiv w:val="1"/>
      <w:marLeft w:val="0"/>
      <w:marRight w:val="0"/>
      <w:marTop w:val="0"/>
      <w:marBottom w:val="0"/>
      <w:divBdr>
        <w:top w:val="none" w:sz="0" w:space="0" w:color="auto"/>
        <w:left w:val="none" w:sz="0" w:space="0" w:color="auto"/>
        <w:bottom w:val="none" w:sz="0" w:space="0" w:color="auto"/>
        <w:right w:val="none" w:sz="0" w:space="0" w:color="auto"/>
      </w:divBdr>
    </w:div>
    <w:div w:id="80108145">
      <w:bodyDiv w:val="1"/>
      <w:marLeft w:val="0"/>
      <w:marRight w:val="0"/>
      <w:marTop w:val="0"/>
      <w:marBottom w:val="0"/>
      <w:divBdr>
        <w:top w:val="none" w:sz="0" w:space="0" w:color="auto"/>
        <w:left w:val="none" w:sz="0" w:space="0" w:color="auto"/>
        <w:bottom w:val="none" w:sz="0" w:space="0" w:color="auto"/>
        <w:right w:val="none" w:sz="0" w:space="0" w:color="auto"/>
      </w:divBdr>
    </w:div>
    <w:div w:id="82996433">
      <w:bodyDiv w:val="1"/>
      <w:marLeft w:val="0"/>
      <w:marRight w:val="0"/>
      <w:marTop w:val="0"/>
      <w:marBottom w:val="0"/>
      <w:divBdr>
        <w:top w:val="none" w:sz="0" w:space="0" w:color="auto"/>
        <w:left w:val="none" w:sz="0" w:space="0" w:color="auto"/>
        <w:bottom w:val="none" w:sz="0" w:space="0" w:color="auto"/>
        <w:right w:val="none" w:sz="0" w:space="0" w:color="auto"/>
      </w:divBdr>
    </w:div>
    <w:div w:id="89470015">
      <w:bodyDiv w:val="1"/>
      <w:marLeft w:val="0"/>
      <w:marRight w:val="0"/>
      <w:marTop w:val="0"/>
      <w:marBottom w:val="0"/>
      <w:divBdr>
        <w:top w:val="none" w:sz="0" w:space="0" w:color="auto"/>
        <w:left w:val="none" w:sz="0" w:space="0" w:color="auto"/>
        <w:bottom w:val="none" w:sz="0" w:space="0" w:color="auto"/>
        <w:right w:val="none" w:sz="0" w:space="0" w:color="auto"/>
      </w:divBdr>
    </w:div>
    <w:div w:id="92209473">
      <w:bodyDiv w:val="1"/>
      <w:marLeft w:val="0"/>
      <w:marRight w:val="0"/>
      <w:marTop w:val="0"/>
      <w:marBottom w:val="0"/>
      <w:divBdr>
        <w:top w:val="none" w:sz="0" w:space="0" w:color="auto"/>
        <w:left w:val="none" w:sz="0" w:space="0" w:color="auto"/>
        <w:bottom w:val="none" w:sz="0" w:space="0" w:color="auto"/>
        <w:right w:val="none" w:sz="0" w:space="0" w:color="auto"/>
      </w:divBdr>
    </w:div>
    <w:div w:id="95444594">
      <w:bodyDiv w:val="1"/>
      <w:marLeft w:val="0"/>
      <w:marRight w:val="0"/>
      <w:marTop w:val="0"/>
      <w:marBottom w:val="0"/>
      <w:divBdr>
        <w:top w:val="none" w:sz="0" w:space="0" w:color="auto"/>
        <w:left w:val="none" w:sz="0" w:space="0" w:color="auto"/>
        <w:bottom w:val="none" w:sz="0" w:space="0" w:color="auto"/>
        <w:right w:val="none" w:sz="0" w:space="0" w:color="auto"/>
      </w:divBdr>
    </w:div>
    <w:div w:id="97725038">
      <w:bodyDiv w:val="1"/>
      <w:marLeft w:val="0"/>
      <w:marRight w:val="0"/>
      <w:marTop w:val="0"/>
      <w:marBottom w:val="0"/>
      <w:divBdr>
        <w:top w:val="none" w:sz="0" w:space="0" w:color="auto"/>
        <w:left w:val="none" w:sz="0" w:space="0" w:color="auto"/>
        <w:bottom w:val="none" w:sz="0" w:space="0" w:color="auto"/>
        <w:right w:val="none" w:sz="0" w:space="0" w:color="auto"/>
      </w:divBdr>
    </w:div>
    <w:div w:id="99615854">
      <w:bodyDiv w:val="1"/>
      <w:marLeft w:val="0"/>
      <w:marRight w:val="0"/>
      <w:marTop w:val="0"/>
      <w:marBottom w:val="0"/>
      <w:divBdr>
        <w:top w:val="none" w:sz="0" w:space="0" w:color="auto"/>
        <w:left w:val="none" w:sz="0" w:space="0" w:color="auto"/>
        <w:bottom w:val="none" w:sz="0" w:space="0" w:color="auto"/>
        <w:right w:val="none" w:sz="0" w:space="0" w:color="auto"/>
      </w:divBdr>
    </w:div>
    <w:div w:id="101267145">
      <w:bodyDiv w:val="1"/>
      <w:marLeft w:val="0"/>
      <w:marRight w:val="0"/>
      <w:marTop w:val="0"/>
      <w:marBottom w:val="0"/>
      <w:divBdr>
        <w:top w:val="none" w:sz="0" w:space="0" w:color="auto"/>
        <w:left w:val="none" w:sz="0" w:space="0" w:color="auto"/>
        <w:bottom w:val="none" w:sz="0" w:space="0" w:color="auto"/>
        <w:right w:val="none" w:sz="0" w:space="0" w:color="auto"/>
      </w:divBdr>
    </w:div>
    <w:div w:id="106586248">
      <w:bodyDiv w:val="1"/>
      <w:marLeft w:val="0"/>
      <w:marRight w:val="0"/>
      <w:marTop w:val="0"/>
      <w:marBottom w:val="0"/>
      <w:divBdr>
        <w:top w:val="none" w:sz="0" w:space="0" w:color="auto"/>
        <w:left w:val="none" w:sz="0" w:space="0" w:color="auto"/>
        <w:bottom w:val="none" w:sz="0" w:space="0" w:color="auto"/>
        <w:right w:val="none" w:sz="0" w:space="0" w:color="auto"/>
      </w:divBdr>
    </w:div>
    <w:div w:id="128129260">
      <w:bodyDiv w:val="1"/>
      <w:marLeft w:val="0"/>
      <w:marRight w:val="0"/>
      <w:marTop w:val="0"/>
      <w:marBottom w:val="0"/>
      <w:divBdr>
        <w:top w:val="none" w:sz="0" w:space="0" w:color="auto"/>
        <w:left w:val="none" w:sz="0" w:space="0" w:color="auto"/>
        <w:bottom w:val="none" w:sz="0" w:space="0" w:color="auto"/>
        <w:right w:val="none" w:sz="0" w:space="0" w:color="auto"/>
      </w:divBdr>
    </w:div>
    <w:div w:id="163130028">
      <w:bodyDiv w:val="1"/>
      <w:marLeft w:val="0"/>
      <w:marRight w:val="0"/>
      <w:marTop w:val="0"/>
      <w:marBottom w:val="0"/>
      <w:divBdr>
        <w:top w:val="none" w:sz="0" w:space="0" w:color="auto"/>
        <w:left w:val="none" w:sz="0" w:space="0" w:color="auto"/>
        <w:bottom w:val="none" w:sz="0" w:space="0" w:color="auto"/>
        <w:right w:val="none" w:sz="0" w:space="0" w:color="auto"/>
      </w:divBdr>
    </w:div>
    <w:div w:id="163935805">
      <w:bodyDiv w:val="1"/>
      <w:marLeft w:val="0"/>
      <w:marRight w:val="0"/>
      <w:marTop w:val="0"/>
      <w:marBottom w:val="0"/>
      <w:divBdr>
        <w:top w:val="none" w:sz="0" w:space="0" w:color="auto"/>
        <w:left w:val="none" w:sz="0" w:space="0" w:color="auto"/>
        <w:bottom w:val="none" w:sz="0" w:space="0" w:color="auto"/>
        <w:right w:val="none" w:sz="0" w:space="0" w:color="auto"/>
      </w:divBdr>
    </w:div>
    <w:div w:id="165557858">
      <w:bodyDiv w:val="1"/>
      <w:marLeft w:val="0"/>
      <w:marRight w:val="0"/>
      <w:marTop w:val="0"/>
      <w:marBottom w:val="0"/>
      <w:divBdr>
        <w:top w:val="none" w:sz="0" w:space="0" w:color="auto"/>
        <w:left w:val="none" w:sz="0" w:space="0" w:color="auto"/>
        <w:bottom w:val="none" w:sz="0" w:space="0" w:color="auto"/>
        <w:right w:val="none" w:sz="0" w:space="0" w:color="auto"/>
      </w:divBdr>
    </w:div>
    <w:div w:id="174736888">
      <w:bodyDiv w:val="1"/>
      <w:marLeft w:val="0"/>
      <w:marRight w:val="0"/>
      <w:marTop w:val="0"/>
      <w:marBottom w:val="0"/>
      <w:divBdr>
        <w:top w:val="none" w:sz="0" w:space="0" w:color="auto"/>
        <w:left w:val="none" w:sz="0" w:space="0" w:color="auto"/>
        <w:bottom w:val="none" w:sz="0" w:space="0" w:color="auto"/>
        <w:right w:val="none" w:sz="0" w:space="0" w:color="auto"/>
      </w:divBdr>
    </w:div>
    <w:div w:id="180047774">
      <w:bodyDiv w:val="1"/>
      <w:marLeft w:val="0"/>
      <w:marRight w:val="0"/>
      <w:marTop w:val="0"/>
      <w:marBottom w:val="0"/>
      <w:divBdr>
        <w:top w:val="none" w:sz="0" w:space="0" w:color="auto"/>
        <w:left w:val="none" w:sz="0" w:space="0" w:color="auto"/>
        <w:bottom w:val="none" w:sz="0" w:space="0" w:color="auto"/>
        <w:right w:val="none" w:sz="0" w:space="0" w:color="auto"/>
      </w:divBdr>
    </w:div>
    <w:div w:id="180749402">
      <w:bodyDiv w:val="1"/>
      <w:marLeft w:val="0"/>
      <w:marRight w:val="0"/>
      <w:marTop w:val="0"/>
      <w:marBottom w:val="0"/>
      <w:divBdr>
        <w:top w:val="none" w:sz="0" w:space="0" w:color="auto"/>
        <w:left w:val="none" w:sz="0" w:space="0" w:color="auto"/>
        <w:bottom w:val="none" w:sz="0" w:space="0" w:color="auto"/>
        <w:right w:val="none" w:sz="0" w:space="0" w:color="auto"/>
      </w:divBdr>
    </w:div>
    <w:div w:id="194075219">
      <w:bodyDiv w:val="1"/>
      <w:marLeft w:val="0"/>
      <w:marRight w:val="0"/>
      <w:marTop w:val="0"/>
      <w:marBottom w:val="0"/>
      <w:divBdr>
        <w:top w:val="none" w:sz="0" w:space="0" w:color="auto"/>
        <w:left w:val="none" w:sz="0" w:space="0" w:color="auto"/>
        <w:bottom w:val="none" w:sz="0" w:space="0" w:color="auto"/>
        <w:right w:val="none" w:sz="0" w:space="0" w:color="auto"/>
      </w:divBdr>
    </w:div>
    <w:div w:id="207687847">
      <w:bodyDiv w:val="1"/>
      <w:marLeft w:val="0"/>
      <w:marRight w:val="0"/>
      <w:marTop w:val="0"/>
      <w:marBottom w:val="0"/>
      <w:divBdr>
        <w:top w:val="none" w:sz="0" w:space="0" w:color="auto"/>
        <w:left w:val="none" w:sz="0" w:space="0" w:color="auto"/>
        <w:bottom w:val="none" w:sz="0" w:space="0" w:color="auto"/>
        <w:right w:val="none" w:sz="0" w:space="0" w:color="auto"/>
      </w:divBdr>
    </w:div>
    <w:div w:id="211036471">
      <w:bodyDiv w:val="1"/>
      <w:marLeft w:val="0"/>
      <w:marRight w:val="0"/>
      <w:marTop w:val="0"/>
      <w:marBottom w:val="0"/>
      <w:divBdr>
        <w:top w:val="none" w:sz="0" w:space="0" w:color="auto"/>
        <w:left w:val="none" w:sz="0" w:space="0" w:color="auto"/>
        <w:bottom w:val="none" w:sz="0" w:space="0" w:color="auto"/>
        <w:right w:val="none" w:sz="0" w:space="0" w:color="auto"/>
      </w:divBdr>
    </w:div>
    <w:div w:id="214198112">
      <w:bodyDiv w:val="1"/>
      <w:marLeft w:val="0"/>
      <w:marRight w:val="0"/>
      <w:marTop w:val="0"/>
      <w:marBottom w:val="0"/>
      <w:divBdr>
        <w:top w:val="none" w:sz="0" w:space="0" w:color="auto"/>
        <w:left w:val="none" w:sz="0" w:space="0" w:color="auto"/>
        <w:bottom w:val="none" w:sz="0" w:space="0" w:color="auto"/>
        <w:right w:val="none" w:sz="0" w:space="0" w:color="auto"/>
      </w:divBdr>
    </w:div>
    <w:div w:id="215161927">
      <w:bodyDiv w:val="1"/>
      <w:marLeft w:val="0"/>
      <w:marRight w:val="0"/>
      <w:marTop w:val="0"/>
      <w:marBottom w:val="0"/>
      <w:divBdr>
        <w:top w:val="none" w:sz="0" w:space="0" w:color="auto"/>
        <w:left w:val="none" w:sz="0" w:space="0" w:color="auto"/>
        <w:bottom w:val="none" w:sz="0" w:space="0" w:color="auto"/>
        <w:right w:val="none" w:sz="0" w:space="0" w:color="auto"/>
      </w:divBdr>
    </w:div>
    <w:div w:id="226494700">
      <w:bodyDiv w:val="1"/>
      <w:marLeft w:val="0"/>
      <w:marRight w:val="0"/>
      <w:marTop w:val="0"/>
      <w:marBottom w:val="0"/>
      <w:divBdr>
        <w:top w:val="none" w:sz="0" w:space="0" w:color="auto"/>
        <w:left w:val="none" w:sz="0" w:space="0" w:color="auto"/>
        <w:bottom w:val="none" w:sz="0" w:space="0" w:color="auto"/>
        <w:right w:val="none" w:sz="0" w:space="0" w:color="auto"/>
      </w:divBdr>
    </w:div>
    <w:div w:id="236477233">
      <w:bodyDiv w:val="1"/>
      <w:marLeft w:val="0"/>
      <w:marRight w:val="0"/>
      <w:marTop w:val="0"/>
      <w:marBottom w:val="0"/>
      <w:divBdr>
        <w:top w:val="none" w:sz="0" w:space="0" w:color="auto"/>
        <w:left w:val="none" w:sz="0" w:space="0" w:color="auto"/>
        <w:bottom w:val="none" w:sz="0" w:space="0" w:color="auto"/>
        <w:right w:val="none" w:sz="0" w:space="0" w:color="auto"/>
      </w:divBdr>
    </w:div>
    <w:div w:id="236592460">
      <w:bodyDiv w:val="1"/>
      <w:marLeft w:val="0"/>
      <w:marRight w:val="0"/>
      <w:marTop w:val="0"/>
      <w:marBottom w:val="0"/>
      <w:divBdr>
        <w:top w:val="none" w:sz="0" w:space="0" w:color="auto"/>
        <w:left w:val="none" w:sz="0" w:space="0" w:color="auto"/>
        <w:bottom w:val="none" w:sz="0" w:space="0" w:color="auto"/>
        <w:right w:val="none" w:sz="0" w:space="0" w:color="auto"/>
      </w:divBdr>
    </w:div>
    <w:div w:id="236789702">
      <w:bodyDiv w:val="1"/>
      <w:marLeft w:val="0"/>
      <w:marRight w:val="0"/>
      <w:marTop w:val="0"/>
      <w:marBottom w:val="0"/>
      <w:divBdr>
        <w:top w:val="none" w:sz="0" w:space="0" w:color="auto"/>
        <w:left w:val="none" w:sz="0" w:space="0" w:color="auto"/>
        <w:bottom w:val="none" w:sz="0" w:space="0" w:color="auto"/>
        <w:right w:val="none" w:sz="0" w:space="0" w:color="auto"/>
      </w:divBdr>
    </w:div>
    <w:div w:id="239097800">
      <w:bodyDiv w:val="1"/>
      <w:marLeft w:val="0"/>
      <w:marRight w:val="0"/>
      <w:marTop w:val="0"/>
      <w:marBottom w:val="0"/>
      <w:divBdr>
        <w:top w:val="none" w:sz="0" w:space="0" w:color="auto"/>
        <w:left w:val="none" w:sz="0" w:space="0" w:color="auto"/>
        <w:bottom w:val="none" w:sz="0" w:space="0" w:color="auto"/>
        <w:right w:val="none" w:sz="0" w:space="0" w:color="auto"/>
      </w:divBdr>
    </w:div>
    <w:div w:id="241186653">
      <w:bodyDiv w:val="1"/>
      <w:marLeft w:val="0"/>
      <w:marRight w:val="0"/>
      <w:marTop w:val="0"/>
      <w:marBottom w:val="0"/>
      <w:divBdr>
        <w:top w:val="none" w:sz="0" w:space="0" w:color="auto"/>
        <w:left w:val="none" w:sz="0" w:space="0" w:color="auto"/>
        <w:bottom w:val="none" w:sz="0" w:space="0" w:color="auto"/>
        <w:right w:val="none" w:sz="0" w:space="0" w:color="auto"/>
      </w:divBdr>
    </w:div>
    <w:div w:id="245766270">
      <w:bodyDiv w:val="1"/>
      <w:marLeft w:val="0"/>
      <w:marRight w:val="0"/>
      <w:marTop w:val="0"/>
      <w:marBottom w:val="0"/>
      <w:divBdr>
        <w:top w:val="none" w:sz="0" w:space="0" w:color="auto"/>
        <w:left w:val="none" w:sz="0" w:space="0" w:color="auto"/>
        <w:bottom w:val="none" w:sz="0" w:space="0" w:color="auto"/>
        <w:right w:val="none" w:sz="0" w:space="0" w:color="auto"/>
      </w:divBdr>
    </w:div>
    <w:div w:id="256597078">
      <w:bodyDiv w:val="1"/>
      <w:marLeft w:val="0"/>
      <w:marRight w:val="0"/>
      <w:marTop w:val="0"/>
      <w:marBottom w:val="0"/>
      <w:divBdr>
        <w:top w:val="none" w:sz="0" w:space="0" w:color="auto"/>
        <w:left w:val="none" w:sz="0" w:space="0" w:color="auto"/>
        <w:bottom w:val="none" w:sz="0" w:space="0" w:color="auto"/>
        <w:right w:val="none" w:sz="0" w:space="0" w:color="auto"/>
      </w:divBdr>
    </w:div>
    <w:div w:id="257521629">
      <w:bodyDiv w:val="1"/>
      <w:marLeft w:val="0"/>
      <w:marRight w:val="0"/>
      <w:marTop w:val="0"/>
      <w:marBottom w:val="0"/>
      <w:divBdr>
        <w:top w:val="none" w:sz="0" w:space="0" w:color="auto"/>
        <w:left w:val="none" w:sz="0" w:space="0" w:color="auto"/>
        <w:bottom w:val="none" w:sz="0" w:space="0" w:color="auto"/>
        <w:right w:val="none" w:sz="0" w:space="0" w:color="auto"/>
      </w:divBdr>
    </w:div>
    <w:div w:id="257837547">
      <w:bodyDiv w:val="1"/>
      <w:marLeft w:val="0"/>
      <w:marRight w:val="0"/>
      <w:marTop w:val="0"/>
      <w:marBottom w:val="0"/>
      <w:divBdr>
        <w:top w:val="none" w:sz="0" w:space="0" w:color="auto"/>
        <w:left w:val="none" w:sz="0" w:space="0" w:color="auto"/>
        <w:bottom w:val="none" w:sz="0" w:space="0" w:color="auto"/>
        <w:right w:val="none" w:sz="0" w:space="0" w:color="auto"/>
      </w:divBdr>
    </w:div>
    <w:div w:id="263995552">
      <w:bodyDiv w:val="1"/>
      <w:marLeft w:val="0"/>
      <w:marRight w:val="0"/>
      <w:marTop w:val="0"/>
      <w:marBottom w:val="0"/>
      <w:divBdr>
        <w:top w:val="none" w:sz="0" w:space="0" w:color="auto"/>
        <w:left w:val="none" w:sz="0" w:space="0" w:color="auto"/>
        <w:bottom w:val="none" w:sz="0" w:space="0" w:color="auto"/>
        <w:right w:val="none" w:sz="0" w:space="0" w:color="auto"/>
      </w:divBdr>
    </w:div>
    <w:div w:id="267977541">
      <w:bodyDiv w:val="1"/>
      <w:marLeft w:val="0"/>
      <w:marRight w:val="0"/>
      <w:marTop w:val="0"/>
      <w:marBottom w:val="0"/>
      <w:divBdr>
        <w:top w:val="none" w:sz="0" w:space="0" w:color="auto"/>
        <w:left w:val="none" w:sz="0" w:space="0" w:color="auto"/>
        <w:bottom w:val="none" w:sz="0" w:space="0" w:color="auto"/>
        <w:right w:val="none" w:sz="0" w:space="0" w:color="auto"/>
      </w:divBdr>
    </w:div>
    <w:div w:id="270170752">
      <w:bodyDiv w:val="1"/>
      <w:marLeft w:val="0"/>
      <w:marRight w:val="0"/>
      <w:marTop w:val="0"/>
      <w:marBottom w:val="0"/>
      <w:divBdr>
        <w:top w:val="none" w:sz="0" w:space="0" w:color="auto"/>
        <w:left w:val="none" w:sz="0" w:space="0" w:color="auto"/>
        <w:bottom w:val="none" w:sz="0" w:space="0" w:color="auto"/>
        <w:right w:val="none" w:sz="0" w:space="0" w:color="auto"/>
      </w:divBdr>
    </w:div>
    <w:div w:id="275407084">
      <w:bodyDiv w:val="1"/>
      <w:marLeft w:val="0"/>
      <w:marRight w:val="0"/>
      <w:marTop w:val="0"/>
      <w:marBottom w:val="0"/>
      <w:divBdr>
        <w:top w:val="none" w:sz="0" w:space="0" w:color="auto"/>
        <w:left w:val="none" w:sz="0" w:space="0" w:color="auto"/>
        <w:bottom w:val="none" w:sz="0" w:space="0" w:color="auto"/>
        <w:right w:val="none" w:sz="0" w:space="0" w:color="auto"/>
      </w:divBdr>
    </w:div>
    <w:div w:id="275986233">
      <w:bodyDiv w:val="1"/>
      <w:marLeft w:val="0"/>
      <w:marRight w:val="0"/>
      <w:marTop w:val="0"/>
      <w:marBottom w:val="0"/>
      <w:divBdr>
        <w:top w:val="none" w:sz="0" w:space="0" w:color="auto"/>
        <w:left w:val="none" w:sz="0" w:space="0" w:color="auto"/>
        <w:bottom w:val="none" w:sz="0" w:space="0" w:color="auto"/>
        <w:right w:val="none" w:sz="0" w:space="0" w:color="auto"/>
      </w:divBdr>
    </w:div>
    <w:div w:id="283002642">
      <w:bodyDiv w:val="1"/>
      <w:marLeft w:val="0"/>
      <w:marRight w:val="0"/>
      <w:marTop w:val="0"/>
      <w:marBottom w:val="0"/>
      <w:divBdr>
        <w:top w:val="none" w:sz="0" w:space="0" w:color="auto"/>
        <w:left w:val="none" w:sz="0" w:space="0" w:color="auto"/>
        <w:bottom w:val="none" w:sz="0" w:space="0" w:color="auto"/>
        <w:right w:val="none" w:sz="0" w:space="0" w:color="auto"/>
      </w:divBdr>
    </w:div>
    <w:div w:id="285737178">
      <w:bodyDiv w:val="1"/>
      <w:marLeft w:val="0"/>
      <w:marRight w:val="0"/>
      <w:marTop w:val="0"/>
      <w:marBottom w:val="0"/>
      <w:divBdr>
        <w:top w:val="none" w:sz="0" w:space="0" w:color="auto"/>
        <w:left w:val="none" w:sz="0" w:space="0" w:color="auto"/>
        <w:bottom w:val="none" w:sz="0" w:space="0" w:color="auto"/>
        <w:right w:val="none" w:sz="0" w:space="0" w:color="auto"/>
      </w:divBdr>
    </w:div>
    <w:div w:id="290017893">
      <w:bodyDiv w:val="1"/>
      <w:marLeft w:val="0"/>
      <w:marRight w:val="0"/>
      <w:marTop w:val="0"/>
      <w:marBottom w:val="0"/>
      <w:divBdr>
        <w:top w:val="none" w:sz="0" w:space="0" w:color="auto"/>
        <w:left w:val="none" w:sz="0" w:space="0" w:color="auto"/>
        <w:bottom w:val="none" w:sz="0" w:space="0" w:color="auto"/>
        <w:right w:val="none" w:sz="0" w:space="0" w:color="auto"/>
      </w:divBdr>
    </w:div>
    <w:div w:id="297927665">
      <w:bodyDiv w:val="1"/>
      <w:marLeft w:val="0"/>
      <w:marRight w:val="0"/>
      <w:marTop w:val="0"/>
      <w:marBottom w:val="0"/>
      <w:divBdr>
        <w:top w:val="none" w:sz="0" w:space="0" w:color="auto"/>
        <w:left w:val="none" w:sz="0" w:space="0" w:color="auto"/>
        <w:bottom w:val="none" w:sz="0" w:space="0" w:color="auto"/>
        <w:right w:val="none" w:sz="0" w:space="0" w:color="auto"/>
      </w:divBdr>
    </w:div>
    <w:div w:id="312413959">
      <w:bodyDiv w:val="1"/>
      <w:marLeft w:val="0"/>
      <w:marRight w:val="0"/>
      <w:marTop w:val="0"/>
      <w:marBottom w:val="0"/>
      <w:divBdr>
        <w:top w:val="none" w:sz="0" w:space="0" w:color="auto"/>
        <w:left w:val="none" w:sz="0" w:space="0" w:color="auto"/>
        <w:bottom w:val="none" w:sz="0" w:space="0" w:color="auto"/>
        <w:right w:val="none" w:sz="0" w:space="0" w:color="auto"/>
      </w:divBdr>
    </w:div>
    <w:div w:id="312638933">
      <w:bodyDiv w:val="1"/>
      <w:marLeft w:val="0"/>
      <w:marRight w:val="0"/>
      <w:marTop w:val="0"/>
      <w:marBottom w:val="0"/>
      <w:divBdr>
        <w:top w:val="none" w:sz="0" w:space="0" w:color="auto"/>
        <w:left w:val="none" w:sz="0" w:space="0" w:color="auto"/>
        <w:bottom w:val="none" w:sz="0" w:space="0" w:color="auto"/>
        <w:right w:val="none" w:sz="0" w:space="0" w:color="auto"/>
      </w:divBdr>
    </w:div>
    <w:div w:id="325327246">
      <w:bodyDiv w:val="1"/>
      <w:marLeft w:val="0"/>
      <w:marRight w:val="0"/>
      <w:marTop w:val="0"/>
      <w:marBottom w:val="0"/>
      <w:divBdr>
        <w:top w:val="none" w:sz="0" w:space="0" w:color="auto"/>
        <w:left w:val="none" w:sz="0" w:space="0" w:color="auto"/>
        <w:bottom w:val="none" w:sz="0" w:space="0" w:color="auto"/>
        <w:right w:val="none" w:sz="0" w:space="0" w:color="auto"/>
      </w:divBdr>
    </w:div>
    <w:div w:id="335041113">
      <w:bodyDiv w:val="1"/>
      <w:marLeft w:val="0"/>
      <w:marRight w:val="0"/>
      <w:marTop w:val="0"/>
      <w:marBottom w:val="0"/>
      <w:divBdr>
        <w:top w:val="none" w:sz="0" w:space="0" w:color="auto"/>
        <w:left w:val="none" w:sz="0" w:space="0" w:color="auto"/>
        <w:bottom w:val="none" w:sz="0" w:space="0" w:color="auto"/>
        <w:right w:val="none" w:sz="0" w:space="0" w:color="auto"/>
      </w:divBdr>
    </w:div>
    <w:div w:id="335112099">
      <w:bodyDiv w:val="1"/>
      <w:marLeft w:val="0"/>
      <w:marRight w:val="0"/>
      <w:marTop w:val="0"/>
      <w:marBottom w:val="0"/>
      <w:divBdr>
        <w:top w:val="none" w:sz="0" w:space="0" w:color="auto"/>
        <w:left w:val="none" w:sz="0" w:space="0" w:color="auto"/>
        <w:bottom w:val="none" w:sz="0" w:space="0" w:color="auto"/>
        <w:right w:val="none" w:sz="0" w:space="0" w:color="auto"/>
      </w:divBdr>
    </w:div>
    <w:div w:id="340357899">
      <w:bodyDiv w:val="1"/>
      <w:marLeft w:val="0"/>
      <w:marRight w:val="0"/>
      <w:marTop w:val="0"/>
      <w:marBottom w:val="0"/>
      <w:divBdr>
        <w:top w:val="none" w:sz="0" w:space="0" w:color="auto"/>
        <w:left w:val="none" w:sz="0" w:space="0" w:color="auto"/>
        <w:bottom w:val="none" w:sz="0" w:space="0" w:color="auto"/>
        <w:right w:val="none" w:sz="0" w:space="0" w:color="auto"/>
      </w:divBdr>
    </w:div>
    <w:div w:id="346099812">
      <w:bodyDiv w:val="1"/>
      <w:marLeft w:val="0"/>
      <w:marRight w:val="0"/>
      <w:marTop w:val="0"/>
      <w:marBottom w:val="0"/>
      <w:divBdr>
        <w:top w:val="none" w:sz="0" w:space="0" w:color="auto"/>
        <w:left w:val="none" w:sz="0" w:space="0" w:color="auto"/>
        <w:bottom w:val="none" w:sz="0" w:space="0" w:color="auto"/>
        <w:right w:val="none" w:sz="0" w:space="0" w:color="auto"/>
      </w:divBdr>
    </w:div>
    <w:div w:id="346442347">
      <w:bodyDiv w:val="1"/>
      <w:marLeft w:val="0"/>
      <w:marRight w:val="0"/>
      <w:marTop w:val="0"/>
      <w:marBottom w:val="0"/>
      <w:divBdr>
        <w:top w:val="none" w:sz="0" w:space="0" w:color="auto"/>
        <w:left w:val="none" w:sz="0" w:space="0" w:color="auto"/>
        <w:bottom w:val="none" w:sz="0" w:space="0" w:color="auto"/>
        <w:right w:val="none" w:sz="0" w:space="0" w:color="auto"/>
      </w:divBdr>
    </w:div>
    <w:div w:id="348065950">
      <w:bodyDiv w:val="1"/>
      <w:marLeft w:val="0"/>
      <w:marRight w:val="0"/>
      <w:marTop w:val="0"/>
      <w:marBottom w:val="0"/>
      <w:divBdr>
        <w:top w:val="none" w:sz="0" w:space="0" w:color="auto"/>
        <w:left w:val="none" w:sz="0" w:space="0" w:color="auto"/>
        <w:bottom w:val="none" w:sz="0" w:space="0" w:color="auto"/>
        <w:right w:val="none" w:sz="0" w:space="0" w:color="auto"/>
      </w:divBdr>
    </w:div>
    <w:div w:id="348877243">
      <w:bodyDiv w:val="1"/>
      <w:marLeft w:val="0"/>
      <w:marRight w:val="0"/>
      <w:marTop w:val="0"/>
      <w:marBottom w:val="0"/>
      <w:divBdr>
        <w:top w:val="none" w:sz="0" w:space="0" w:color="auto"/>
        <w:left w:val="none" w:sz="0" w:space="0" w:color="auto"/>
        <w:bottom w:val="none" w:sz="0" w:space="0" w:color="auto"/>
        <w:right w:val="none" w:sz="0" w:space="0" w:color="auto"/>
      </w:divBdr>
    </w:div>
    <w:div w:id="348944668">
      <w:bodyDiv w:val="1"/>
      <w:marLeft w:val="0"/>
      <w:marRight w:val="0"/>
      <w:marTop w:val="0"/>
      <w:marBottom w:val="0"/>
      <w:divBdr>
        <w:top w:val="none" w:sz="0" w:space="0" w:color="auto"/>
        <w:left w:val="none" w:sz="0" w:space="0" w:color="auto"/>
        <w:bottom w:val="none" w:sz="0" w:space="0" w:color="auto"/>
        <w:right w:val="none" w:sz="0" w:space="0" w:color="auto"/>
      </w:divBdr>
    </w:div>
    <w:div w:id="349529831">
      <w:bodyDiv w:val="1"/>
      <w:marLeft w:val="0"/>
      <w:marRight w:val="0"/>
      <w:marTop w:val="0"/>
      <w:marBottom w:val="0"/>
      <w:divBdr>
        <w:top w:val="none" w:sz="0" w:space="0" w:color="auto"/>
        <w:left w:val="none" w:sz="0" w:space="0" w:color="auto"/>
        <w:bottom w:val="none" w:sz="0" w:space="0" w:color="auto"/>
        <w:right w:val="none" w:sz="0" w:space="0" w:color="auto"/>
      </w:divBdr>
    </w:div>
    <w:div w:id="352070333">
      <w:bodyDiv w:val="1"/>
      <w:marLeft w:val="0"/>
      <w:marRight w:val="0"/>
      <w:marTop w:val="0"/>
      <w:marBottom w:val="0"/>
      <w:divBdr>
        <w:top w:val="none" w:sz="0" w:space="0" w:color="auto"/>
        <w:left w:val="none" w:sz="0" w:space="0" w:color="auto"/>
        <w:bottom w:val="none" w:sz="0" w:space="0" w:color="auto"/>
        <w:right w:val="none" w:sz="0" w:space="0" w:color="auto"/>
      </w:divBdr>
    </w:div>
    <w:div w:id="355425792">
      <w:bodyDiv w:val="1"/>
      <w:marLeft w:val="0"/>
      <w:marRight w:val="0"/>
      <w:marTop w:val="0"/>
      <w:marBottom w:val="0"/>
      <w:divBdr>
        <w:top w:val="none" w:sz="0" w:space="0" w:color="auto"/>
        <w:left w:val="none" w:sz="0" w:space="0" w:color="auto"/>
        <w:bottom w:val="none" w:sz="0" w:space="0" w:color="auto"/>
        <w:right w:val="none" w:sz="0" w:space="0" w:color="auto"/>
      </w:divBdr>
    </w:div>
    <w:div w:id="359669445">
      <w:bodyDiv w:val="1"/>
      <w:marLeft w:val="0"/>
      <w:marRight w:val="0"/>
      <w:marTop w:val="0"/>
      <w:marBottom w:val="0"/>
      <w:divBdr>
        <w:top w:val="none" w:sz="0" w:space="0" w:color="auto"/>
        <w:left w:val="none" w:sz="0" w:space="0" w:color="auto"/>
        <w:bottom w:val="none" w:sz="0" w:space="0" w:color="auto"/>
        <w:right w:val="none" w:sz="0" w:space="0" w:color="auto"/>
      </w:divBdr>
    </w:div>
    <w:div w:id="374737545">
      <w:bodyDiv w:val="1"/>
      <w:marLeft w:val="0"/>
      <w:marRight w:val="0"/>
      <w:marTop w:val="0"/>
      <w:marBottom w:val="0"/>
      <w:divBdr>
        <w:top w:val="none" w:sz="0" w:space="0" w:color="auto"/>
        <w:left w:val="none" w:sz="0" w:space="0" w:color="auto"/>
        <w:bottom w:val="none" w:sz="0" w:space="0" w:color="auto"/>
        <w:right w:val="none" w:sz="0" w:space="0" w:color="auto"/>
      </w:divBdr>
    </w:div>
    <w:div w:id="376009040">
      <w:bodyDiv w:val="1"/>
      <w:marLeft w:val="0"/>
      <w:marRight w:val="0"/>
      <w:marTop w:val="0"/>
      <w:marBottom w:val="0"/>
      <w:divBdr>
        <w:top w:val="none" w:sz="0" w:space="0" w:color="auto"/>
        <w:left w:val="none" w:sz="0" w:space="0" w:color="auto"/>
        <w:bottom w:val="none" w:sz="0" w:space="0" w:color="auto"/>
        <w:right w:val="none" w:sz="0" w:space="0" w:color="auto"/>
      </w:divBdr>
    </w:div>
    <w:div w:id="383453707">
      <w:bodyDiv w:val="1"/>
      <w:marLeft w:val="0"/>
      <w:marRight w:val="0"/>
      <w:marTop w:val="0"/>
      <w:marBottom w:val="0"/>
      <w:divBdr>
        <w:top w:val="none" w:sz="0" w:space="0" w:color="auto"/>
        <w:left w:val="none" w:sz="0" w:space="0" w:color="auto"/>
        <w:bottom w:val="none" w:sz="0" w:space="0" w:color="auto"/>
        <w:right w:val="none" w:sz="0" w:space="0" w:color="auto"/>
      </w:divBdr>
    </w:div>
    <w:div w:id="388193573">
      <w:bodyDiv w:val="1"/>
      <w:marLeft w:val="0"/>
      <w:marRight w:val="0"/>
      <w:marTop w:val="0"/>
      <w:marBottom w:val="0"/>
      <w:divBdr>
        <w:top w:val="none" w:sz="0" w:space="0" w:color="auto"/>
        <w:left w:val="none" w:sz="0" w:space="0" w:color="auto"/>
        <w:bottom w:val="none" w:sz="0" w:space="0" w:color="auto"/>
        <w:right w:val="none" w:sz="0" w:space="0" w:color="auto"/>
      </w:divBdr>
    </w:div>
    <w:div w:id="393352538">
      <w:bodyDiv w:val="1"/>
      <w:marLeft w:val="0"/>
      <w:marRight w:val="0"/>
      <w:marTop w:val="0"/>
      <w:marBottom w:val="0"/>
      <w:divBdr>
        <w:top w:val="none" w:sz="0" w:space="0" w:color="auto"/>
        <w:left w:val="none" w:sz="0" w:space="0" w:color="auto"/>
        <w:bottom w:val="none" w:sz="0" w:space="0" w:color="auto"/>
        <w:right w:val="none" w:sz="0" w:space="0" w:color="auto"/>
      </w:divBdr>
    </w:div>
    <w:div w:id="397287789">
      <w:bodyDiv w:val="1"/>
      <w:marLeft w:val="0"/>
      <w:marRight w:val="0"/>
      <w:marTop w:val="0"/>
      <w:marBottom w:val="0"/>
      <w:divBdr>
        <w:top w:val="none" w:sz="0" w:space="0" w:color="auto"/>
        <w:left w:val="none" w:sz="0" w:space="0" w:color="auto"/>
        <w:bottom w:val="none" w:sz="0" w:space="0" w:color="auto"/>
        <w:right w:val="none" w:sz="0" w:space="0" w:color="auto"/>
      </w:divBdr>
    </w:div>
    <w:div w:id="398599471">
      <w:bodyDiv w:val="1"/>
      <w:marLeft w:val="0"/>
      <w:marRight w:val="0"/>
      <w:marTop w:val="0"/>
      <w:marBottom w:val="0"/>
      <w:divBdr>
        <w:top w:val="none" w:sz="0" w:space="0" w:color="auto"/>
        <w:left w:val="none" w:sz="0" w:space="0" w:color="auto"/>
        <w:bottom w:val="none" w:sz="0" w:space="0" w:color="auto"/>
        <w:right w:val="none" w:sz="0" w:space="0" w:color="auto"/>
      </w:divBdr>
    </w:div>
    <w:div w:id="398863209">
      <w:bodyDiv w:val="1"/>
      <w:marLeft w:val="0"/>
      <w:marRight w:val="0"/>
      <w:marTop w:val="0"/>
      <w:marBottom w:val="0"/>
      <w:divBdr>
        <w:top w:val="none" w:sz="0" w:space="0" w:color="auto"/>
        <w:left w:val="none" w:sz="0" w:space="0" w:color="auto"/>
        <w:bottom w:val="none" w:sz="0" w:space="0" w:color="auto"/>
        <w:right w:val="none" w:sz="0" w:space="0" w:color="auto"/>
      </w:divBdr>
    </w:div>
    <w:div w:id="403383558">
      <w:bodyDiv w:val="1"/>
      <w:marLeft w:val="0"/>
      <w:marRight w:val="0"/>
      <w:marTop w:val="0"/>
      <w:marBottom w:val="0"/>
      <w:divBdr>
        <w:top w:val="none" w:sz="0" w:space="0" w:color="auto"/>
        <w:left w:val="none" w:sz="0" w:space="0" w:color="auto"/>
        <w:bottom w:val="none" w:sz="0" w:space="0" w:color="auto"/>
        <w:right w:val="none" w:sz="0" w:space="0" w:color="auto"/>
      </w:divBdr>
    </w:div>
    <w:div w:id="405956038">
      <w:bodyDiv w:val="1"/>
      <w:marLeft w:val="0"/>
      <w:marRight w:val="0"/>
      <w:marTop w:val="0"/>
      <w:marBottom w:val="0"/>
      <w:divBdr>
        <w:top w:val="none" w:sz="0" w:space="0" w:color="auto"/>
        <w:left w:val="none" w:sz="0" w:space="0" w:color="auto"/>
        <w:bottom w:val="none" w:sz="0" w:space="0" w:color="auto"/>
        <w:right w:val="none" w:sz="0" w:space="0" w:color="auto"/>
      </w:divBdr>
    </w:div>
    <w:div w:id="408961790">
      <w:bodyDiv w:val="1"/>
      <w:marLeft w:val="0"/>
      <w:marRight w:val="0"/>
      <w:marTop w:val="0"/>
      <w:marBottom w:val="0"/>
      <w:divBdr>
        <w:top w:val="none" w:sz="0" w:space="0" w:color="auto"/>
        <w:left w:val="none" w:sz="0" w:space="0" w:color="auto"/>
        <w:bottom w:val="none" w:sz="0" w:space="0" w:color="auto"/>
        <w:right w:val="none" w:sz="0" w:space="0" w:color="auto"/>
      </w:divBdr>
    </w:div>
    <w:div w:id="409818555">
      <w:bodyDiv w:val="1"/>
      <w:marLeft w:val="0"/>
      <w:marRight w:val="0"/>
      <w:marTop w:val="0"/>
      <w:marBottom w:val="0"/>
      <w:divBdr>
        <w:top w:val="none" w:sz="0" w:space="0" w:color="auto"/>
        <w:left w:val="none" w:sz="0" w:space="0" w:color="auto"/>
        <w:bottom w:val="none" w:sz="0" w:space="0" w:color="auto"/>
        <w:right w:val="none" w:sz="0" w:space="0" w:color="auto"/>
      </w:divBdr>
    </w:div>
    <w:div w:id="410084551">
      <w:bodyDiv w:val="1"/>
      <w:marLeft w:val="0"/>
      <w:marRight w:val="0"/>
      <w:marTop w:val="0"/>
      <w:marBottom w:val="0"/>
      <w:divBdr>
        <w:top w:val="none" w:sz="0" w:space="0" w:color="auto"/>
        <w:left w:val="none" w:sz="0" w:space="0" w:color="auto"/>
        <w:bottom w:val="none" w:sz="0" w:space="0" w:color="auto"/>
        <w:right w:val="none" w:sz="0" w:space="0" w:color="auto"/>
      </w:divBdr>
    </w:div>
    <w:div w:id="412165590">
      <w:bodyDiv w:val="1"/>
      <w:marLeft w:val="0"/>
      <w:marRight w:val="0"/>
      <w:marTop w:val="0"/>
      <w:marBottom w:val="0"/>
      <w:divBdr>
        <w:top w:val="none" w:sz="0" w:space="0" w:color="auto"/>
        <w:left w:val="none" w:sz="0" w:space="0" w:color="auto"/>
        <w:bottom w:val="none" w:sz="0" w:space="0" w:color="auto"/>
        <w:right w:val="none" w:sz="0" w:space="0" w:color="auto"/>
      </w:divBdr>
    </w:div>
    <w:div w:id="421267238">
      <w:bodyDiv w:val="1"/>
      <w:marLeft w:val="0"/>
      <w:marRight w:val="0"/>
      <w:marTop w:val="0"/>
      <w:marBottom w:val="0"/>
      <w:divBdr>
        <w:top w:val="none" w:sz="0" w:space="0" w:color="auto"/>
        <w:left w:val="none" w:sz="0" w:space="0" w:color="auto"/>
        <w:bottom w:val="none" w:sz="0" w:space="0" w:color="auto"/>
        <w:right w:val="none" w:sz="0" w:space="0" w:color="auto"/>
      </w:divBdr>
    </w:div>
    <w:div w:id="432362537">
      <w:bodyDiv w:val="1"/>
      <w:marLeft w:val="0"/>
      <w:marRight w:val="0"/>
      <w:marTop w:val="0"/>
      <w:marBottom w:val="0"/>
      <w:divBdr>
        <w:top w:val="none" w:sz="0" w:space="0" w:color="auto"/>
        <w:left w:val="none" w:sz="0" w:space="0" w:color="auto"/>
        <w:bottom w:val="none" w:sz="0" w:space="0" w:color="auto"/>
        <w:right w:val="none" w:sz="0" w:space="0" w:color="auto"/>
      </w:divBdr>
    </w:div>
    <w:div w:id="432480164">
      <w:bodyDiv w:val="1"/>
      <w:marLeft w:val="0"/>
      <w:marRight w:val="0"/>
      <w:marTop w:val="0"/>
      <w:marBottom w:val="0"/>
      <w:divBdr>
        <w:top w:val="none" w:sz="0" w:space="0" w:color="auto"/>
        <w:left w:val="none" w:sz="0" w:space="0" w:color="auto"/>
        <w:bottom w:val="none" w:sz="0" w:space="0" w:color="auto"/>
        <w:right w:val="none" w:sz="0" w:space="0" w:color="auto"/>
      </w:divBdr>
    </w:div>
    <w:div w:id="443689851">
      <w:bodyDiv w:val="1"/>
      <w:marLeft w:val="0"/>
      <w:marRight w:val="0"/>
      <w:marTop w:val="0"/>
      <w:marBottom w:val="0"/>
      <w:divBdr>
        <w:top w:val="none" w:sz="0" w:space="0" w:color="auto"/>
        <w:left w:val="none" w:sz="0" w:space="0" w:color="auto"/>
        <w:bottom w:val="none" w:sz="0" w:space="0" w:color="auto"/>
        <w:right w:val="none" w:sz="0" w:space="0" w:color="auto"/>
      </w:divBdr>
    </w:div>
    <w:div w:id="445737580">
      <w:bodyDiv w:val="1"/>
      <w:marLeft w:val="0"/>
      <w:marRight w:val="0"/>
      <w:marTop w:val="0"/>
      <w:marBottom w:val="0"/>
      <w:divBdr>
        <w:top w:val="none" w:sz="0" w:space="0" w:color="auto"/>
        <w:left w:val="none" w:sz="0" w:space="0" w:color="auto"/>
        <w:bottom w:val="none" w:sz="0" w:space="0" w:color="auto"/>
        <w:right w:val="none" w:sz="0" w:space="0" w:color="auto"/>
      </w:divBdr>
    </w:div>
    <w:div w:id="452285915">
      <w:bodyDiv w:val="1"/>
      <w:marLeft w:val="0"/>
      <w:marRight w:val="0"/>
      <w:marTop w:val="0"/>
      <w:marBottom w:val="0"/>
      <w:divBdr>
        <w:top w:val="none" w:sz="0" w:space="0" w:color="auto"/>
        <w:left w:val="none" w:sz="0" w:space="0" w:color="auto"/>
        <w:bottom w:val="none" w:sz="0" w:space="0" w:color="auto"/>
        <w:right w:val="none" w:sz="0" w:space="0" w:color="auto"/>
      </w:divBdr>
    </w:div>
    <w:div w:id="453210197">
      <w:bodyDiv w:val="1"/>
      <w:marLeft w:val="0"/>
      <w:marRight w:val="0"/>
      <w:marTop w:val="0"/>
      <w:marBottom w:val="0"/>
      <w:divBdr>
        <w:top w:val="none" w:sz="0" w:space="0" w:color="auto"/>
        <w:left w:val="none" w:sz="0" w:space="0" w:color="auto"/>
        <w:bottom w:val="none" w:sz="0" w:space="0" w:color="auto"/>
        <w:right w:val="none" w:sz="0" w:space="0" w:color="auto"/>
      </w:divBdr>
    </w:div>
    <w:div w:id="462618949">
      <w:bodyDiv w:val="1"/>
      <w:marLeft w:val="0"/>
      <w:marRight w:val="0"/>
      <w:marTop w:val="0"/>
      <w:marBottom w:val="0"/>
      <w:divBdr>
        <w:top w:val="none" w:sz="0" w:space="0" w:color="auto"/>
        <w:left w:val="none" w:sz="0" w:space="0" w:color="auto"/>
        <w:bottom w:val="none" w:sz="0" w:space="0" w:color="auto"/>
        <w:right w:val="none" w:sz="0" w:space="0" w:color="auto"/>
      </w:divBdr>
    </w:div>
    <w:div w:id="464809485">
      <w:bodyDiv w:val="1"/>
      <w:marLeft w:val="0"/>
      <w:marRight w:val="0"/>
      <w:marTop w:val="0"/>
      <w:marBottom w:val="0"/>
      <w:divBdr>
        <w:top w:val="none" w:sz="0" w:space="0" w:color="auto"/>
        <w:left w:val="none" w:sz="0" w:space="0" w:color="auto"/>
        <w:bottom w:val="none" w:sz="0" w:space="0" w:color="auto"/>
        <w:right w:val="none" w:sz="0" w:space="0" w:color="auto"/>
      </w:divBdr>
    </w:div>
    <w:div w:id="465314845">
      <w:bodyDiv w:val="1"/>
      <w:marLeft w:val="0"/>
      <w:marRight w:val="0"/>
      <w:marTop w:val="0"/>
      <w:marBottom w:val="0"/>
      <w:divBdr>
        <w:top w:val="none" w:sz="0" w:space="0" w:color="auto"/>
        <w:left w:val="none" w:sz="0" w:space="0" w:color="auto"/>
        <w:bottom w:val="none" w:sz="0" w:space="0" w:color="auto"/>
        <w:right w:val="none" w:sz="0" w:space="0" w:color="auto"/>
      </w:divBdr>
    </w:div>
    <w:div w:id="465589253">
      <w:bodyDiv w:val="1"/>
      <w:marLeft w:val="0"/>
      <w:marRight w:val="0"/>
      <w:marTop w:val="0"/>
      <w:marBottom w:val="0"/>
      <w:divBdr>
        <w:top w:val="none" w:sz="0" w:space="0" w:color="auto"/>
        <w:left w:val="none" w:sz="0" w:space="0" w:color="auto"/>
        <w:bottom w:val="none" w:sz="0" w:space="0" w:color="auto"/>
        <w:right w:val="none" w:sz="0" w:space="0" w:color="auto"/>
      </w:divBdr>
    </w:div>
    <w:div w:id="467817139">
      <w:bodyDiv w:val="1"/>
      <w:marLeft w:val="0"/>
      <w:marRight w:val="0"/>
      <w:marTop w:val="0"/>
      <w:marBottom w:val="0"/>
      <w:divBdr>
        <w:top w:val="none" w:sz="0" w:space="0" w:color="auto"/>
        <w:left w:val="none" w:sz="0" w:space="0" w:color="auto"/>
        <w:bottom w:val="none" w:sz="0" w:space="0" w:color="auto"/>
        <w:right w:val="none" w:sz="0" w:space="0" w:color="auto"/>
      </w:divBdr>
    </w:div>
    <w:div w:id="472408559">
      <w:bodyDiv w:val="1"/>
      <w:marLeft w:val="0"/>
      <w:marRight w:val="0"/>
      <w:marTop w:val="0"/>
      <w:marBottom w:val="0"/>
      <w:divBdr>
        <w:top w:val="none" w:sz="0" w:space="0" w:color="auto"/>
        <w:left w:val="none" w:sz="0" w:space="0" w:color="auto"/>
        <w:bottom w:val="none" w:sz="0" w:space="0" w:color="auto"/>
        <w:right w:val="none" w:sz="0" w:space="0" w:color="auto"/>
      </w:divBdr>
    </w:div>
    <w:div w:id="473451355">
      <w:bodyDiv w:val="1"/>
      <w:marLeft w:val="0"/>
      <w:marRight w:val="0"/>
      <w:marTop w:val="0"/>
      <w:marBottom w:val="0"/>
      <w:divBdr>
        <w:top w:val="none" w:sz="0" w:space="0" w:color="auto"/>
        <w:left w:val="none" w:sz="0" w:space="0" w:color="auto"/>
        <w:bottom w:val="none" w:sz="0" w:space="0" w:color="auto"/>
        <w:right w:val="none" w:sz="0" w:space="0" w:color="auto"/>
      </w:divBdr>
    </w:div>
    <w:div w:id="479731141">
      <w:bodyDiv w:val="1"/>
      <w:marLeft w:val="0"/>
      <w:marRight w:val="0"/>
      <w:marTop w:val="0"/>
      <w:marBottom w:val="0"/>
      <w:divBdr>
        <w:top w:val="none" w:sz="0" w:space="0" w:color="auto"/>
        <w:left w:val="none" w:sz="0" w:space="0" w:color="auto"/>
        <w:bottom w:val="none" w:sz="0" w:space="0" w:color="auto"/>
        <w:right w:val="none" w:sz="0" w:space="0" w:color="auto"/>
      </w:divBdr>
    </w:div>
    <w:div w:id="481584251">
      <w:bodyDiv w:val="1"/>
      <w:marLeft w:val="0"/>
      <w:marRight w:val="0"/>
      <w:marTop w:val="0"/>
      <w:marBottom w:val="0"/>
      <w:divBdr>
        <w:top w:val="none" w:sz="0" w:space="0" w:color="auto"/>
        <w:left w:val="none" w:sz="0" w:space="0" w:color="auto"/>
        <w:bottom w:val="none" w:sz="0" w:space="0" w:color="auto"/>
        <w:right w:val="none" w:sz="0" w:space="0" w:color="auto"/>
      </w:divBdr>
    </w:div>
    <w:div w:id="486357886">
      <w:bodyDiv w:val="1"/>
      <w:marLeft w:val="0"/>
      <w:marRight w:val="0"/>
      <w:marTop w:val="0"/>
      <w:marBottom w:val="0"/>
      <w:divBdr>
        <w:top w:val="none" w:sz="0" w:space="0" w:color="auto"/>
        <w:left w:val="none" w:sz="0" w:space="0" w:color="auto"/>
        <w:bottom w:val="none" w:sz="0" w:space="0" w:color="auto"/>
        <w:right w:val="none" w:sz="0" w:space="0" w:color="auto"/>
      </w:divBdr>
    </w:div>
    <w:div w:id="490028658">
      <w:bodyDiv w:val="1"/>
      <w:marLeft w:val="0"/>
      <w:marRight w:val="0"/>
      <w:marTop w:val="0"/>
      <w:marBottom w:val="0"/>
      <w:divBdr>
        <w:top w:val="none" w:sz="0" w:space="0" w:color="auto"/>
        <w:left w:val="none" w:sz="0" w:space="0" w:color="auto"/>
        <w:bottom w:val="none" w:sz="0" w:space="0" w:color="auto"/>
        <w:right w:val="none" w:sz="0" w:space="0" w:color="auto"/>
      </w:divBdr>
    </w:div>
    <w:div w:id="492374719">
      <w:bodyDiv w:val="1"/>
      <w:marLeft w:val="0"/>
      <w:marRight w:val="0"/>
      <w:marTop w:val="0"/>
      <w:marBottom w:val="0"/>
      <w:divBdr>
        <w:top w:val="none" w:sz="0" w:space="0" w:color="auto"/>
        <w:left w:val="none" w:sz="0" w:space="0" w:color="auto"/>
        <w:bottom w:val="none" w:sz="0" w:space="0" w:color="auto"/>
        <w:right w:val="none" w:sz="0" w:space="0" w:color="auto"/>
      </w:divBdr>
    </w:div>
    <w:div w:id="501775902">
      <w:bodyDiv w:val="1"/>
      <w:marLeft w:val="0"/>
      <w:marRight w:val="0"/>
      <w:marTop w:val="0"/>
      <w:marBottom w:val="0"/>
      <w:divBdr>
        <w:top w:val="none" w:sz="0" w:space="0" w:color="auto"/>
        <w:left w:val="none" w:sz="0" w:space="0" w:color="auto"/>
        <w:bottom w:val="none" w:sz="0" w:space="0" w:color="auto"/>
        <w:right w:val="none" w:sz="0" w:space="0" w:color="auto"/>
      </w:divBdr>
    </w:div>
    <w:div w:id="504781365">
      <w:bodyDiv w:val="1"/>
      <w:marLeft w:val="0"/>
      <w:marRight w:val="0"/>
      <w:marTop w:val="0"/>
      <w:marBottom w:val="0"/>
      <w:divBdr>
        <w:top w:val="none" w:sz="0" w:space="0" w:color="auto"/>
        <w:left w:val="none" w:sz="0" w:space="0" w:color="auto"/>
        <w:bottom w:val="none" w:sz="0" w:space="0" w:color="auto"/>
        <w:right w:val="none" w:sz="0" w:space="0" w:color="auto"/>
      </w:divBdr>
    </w:div>
    <w:div w:id="509490366">
      <w:bodyDiv w:val="1"/>
      <w:marLeft w:val="0"/>
      <w:marRight w:val="0"/>
      <w:marTop w:val="0"/>
      <w:marBottom w:val="0"/>
      <w:divBdr>
        <w:top w:val="none" w:sz="0" w:space="0" w:color="auto"/>
        <w:left w:val="none" w:sz="0" w:space="0" w:color="auto"/>
        <w:bottom w:val="none" w:sz="0" w:space="0" w:color="auto"/>
        <w:right w:val="none" w:sz="0" w:space="0" w:color="auto"/>
      </w:divBdr>
    </w:div>
    <w:div w:id="513423435">
      <w:bodyDiv w:val="1"/>
      <w:marLeft w:val="0"/>
      <w:marRight w:val="0"/>
      <w:marTop w:val="0"/>
      <w:marBottom w:val="0"/>
      <w:divBdr>
        <w:top w:val="none" w:sz="0" w:space="0" w:color="auto"/>
        <w:left w:val="none" w:sz="0" w:space="0" w:color="auto"/>
        <w:bottom w:val="none" w:sz="0" w:space="0" w:color="auto"/>
        <w:right w:val="none" w:sz="0" w:space="0" w:color="auto"/>
      </w:divBdr>
    </w:div>
    <w:div w:id="513813076">
      <w:bodyDiv w:val="1"/>
      <w:marLeft w:val="0"/>
      <w:marRight w:val="0"/>
      <w:marTop w:val="0"/>
      <w:marBottom w:val="0"/>
      <w:divBdr>
        <w:top w:val="none" w:sz="0" w:space="0" w:color="auto"/>
        <w:left w:val="none" w:sz="0" w:space="0" w:color="auto"/>
        <w:bottom w:val="none" w:sz="0" w:space="0" w:color="auto"/>
        <w:right w:val="none" w:sz="0" w:space="0" w:color="auto"/>
      </w:divBdr>
    </w:div>
    <w:div w:id="522287189">
      <w:bodyDiv w:val="1"/>
      <w:marLeft w:val="0"/>
      <w:marRight w:val="0"/>
      <w:marTop w:val="0"/>
      <w:marBottom w:val="0"/>
      <w:divBdr>
        <w:top w:val="none" w:sz="0" w:space="0" w:color="auto"/>
        <w:left w:val="none" w:sz="0" w:space="0" w:color="auto"/>
        <w:bottom w:val="none" w:sz="0" w:space="0" w:color="auto"/>
        <w:right w:val="none" w:sz="0" w:space="0" w:color="auto"/>
      </w:divBdr>
    </w:div>
    <w:div w:id="528878378">
      <w:bodyDiv w:val="1"/>
      <w:marLeft w:val="0"/>
      <w:marRight w:val="0"/>
      <w:marTop w:val="0"/>
      <w:marBottom w:val="0"/>
      <w:divBdr>
        <w:top w:val="none" w:sz="0" w:space="0" w:color="auto"/>
        <w:left w:val="none" w:sz="0" w:space="0" w:color="auto"/>
        <w:bottom w:val="none" w:sz="0" w:space="0" w:color="auto"/>
        <w:right w:val="none" w:sz="0" w:space="0" w:color="auto"/>
      </w:divBdr>
    </w:div>
    <w:div w:id="533618996">
      <w:bodyDiv w:val="1"/>
      <w:marLeft w:val="0"/>
      <w:marRight w:val="0"/>
      <w:marTop w:val="0"/>
      <w:marBottom w:val="0"/>
      <w:divBdr>
        <w:top w:val="none" w:sz="0" w:space="0" w:color="auto"/>
        <w:left w:val="none" w:sz="0" w:space="0" w:color="auto"/>
        <w:bottom w:val="none" w:sz="0" w:space="0" w:color="auto"/>
        <w:right w:val="none" w:sz="0" w:space="0" w:color="auto"/>
      </w:divBdr>
    </w:div>
    <w:div w:id="542255741">
      <w:bodyDiv w:val="1"/>
      <w:marLeft w:val="0"/>
      <w:marRight w:val="0"/>
      <w:marTop w:val="0"/>
      <w:marBottom w:val="0"/>
      <w:divBdr>
        <w:top w:val="none" w:sz="0" w:space="0" w:color="auto"/>
        <w:left w:val="none" w:sz="0" w:space="0" w:color="auto"/>
        <w:bottom w:val="none" w:sz="0" w:space="0" w:color="auto"/>
        <w:right w:val="none" w:sz="0" w:space="0" w:color="auto"/>
      </w:divBdr>
    </w:div>
    <w:div w:id="543518458">
      <w:bodyDiv w:val="1"/>
      <w:marLeft w:val="0"/>
      <w:marRight w:val="0"/>
      <w:marTop w:val="0"/>
      <w:marBottom w:val="0"/>
      <w:divBdr>
        <w:top w:val="none" w:sz="0" w:space="0" w:color="auto"/>
        <w:left w:val="none" w:sz="0" w:space="0" w:color="auto"/>
        <w:bottom w:val="none" w:sz="0" w:space="0" w:color="auto"/>
        <w:right w:val="none" w:sz="0" w:space="0" w:color="auto"/>
      </w:divBdr>
    </w:div>
    <w:div w:id="545526991">
      <w:bodyDiv w:val="1"/>
      <w:marLeft w:val="0"/>
      <w:marRight w:val="0"/>
      <w:marTop w:val="0"/>
      <w:marBottom w:val="0"/>
      <w:divBdr>
        <w:top w:val="none" w:sz="0" w:space="0" w:color="auto"/>
        <w:left w:val="none" w:sz="0" w:space="0" w:color="auto"/>
        <w:bottom w:val="none" w:sz="0" w:space="0" w:color="auto"/>
        <w:right w:val="none" w:sz="0" w:space="0" w:color="auto"/>
      </w:divBdr>
    </w:div>
    <w:div w:id="556432054">
      <w:bodyDiv w:val="1"/>
      <w:marLeft w:val="0"/>
      <w:marRight w:val="0"/>
      <w:marTop w:val="0"/>
      <w:marBottom w:val="0"/>
      <w:divBdr>
        <w:top w:val="none" w:sz="0" w:space="0" w:color="auto"/>
        <w:left w:val="none" w:sz="0" w:space="0" w:color="auto"/>
        <w:bottom w:val="none" w:sz="0" w:space="0" w:color="auto"/>
        <w:right w:val="none" w:sz="0" w:space="0" w:color="auto"/>
      </w:divBdr>
    </w:div>
    <w:div w:id="559444979">
      <w:bodyDiv w:val="1"/>
      <w:marLeft w:val="0"/>
      <w:marRight w:val="0"/>
      <w:marTop w:val="0"/>
      <w:marBottom w:val="0"/>
      <w:divBdr>
        <w:top w:val="none" w:sz="0" w:space="0" w:color="auto"/>
        <w:left w:val="none" w:sz="0" w:space="0" w:color="auto"/>
        <w:bottom w:val="none" w:sz="0" w:space="0" w:color="auto"/>
        <w:right w:val="none" w:sz="0" w:space="0" w:color="auto"/>
      </w:divBdr>
    </w:div>
    <w:div w:id="565071358">
      <w:bodyDiv w:val="1"/>
      <w:marLeft w:val="0"/>
      <w:marRight w:val="0"/>
      <w:marTop w:val="0"/>
      <w:marBottom w:val="0"/>
      <w:divBdr>
        <w:top w:val="none" w:sz="0" w:space="0" w:color="auto"/>
        <w:left w:val="none" w:sz="0" w:space="0" w:color="auto"/>
        <w:bottom w:val="none" w:sz="0" w:space="0" w:color="auto"/>
        <w:right w:val="none" w:sz="0" w:space="0" w:color="auto"/>
      </w:divBdr>
    </w:div>
    <w:div w:id="567231467">
      <w:bodyDiv w:val="1"/>
      <w:marLeft w:val="0"/>
      <w:marRight w:val="0"/>
      <w:marTop w:val="0"/>
      <w:marBottom w:val="0"/>
      <w:divBdr>
        <w:top w:val="none" w:sz="0" w:space="0" w:color="auto"/>
        <w:left w:val="none" w:sz="0" w:space="0" w:color="auto"/>
        <w:bottom w:val="none" w:sz="0" w:space="0" w:color="auto"/>
        <w:right w:val="none" w:sz="0" w:space="0" w:color="auto"/>
      </w:divBdr>
    </w:div>
    <w:div w:id="572391791">
      <w:bodyDiv w:val="1"/>
      <w:marLeft w:val="0"/>
      <w:marRight w:val="0"/>
      <w:marTop w:val="0"/>
      <w:marBottom w:val="0"/>
      <w:divBdr>
        <w:top w:val="none" w:sz="0" w:space="0" w:color="auto"/>
        <w:left w:val="none" w:sz="0" w:space="0" w:color="auto"/>
        <w:bottom w:val="none" w:sz="0" w:space="0" w:color="auto"/>
        <w:right w:val="none" w:sz="0" w:space="0" w:color="auto"/>
      </w:divBdr>
    </w:div>
    <w:div w:id="577248328">
      <w:bodyDiv w:val="1"/>
      <w:marLeft w:val="0"/>
      <w:marRight w:val="0"/>
      <w:marTop w:val="0"/>
      <w:marBottom w:val="0"/>
      <w:divBdr>
        <w:top w:val="none" w:sz="0" w:space="0" w:color="auto"/>
        <w:left w:val="none" w:sz="0" w:space="0" w:color="auto"/>
        <w:bottom w:val="none" w:sz="0" w:space="0" w:color="auto"/>
        <w:right w:val="none" w:sz="0" w:space="0" w:color="auto"/>
      </w:divBdr>
    </w:div>
    <w:div w:id="581333220">
      <w:bodyDiv w:val="1"/>
      <w:marLeft w:val="0"/>
      <w:marRight w:val="0"/>
      <w:marTop w:val="0"/>
      <w:marBottom w:val="0"/>
      <w:divBdr>
        <w:top w:val="none" w:sz="0" w:space="0" w:color="auto"/>
        <w:left w:val="none" w:sz="0" w:space="0" w:color="auto"/>
        <w:bottom w:val="none" w:sz="0" w:space="0" w:color="auto"/>
        <w:right w:val="none" w:sz="0" w:space="0" w:color="auto"/>
      </w:divBdr>
    </w:div>
    <w:div w:id="584800681">
      <w:bodyDiv w:val="1"/>
      <w:marLeft w:val="0"/>
      <w:marRight w:val="0"/>
      <w:marTop w:val="0"/>
      <w:marBottom w:val="0"/>
      <w:divBdr>
        <w:top w:val="none" w:sz="0" w:space="0" w:color="auto"/>
        <w:left w:val="none" w:sz="0" w:space="0" w:color="auto"/>
        <w:bottom w:val="none" w:sz="0" w:space="0" w:color="auto"/>
        <w:right w:val="none" w:sz="0" w:space="0" w:color="auto"/>
      </w:divBdr>
    </w:div>
    <w:div w:id="585924186">
      <w:bodyDiv w:val="1"/>
      <w:marLeft w:val="0"/>
      <w:marRight w:val="0"/>
      <w:marTop w:val="0"/>
      <w:marBottom w:val="0"/>
      <w:divBdr>
        <w:top w:val="none" w:sz="0" w:space="0" w:color="auto"/>
        <w:left w:val="none" w:sz="0" w:space="0" w:color="auto"/>
        <w:bottom w:val="none" w:sz="0" w:space="0" w:color="auto"/>
        <w:right w:val="none" w:sz="0" w:space="0" w:color="auto"/>
      </w:divBdr>
    </w:div>
    <w:div w:id="587234404">
      <w:bodyDiv w:val="1"/>
      <w:marLeft w:val="0"/>
      <w:marRight w:val="0"/>
      <w:marTop w:val="0"/>
      <w:marBottom w:val="0"/>
      <w:divBdr>
        <w:top w:val="none" w:sz="0" w:space="0" w:color="auto"/>
        <w:left w:val="none" w:sz="0" w:space="0" w:color="auto"/>
        <w:bottom w:val="none" w:sz="0" w:space="0" w:color="auto"/>
        <w:right w:val="none" w:sz="0" w:space="0" w:color="auto"/>
      </w:divBdr>
    </w:div>
    <w:div w:id="596210811">
      <w:bodyDiv w:val="1"/>
      <w:marLeft w:val="0"/>
      <w:marRight w:val="0"/>
      <w:marTop w:val="0"/>
      <w:marBottom w:val="0"/>
      <w:divBdr>
        <w:top w:val="none" w:sz="0" w:space="0" w:color="auto"/>
        <w:left w:val="none" w:sz="0" w:space="0" w:color="auto"/>
        <w:bottom w:val="none" w:sz="0" w:space="0" w:color="auto"/>
        <w:right w:val="none" w:sz="0" w:space="0" w:color="auto"/>
      </w:divBdr>
    </w:div>
    <w:div w:id="599216124">
      <w:bodyDiv w:val="1"/>
      <w:marLeft w:val="0"/>
      <w:marRight w:val="0"/>
      <w:marTop w:val="0"/>
      <w:marBottom w:val="0"/>
      <w:divBdr>
        <w:top w:val="none" w:sz="0" w:space="0" w:color="auto"/>
        <w:left w:val="none" w:sz="0" w:space="0" w:color="auto"/>
        <w:bottom w:val="none" w:sz="0" w:space="0" w:color="auto"/>
        <w:right w:val="none" w:sz="0" w:space="0" w:color="auto"/>
      </w:divBdr>
    </w:div>
    <w:div w:id="612513505">
      <w:bodyDiv w:val="1"/>
      <w:marLeft w:val="0"/>
      <w:marRight w:val="0"/>
      <w:marTop w:val="0"/>
      <w:marBottom w:val="0"/>
      <w:divBdr>
        <w:top w:val="none" w:sz="0" w:space="0" w:color="auto"/>
        <w:left w:val="none" w:sz="0" w:space="0" w:color="auto"/>
        <w:bottom w:val="none" w:sz="0" w:space="0" w:color="auto"/>
        <w:right w:val="none" w:sz="0" w:space="0" w:color="auto"/>
      </w:divBdr>
    </w:div>
    <w:div w:id="617684989">
      <w:bodyDiv w:val="1"/>
      <w:marLeft w:val="0"/>
      <w:marRight w:val="0"/>
      <w:marTop w:val="0"/>
      <w:marBottom w:val="0"/>
      <w:divBdr>
        <w:top w:val="none" w:sz="0" w:space="0" w:color="auto"/>
        <w:left w:val="none" w:sz="0" w:space="0" w:color="auto"/>
        <w:bottom w:val="none" w:sz="0" w:space="0" w:color="auto"/>
        <w:right w:val="none" w:sz="0" w:space="0" w:color="auto"/>
      </w:divBdr>
    </w:div>
    <w:div w:id="618419892">
      <w:bodyDiv w:val="1"/>
      <w:marLeft w:val="0"/>
      <w:marRight w:val="0"/>
      <w:marTop w:val="0"/>
      <w:marBottom w:val="0"/>
      <w:divBdr>
        <w:top w:val="none" w:sz="0" w:space="0" w:color="auto"/>
        <w:left w:val="none" w:sz="0" w:space="0" w:color="auto"/>
        <w:bottom w:val="none" w:sz="0" w:space="0" w:color="auto"/>
        <w:right w:val="none" w:sz="0" w:space="0" w:color="auto"/>
      </w:divBdr>
    </w:div>
    <w:div w:id="621572572">
      <w:bodyDiv w:val="1"/>
      <w:marLeft w:val="0"/>
      <w:marRight w:val="0"/>
      <w:marTop w:val="0"/>
      <w:marBottom w:val="0"/>
      <w:divBdr>
        <w:top w:val="none" w:sz="0" w:space="0" w:color="auto"/>
        <w:left w:val="none" w:sz="0" w:space="0" w:color="auto"/>
        <w:bottom w:val="none" w:sz="0" w:space="0" w:color="auto"/>
        <w:right w:val="none" w:sz="0" w:space="0" w:color="auto"/>
      </w:divBdr>
    </w:div>
    <w:div w:id="624430300">
      <w:bodyDiv w:val="1"/>
      <w:marLeft w:val="0"/>
      <w:marRight w:val="0"/>
      <w:marTop w:val="0"/>
      <w:marBottom w:val="0"/>
      <w:divBdr>
        <w:top w:val="none" w:sz="0" w:space="0" w:color="auto"/>
        <w:left w:val="none" w:sz="0" w:space="0" w:color="auto"/>
        <w:bottom w:val="none" w:sz="0" w:space="0" w:color="auto"/>
        <w:right w:val="none" w:sz="0" w:space="0" w:color="auto"/>
      </w:divBdr>
    </w:div>
    <w:div w:id="628827773">
      <w:bodyDiv w:val="1"/>
      <w:marLeft w:val="0"/>
      <w:marRight w:val="0"/>
      <w:marTop w:val="0"/>
      <w:marBottom w:val="0"/>
      <w:divBdr>
        <w:top w:val="none" w:sz="0" w:space="0" w:color="auto"/>
        <w:left w:val="none" w:sz="0" w:space="0" w:color="auto"/>
        <w:bottom w:val="none" w:sz="0" w:space="0" w:color="auto"/>
        <w:right w:val="none" w:sz="0" w:space="0" w:color="auto"/>
      </w:divBdr>
    </w:div>
    <w:div w:id="648631615">
      <w:bodyDiv w:val="1"/>
      <w:marLeft w:val="0"/>
      <w:marRight w:val="0"/>
      <w:marTop w:val="0"/>
      <w:marBottom w:val="0"/>
      <w:divBdr>
        <w:top w:val="none" w:sz="0" w:space="0" w:color="auto"/>
        <w:left w:val="none" w:sz="0" w:space="0" w:color="auto"/>
        <w:bottom w:val="none" w:sz="0" w:space="0" w:color="auto"/>
        <w:right w:val="none" w:sz="0" w:space="0" w:color="auto"/>
      </w:divBdr>
    </w:div>
    <w:div w:id="658850420">
      <w:bodyDiv w:val="1"/>
      <w:marLeft w:val="0"/>
      <w:marRight w:val="0"/>
      <w:marTop w:val="0"/>
      <w:marBottom w:val="0"/>
      <w:divBdr>
        <w:top w:val="none" w:sz="0" w:space="0" w:color="auto"/>
        <w:left w:val="none" w:sz="0" w:space="0" w:color="auto"/>
        <w:bottom w:val="none" w:sz="0" w:space="0" w:color="auto"/>
        <w:right w:val="none" w:sz="0" w:space="0" w:color="auto"/>
      </w:divBdr>
    </w:div>
    <w:div w:id="659501301">
      <w:bodyDiv w:val="1"/>
      <w:marLeft w:val="0"/>
      <w:marRight w:val="0"/>
      <w:marTop w:val="0"/>
      <w:marBottom w:val="0"/>
      <w:divBdr>
        <w:top w:val="none" w:sz="0" w:space="0" w:color="auto"/>
        <w:left w:val="none" w:sz="0" w:space="0" w:color="auto"/>
        <w:bottom w:val="none" w:sz="0" w:space="0" w:color="auto"/>
        <w:right w:val="none" w:sz="0" w:space="0" w:color="auto"/>
      </w:divBdr>
    </w:div>
    <w:div w:id="662900412">
      <w:bodyDiv w:val="1"/>
      <w:marLeft w:val="0"/>
      <w:marRight w:val="0"/>
      <w:marTop w:val="0"/>
      <w:marBottom w:val="0"/>
      <w:divBdr>
        <w:top w:val="none" w:sz="0" w:space="0" w:color="auto"/>
        <w:left w:val="none" w:sz="0" w:space="0" w:color="auto"/>
        <w:bottom w:val="none" w:sz="0" w:space="0" w:color="auto"/>
        <w:right w:val="none" w:sz="0" w:space="0" w:color="auto"/>
      </w:divBdr>
    </w:div>
    <w:div w:id="669256633">
      <w:bodyDiv w:val="1"/>
      <w:marLeft w:val="0"/>
      <w:marRight w:val="0"/>
      <w:marTop w:val="0"/>
      <w:marBottom w:val="0"/>
      <w:divBdr>
        <w:top w:val="none" w:sz="0" w:space="0" w:color="auto"/>
        <w:left w:val="none" w:sz="0" w:space="0" w:color="auto"/>
        <w:bottom w:val="none" w:sz="0" w:space="0" w:color="auto"/>
        <w:right w:val="none" w:sz="0" w:space="0" w:color="auto"/>
      </w:divBdr>
    </w:div>
    <w:div w:id="672950859">
      <w:bodyDiv w:val="1"/>
      <w:marLeft w:val="0"/>
      <w:marRight w:val="0"/>
      <w:marTop w:val="0"/>
      <w:marBottom w:val="0"/>
      <w:divBdr>
        <w:top w:val="none" w:sz="0" w:space="0" w:color="auto"/>
        <w:left w:val="none" w:sz="0" w:space="0" w:color="auto"/>
        <w:bottom w:val="none" w:sz="0" w:space="0" w:color="auto"/>
        <w:right w:val="none" w:sz="0" w:space="0" w:color="auto"/>
      </w:divBdr>
    </w:div>
    <w:div w:id="673991191">
      <w:bodyDiv w:val="1"/>
      <w:marLeft w:val="0"/>
      <w:marRight w:val="0"/>
      <w:marTop w:val="0"/>
      <w:marBottom w:val="0"/>
      <w:divBdr>
        <w:top w:val="none" w:sz="0" w:space="0" w:color="auto"/>
        <w:left w:val="none" w:sz="0" w:space="0" w:color="auto"/>
        <w:bottom w:val="none" w:sz="0" w:space="0" w:color="auto"/>
        <w:right w:val="none" w:sz="0" w:space="0" w:color="auto"/>
      </w:divBdr>
    </w:div>
    <w:div w:id="676463142">
      <w:bodyDiv w:val="1"/>
      <w:marLeft w:val="0"/>
      <w:marRight w:val="0"/>
      <w:marTop w:val="0"/>
      <w:marBottom w:val="0"/>
      <w:divBdr>
        <w:top w:val="none" w:sz="0" w:space="0" w:color="auto"/>
        <w:left w:val="none" w:sz="0" w:space="0" w:color="auto"/>
        <w:bottom w:val="none" w:sz="0" w:space="0" w:color="auto"/>
        <w:right w:val="none" w:sz="0" w:space="0" w:color="auto"/>
      </w:divBdr>
    </w:div>
    <w:div w:id="678822921">
      <w:bodyDiv w:val="1"/>
      <w:marLeft w:val="0"/>
      <w:marRight w:val="0"/>
      <w:marTop w:val="0"/>
      <w:marBottom w:val="0"/>
      <w:divBdr>
        <w:top w:val="none" w:sz="0" w:space="0" w:color="auto"/>
        <w:left w:val="none" w:sz="0" w:space="0" w:color="auto"/>
        <w:bottom w:val="none" w:sz="0" w:space="0" w:color="auto"/>
        <w:right w:val="none" w:sz="0" w:space="0" w:color="auto"/>
      </w:divBdr>
    </w:div>
    <w:div w:id="680160212">
      <w:bodyDiv w:val="1"/>
      <w:marLeft w:val="0"/>
      <w:marRight w:val="0"/>
      <w:marTop w:val="0"/>
      <w:marBottom w:val="0"/>
      <w:divBdr>
        <w:top w:val="none" w:sz="0" w:space="0" w:color="auto"/>
        <w:left w:val="none" w:sz="0" w:space="0" w:color="auto"/>
        <w:bottom w:val="none" w:sz="0" w:space="0" w:color="auto"/>
        <w:right w:val="none" w:sz="0" w:space="0" w:color="auto"/>
      </w:divBdr>
    </w:div>
    <w:div w:id="681278328">
      <w:bodyDiv w:val="1"/>
      <w:marLeft w:val="0"/>
      <w:marRight w:val="0"/>
      <w:marTop w:val="0"/>
      <w:marBottom w:val="0"/>
      <w:divBdr>
        <w:top w:val="none" w:sz="0" w:space="0" w:color="auto"/>
        <w:left w:val="none" w:sz="0" w:space="0" w:color="auto"/>
        <w:bottom w:val="none" w:sz="0" w:space="0" w:color="auto"/>
        <w:right w:val="none" w:sz="0" w:space="0" w:color="auto"/>
      </w:divBdr>
    </w:div>
    <w:div w:id="685862718">
      <w:bodyDiv w:val="1"/>
      <w:marLeft w:val="0"/>
      <w:marRight w:val="0"/>
      <w:marTop w:val="0"/>
      <w:marBottom w:val="0"/>
      <w:divBdr>
        <w:top w:val="none" w:sz="0" w:space="0" w:color="auto"/>
        <w:left w:val="none" w:sz="0" w:space="0" w:color="auto"/>
        <w:bottom w:val="none" w:sz="0" w:space="0" w:color="auto"/>
        <w:right w:val="none" w:sz="0" w:space="0" w:color="auto"/>
      </w:divBdr>
    </w:div>
    <w:div w:id="688338721">
      <w:bodyDiv w:val="1"/>
      <w:marLeft w:val="0"/>
      <w:marRight w:val="0"/>
      <w:marTop w:val="0"/>
      <w:marBottom w:val="0"/>
      <w:divBdr>
        <w:top w:val="none" w:sz="0" w:space="0" w:color="auto"/>
        <w:left w:val="none" w:sz="0" w:space="0" w:color="auto"/>
        <w:bottom w:val="none" w:sz="0" w:space="0" w:color="auto"/>
        <w:right w:val="none" w:sz="0" w:space="0" w:color="auto"/>
      </w:divBdr>
    </w:div>
    <w:div w:id="691489539">
      <w:bodyDiv w:val="1"/>
      <w:marLeft w:val="0"/>
      <w:marRight w:val="0"/>
      <w:marTop w:val="0"/>
      <w:marBottom w:val="0"/>
      <w:divBdr>
        <w:top w:val="none" w:sz="0" w:space="0" w:color="auto"/>
        <w:left w:val="none" w:sz="0" w:space="0" w:color="auto"/>
        <w:bottom w:val="none" w:sz="0" w:space="0" w:color="auto"/>
        <w:right w:val="none" w:sz="0" w:space="0" w:color="auto"/>
      </w:divBdr>
    </w:div>
    <w:div w:id="703021805">
      <w:bodyDiv w:val="1"/>
      <w:marLeft w:val="0"/>
      <w:marRight w:val="0"/>
      <w:marTop w:val="0"/>
      <w:marBottom w:val="0"/>
      <w:divBdr>
        <w:top w:val="none" w:sz="0" w:space="0" w:color="auto"/>
        <w:left w:val="none" w:sz="0" w:space="0" w:color="auto"/>
        <w:bottom w:val="none" w:sz="0" w:space="0" w:color="auto"/>
        <w:right w:val="none" w:sz="0" w:space="0" w:color="auto"/>
      </w:divBdr>
    </w:div>
    <w:div w:id="709693430">
      <w:bodyDiv w:val="1"/>
      <w:marLeft w:val="0"/>
      <w:marRight w:val="0"/>
      <w:marTop w:val="0"/>
      <w:marBottom w:val="0"/>
      <w:divBdr>
        <w:top w:val="none" w:sz="0" w:space="0" w:color="auto"/>
        <w:left w:val="none" w:sz="0" w:space="0" w:color="auto"/>
        <w:bottom w:val="none" w:sz="0" w:space="0" w:color="auto"/>
        <w:right w:val="none" w:sz="0" w:space="0" w:color="auto"/>
      </w:divBdr>
    </w:div>
    <w:div w:id="711150218">
      <w:bodyDiv w:val="1"/>
      <w:marLeft w:val="0"/>
      <w:marRight w:val="0"/>
      <w:marTop w:val="0"/>
      <w:marBottom w:val="0"/>
      <w:divBdr>
        <w:top w:val="none" w:sz="0" w:space="0" w:color="auto"/>
        <w:left w:val="none" w:sz="0" w:space="0" w:color="auto"/>
        <w:bottom w:val="none" w:sz="0" w:space="0" w:color="auto"/>
        <w:right w:val="none" w:sz="0" w:space="0" w:color="auto"/>
      </w:divBdr>
    </w:div>
    <w:div w:id="718941709">
      <w:bodyDiv w:val="1"/>
      <w:marLeft w:val="0"/>
      <w:marRight w:val="0"/>
      <w:marTop w:val="0"/>
      <w:marBottom w:val="0"/>
      <w:divBdr>
        <w:top w:val="none" w:sz="0" w:space="0" w:color="auto"/>
        <w:left w:val="none" w:sz="0" w:space="0" w:color="auto"/>
        <w:bottom w:val="none" w:sz="0" w:space="0" w:color="auto"/>
        <w:right w:val="none" w:sz="0" w:space="0" w:color="auto"/>
      </w:divBdr>
    </w:div>
    <w:div w:id="723338692">
      <w:bodyDiv w:val="1"/>
      <w:marLeft w:val="0"/>
      <w:marRight w:val="0"/>
      <w:marTop w:val="0"/>
      <w:marBottom w:val="0"/>
      <w:divBdr>
        <w:top w:val="none" w:sz="0" w:space="0" w:color="auto"/>
        <w:left w:val="none" w:sz="0" w:space="0" w:color="auto"/>
        <w:bottom w:val="none" w:sz="0" w:space="0" w:color="auto"/>
        <w:right w:val="none" w:sz="0" w:space="0" w:color="auto"/>
      </w:divBdr>
    </w:div>
    <w:div w:id="724185517">
      <w:bodyDiv w:val="1"/>
      <w:marLeft w:val="0"/>
      <w:marRight w:val="0"/>
      <w:marTop w:val="0"/>
      <w:marBottom w:val="0"/>
      <w:divBdr>
        <w:top w:val="none" w:sz="0" w:space="0" w:color="auto"/>
        <w:left w:val="none" w:sz="0" w:space="0" w:color="auto"/>
        <w:bottom w:val="none" w:sz="0" w:space="0" w:color="auto"/>
        <w:right w:val="none" w:sz="0" w:space="0" w:color="auto"/>
      </w:divBdr>
    </w:div>
    <w:div w:id="727148478">
      <w:bodyDiv w:val="1"/>
      <w:marLeft w:val="0"/>
      <w:marRight w:val="0"/>
      <w:marTop w:val="0"/>
      <w:marBottom w:val="0"/>
      <w:divBdr>
        <w:top w:val="none" w:sz="0" w:space="0" w:color="auto"/>
        <w:left w:val="none" w:sz="0" w:space="0" w:color="auto"/>
        <w:bottom w:val="none" w:sz="0" w:space="0" w:color="auto"/>
        <w:right w:val="none" w:sz="0" w:space="0" w:color="auto"/>
      </w:divBdr>
    </w:div>
    <w:div w:id="739523170">
      <w:bodyDiv w:val="1"/>
      <w:marLeft w:val="0"/>
      <w:marRight w:val="0"/>
      <w:marTop w:val="0"/>
      <w:marBottom w:val="0"/>
      <w:divBdr>
        <w:top w:val="none" w:sz="0" w:space="0" w:color="auto"/>
        <w:left w:val="none" w:sz="0" w:space="0" w:color="auto"/>
        <w:bottom w:val="none" w:sz="0" w:space="0" w:color="auto"/>
        <w:right w:val="none" w:sz="0" w:space="0" w:color="auto"/>
      </w:divBdr>
    </w:div>
    <w:div w:id="741290632">
      <w:bodyDiv w:val="1"/>
      <w:marLeft w:val="0"/>
      <w:marRight w:val="0"/>
      <w:marTop w:val="0"/>
      <w:marBottom w:val="0"/>
      <w:divBdr>
        <w:top w:val="none" w:sz="0" w:space="0" w:color="auto"/>
        <w:left w:val="none" w:sz="0" w:space="0" w:color="auto"/>
        <w:bottom w:val="none" w:sz="0" w:space="0" w:color="auto"/>
        <w:right w:val="none" w:sz="0" w:space="0" w:color="auto"/>
      </w:divBdr>
    </w:div>
    <w:div w:id="746340534">
      <w:bodyDiv w:val="1"/>
      <w:marLeft w:val="0"/>
      <w:marRight w:val="0"/>
      <w:marTop w:val="0"/>
      <w:marBottom w:val="0"/>
      <w:divBdr>
        <w:top w:val="none" w:sz="0" w:space="0" w:color="auto"/>
        <w:left w:val="none" w:sz="0" w:space="0" w:color="auto"/>
        <w:bottom w:val="none" w:sz="0" w:space="0" w:color="auto"/>
        <w:right w:val="none" w:sz="0" w:space="0" w:color="auto"/>
      </w:divBdr>
    </w:div>
    <w:div w:id="750078383">
      <w:bodyDiv w:val="1"/>
      <w:marLeft w:val="0"/>
      <w:marRight w:val="0"/>
      <w:marTop w:val="0"/>
      <w:marBottom w:val="0"/>
      <w:divBdr>
        <w:top w:val="none" w:sz="0" w:space="0" w:color="auto"/>
        <w:left w:val="none" w:sz="0" w:space="0" w:color="auto"/>
        <w:bottom w:val="none" w:sz="0" w:space="0" w:color="auto"/>
        <w:right w:val="none" w:sz="0" w:space="0" w:color="auto"/>
      </w:divBdr>
    </w:div>
    <w:div w:id="751925108">
      <w:bodyDiv w:val="1"/>
      <w:marLeft w:val="0"/>
      <w:marRight w:val="0"/>
      <w:marTop w:val="0"/>
      <w:marBottom w:val="0"/>
      <w:divBdr>
        <w:top w:val="none" w:sz="0" w:space="0" w:color="auto"/>
        <w:left w:val="none" w:sz="0" w:space="0" w:color="auto"/>
        <w:bottom w:val="none" w:sz="0" w:space="0" w:color="auto"/>
        <w:right w:val="none" w:sz="0" w:space="0" w:color="auto"/>
      </w:divBdr>
    </w:div>
    <w:div w:id="754471511">
      <w:bodyDiv w:val="1"/>
      <w:marLeft w:val="0"/>
      <w:marRight w:val="0"/>
      <w:marTop w:val="0"/>
      <w:marBottom w:val="0"/>
      <w:divBdr>
        <w:top w:val="none" w:sz="0" w:space="0" w:color="auto"/>
        <w:left w:val="none" w:sz="0" w:space="0" w:color="auto"/>
        <w:bottom w:val="none" w:sz="0" w:space="0" w:color="auto"/>
        <w:right w:val="none" w:sz="0" w:space="0" w:color="auto"/>
      </w:divBdr>
    </w:div>
    <w:div w:id="760563020">
      <w:bodyDiv w:val="1"/>
      <w:marLeft w:val="0"/>
      <w:marRight w:val="0"/>
      <w:marTop w:val="0"/>
      <w:marBottom w:val="0"/>
      <w:divBdr>
        <w:top w:val="none" w:sz="0" w:space="0" w:color="auto"/>
        <w:left w:val="none" w:sz="0" w:space="0" w:color="auto"/>
        <w:bottom w:val="none" w:sz="0" w:space="0" w:color="auto"/>
        <w:right w:val="none" w:sz="0" w:space="0" w:color="auto"/>
      </w:divBdr>
    </w:div>
    <w:div w:id="763846471">
      <w:bodyDiv w:val="1"/>
      <w:marLeft w:val="0"/>
      <w:marRight w:val="0"/>
      <w:marTop w:val="0"/>
      <w:marBottom w:val="0"/>
      <w:divBdr>
        <w:top w:val="none" w:sz="0" w:space="0" w:color="auto"/>
        <w:left w:val="none" w:sz="0" w:space="0" w:color="auto"/>
        <w:bottom w:val="none" w:sz="0" w:space="0" w:color="auto"/>
        <w:right w:val="none" w:sz="0" w:space="0" w:color="auto"/>
      </w:divBdr>
    </w:div>
    <w:div w:id="766972808">
      <w:bodyDiv w:val="1"/>
      <w:marLeft w:val="0"/>
      <w:marRight w:val="0"/>
      <w:marTop w:val="0"/>
      <w:marBottom w:val="0"/>
      <w:divBdr>
        <w:top w:val="none" w:sz="0" w:space="0" w:color="auto"/>
        <w:left w:val="none" w:sz="0" w:space="0" w:color="auto"/>
        <w:bottom w:val="none" w:sz="0" w:space="0" w:color="auto"/>
        <w:right w:val="none" w:sz="0" w:space="0" w:color="auto"/>
      </w:divBdr>
    </w:div>
    <w:div w:id="780030822">
      <w:bodyDiv w:val="1"/>
      <w:marLeft w:val="0"/>
      <w:marRight w:val="0"/>
      <w:marTop w:val="0"/>
      <w:marBottom w:val="0"/>
      <w:divBdr>
        <w:top w:val="none" w:sz="0" w:space="0" w:color="auto"/>
        <w:left w:val="none" w:sz="0" w:space="0" w:color="auto"/>
        <w:bottom w:val="none" w:sz="0" w:space="0" w:color="auto"/>
        <w:right w:val="none" w:sz="0" w:space="0" w:color="auto"/>
      </w:divBdr>
    </w:div>
    <w:div w:id="792283842">
      <w:bodyDiv w:val="1"/>
      <w:marLeft w:val="0"/>
      <w:marRight w:val="0"/>
      <w:marTop w:val="0"/>
      <w:marBottom w:val="0"/>
      <w:divBdr>
        <w:top w:val="none" w:sz="0" w:space="0" w:color="auto"/>
        <w:left w:val="none" w:sz="0" w:space="0" w:color="auto"/>
        <w:bottom w:val="none" w:sz="0" w:space="0" w:color="auto"/>
        <w:right w:val="none" w:sz="0" w:space="0" w:color="auto"/>
      </w:divBdr>
    </w:div>
    <w:div w:id="793059807">
      <w:bodyDiv w:val="1"/>
      <w:marLeft w:val="0"/>
      <w:marRight w:val="0"/>
      <w:marTop w:val="0"/>
      <w:marBottom w:val="0"/>
      <w:divBdr>
        <w:top w:val="none" w:sz="0" w:space="0" w:color="auto"/>
        <w:left w:val="none" w:sz="0" w:space="0" w:color="auto"/>
        <w:bottom w:val="none" w:sz="0" w:space="0" w:color="auto"/>
        <w:right w:val="none" w:sz="0" w:space="0" w:color="auto"/>
      </w:divBdr>
    </w:div>
    <w:div w:id="800348274">
      <w:bodyDiv w:val="1"/>
      <w:marLeft w:val="0"/>
      <w:marRight w:val="0"/>
      <w:marTop w:val="0"/>
      <w:marBottom w:val="0"/>
      <w:divBdr>
        <w:top w:val="none" w:sz="0" w:space="0" w:color="auto"/>
        <w:left w:val="none" w:sz="0" w:space="0" w:color="auto"/>
        <w:bottom w:val="none" w:sz="0" w:space="0" w:color="auto"/>
        <w:right w:val="none" w:sz="0" w:space="0" w:color="auto"/>
      </w:divBdr>
    </w:div>
    <w:div w:id="803959770">
      <w:bodyDiv w:val="1"/>
      <w:marLeft w:val="0"/>
      <w:marRight w:val="0"/>
      <w:marTop w:val="0"/>
      <w:marBottom w:val="0"/>
      <w:divBdr>
        <w:top w:val="none" w:sz="0" w:space="0" w:color="auto"/>
        <w:left w:val="none" w:sz="0" w:space="0" w:color="auto"/>
        <w:bottom w:val="none" w:sz="0" w:space="0" w:color="auto"/>
        <w:right w:val="none" w:sz="0" w:space="0" w:color="auto"/>
      </w:divBdr>
    </w:div>
    <w:div w:id="805322304">
      <w:bodyDiv w:val="1"/>
      <w:marLeft w:val="0"/>
      <w:marRight w:val="0"/>
      <w:marTop w:val="0"/>
      <w:marBottom w:val="0"/>
      <w:divBdr>
        <w:top w:val="none" w:sz="0" w:space="0" w:color="auto"/>
        <w:left w:val="none" w:sz="0" w:space="0" w:color="auto"/>
        <w:bottom w:val="none" w:sz="0" w:space="0" w:color="auto"/>
        <w:right w:val="none" w:sz="0" w:space="0" w:color="auto"/>
      </w:divBdr>
    </w:div>
    <w:div w:id="807478036">
      <w:bodyDiv w:val="1"/>
      <w:marLeft w:val="0"/>
      <w:marRight w:val="0"/>
      <w:marTop w:val="0"/>
      <w:marBottom w:val="0"/>
      <w:divBdr>
        <w:top w:val="none" w:sz="0" w:space="0" w:color="auto"/>
        <w:left w:val="none" w:sz="0" w:space="0" w:color="auto"/>
        <w:bottom w:val="none" w:sz="0" w:space="0" w:color="auto"/>
        <w:right w:val="none" w:sz="0" w:space="0" w:color="auto"/>
      </w:divBdr>
    </w:div>
    <w:div w:id="814642269">
      <w:bodyDiv w:val="1"/>
      <w:marLeft w:val="0"/>
      <w:marRight w:val="0"/>
      <w:marTop w:val="0"/>
      <w:marBottom w:val="0"/>
      <w:divBdr>
        <w:top w:val="none" w:sz="0" w:space="0" w:color="auto"/>
        <w:left w:val="none" w:sz="0" w:space="0" w:color="auto"/>
        <w:bottom w:val="none" w:sz="0" w:space="0" w:color="auto"/>
        <w:right w:val="none" w:sz="0" w:space="0" w:color="auto"/>
      </w:divBdr>
    </w:div>
    <w:div w:id="815029048">
      <w:bodyDiv w:val="1"/>
      <w:marLeft w:val="0"/>
      <w:marRight w:val="0"/>
      <w:marTop w:val="0"/>
      <w:marBottom w:val="0"/>
      <w:divBdr>
        <w:top w:val="none" w:sz="0" w:space="0" w:color="auto"/>
        <w:left w:val="none" w:sz="0" w:space="0" w:color="auto"/>
        <w:bottom w:val="none" w:sz="0" w:space="0" w:color="auto"/>
        <w:right w:val="none" w:sz="0" w:space="0" w:color="auto"/>
      </w:divBdr>
    </w:div>
    <w:div w:id="817303473">
      <w:bodyDiv w:val="1"/>
      <w:marLeft w:val="0"/>
      <w:marRight w:val="0"/>
      <w:marTop w:val="0"/>
      <w:marBottom w:val="0"/>
      <w:divBdr>
        <w:top w:val="none" w:sz="0" w:space="0" w:color="auto"/>
        <w:left w:val="none" w:sz="0" w:space="0" w:color="auto"/>
        <w:bottom w:val="none" w:sz="0" w:space="0" w:color="auto"/>
        <w:right w:val="none" w:sz="0" w:space="0" w:color="auto"/>
      </w:divBdr>
    </w:div>
    <w:div w:id="819538603">
      <w:bodyDiv w:val="1"/>
      <w:marLeft w:val="0"/>
      <w:marRight w:val="0"/>
      <w:marTop w:val="0"/>
      <w:marBottom w:val="0"/>
      <w:divBdr>
        <w:top w:val="none" w:sz="0" w:space="0" w:color="auto"/>
        <w:left w:val="none" w:sz="0" w:space="0" w:color="auto"/>
        <w:bottom w:val="none" w:sz="0" w:space="0" w:color="auto"/>
        <w:right w:val="none" w:sz="0" w:space="0" w:color="auto"/>
      </w:divBdr>
    </w:div>
    <w:div w:id="824278753">
      <w:bodyDiv w:val="1"/>
      <w:marLeft w:val="0"/>
      <w:marRight w:val="0"/>
      <w:marTop w:val="0"/>
      <w:marBottom w:val="0"/>
      <w:divBdr>
        <w:top w:val="none" w:sz="0" w:space="0" w:color="auto"/>
        <w:left w:val="none" w:sz="0" w:space="0" w:color="auto"/>
        <w:bottom w:val="none" w:sz="0" w:space="0" w:color="auto"/>
        <w:right w:val="none" w:sz="0" w:space="0" w:color="auto"/>
      </w:divBdr>
    </w:div>
    <w:div w:id="828403740">
      <w:bodyDiv w:val="1"/>
      <w:marLeft w:val="0"/>
      <w:marRight w:val="0"/>
      <w:marTop w:val="0"/>
      <w:marBottom w:val="0"/>
      <w:divBdr>
        <w:top w:val="none" w:sz="0" w:space="0" w:color="auto"/>
        <w:left w:val="none" w:sz="0" w:space="0" w:color="auto"/>
        <w:bottom w:val="none" w:sz="0" w:space="0" w:color="auto"/>
        <w:right w:val="none" w:sz="0" w:space="0" w:color="auto"/>
      </w:divBdr>
    </w:div>
    <w:div w:id="836379846">
      <w:bodyDiv w:val="1"/>
      <w:marLeft w:val="0"/>
      <w:marRight w:val="0"/>
      <w:marTop w:val="0"/>
      <w:marBottom w:val="0"/>
      <w:divBdr>
        <w:top w:val="none" w:sz="0" w:space="0" w:color="auto"/>
        <w:left w:val="none" w:sz="0" w:space="0" w:color="auto"/>
        <w:bottom w:val="none" w:sz="0" w:space="0" w:color="auto"/>
        <w:right w:val="none" w:sz="0" w:space="0" w:color="auto"/>
      </w:divBdr>
    </w:div>
    <w:div w:id="838302454">
      <w:bodyDiv w:val="1"/>
      <w:marLeft w:val="0"/>
      <w:marRight w:val="0"/>
      <w:marTop w:val="0"/>
      <w:marBottom w:val="0"/>
      <w:divBdr>
        <w:top w:val="none" w:sz="0" w:space="0" w:color="auto"/>
        <w:left w:val="none" w:sz="0" w:space="0" w:color="auto"/>
        <w:bottom w:val="none" w:sz="0" w:space="0" w:color="auto"/>
        <w:right w:val="none" w:sz="0" w:space="0" w:color="auto"/>
      </w:divBdr>
    </w:div>
    <w:div w:id="843129546">
      <w:bodyDiv w:val="1"/>
      <w:marLeft w:val="0"/>
      <w:marRight w:val="0"/>
      <w:marTop w:val="0"/>
      <w:marBottom w:val="0"/>
      <w:divBdr>
        <w:top w:val="none" w:sz="0" w:space="0" w:color="auto"/>
        <w:left w:val="none" w:sz="0" w:space="0" w:color="auto"/>
        <w:bottom w:val="none" w:sz="0" w:space="0" w:color="auto"/>
        <w:right w:val="none" w:sz="0" w:space="0" w:color="auto"/>
      </w:divBdr>
    </w:div>
    <w:div w:id="846018985">
      <w:bodyDiv w:val="1"/>
      <w:marLeft w:val="0"/>
      <w:marRight w:val="0"/>
      <w:marTop w:val="0"/>
      <w:marBottom w:val="0"/>
      <w:divBdr>
        <w:top w:val="none" w:sz="0" w:space="0" w:color="auto"/>
        <w:left w:val="none" w:sz="0" w:space="0" w:color="auto"/>
        <w:bottom w:val="none" w:sz="0" w:space="0" w:color="auto"/>
        <w:right w:val="none" w:sz="0" w:space="0" w:color="auto"/>
      </w:divBdr>
    </w:div>
    <w:div w:id="846595372">
      <w:bodyDiv w:val="1"/>
      <w:marLeft w:val="0"/>
      <w:marRight w:val="0"/>
      <w:marTop w:val="0"/>
      <w:marBottom w:val="0"/>
      <w:divBdr>
        <w:top w:val="none" w:sz="0" w:space="0" w:color="auto"/>
        <w:left w:val="none" w:sz="0" w:space="0" w:color="auto"/>
        <w:bottom w:val="none" w:sz="0" w:space="0" w:color="auto"/>
        <w:right w:val="none" w:sz="0" w:space="0" w:color="auto"/>
      </w:divBdr>
    </w:div>
    <w:div w:id="850947298">
      <w:bodyDiv w:val="1"/>
      <w:marLeft w:val="0"/>
      <w:marRight w:val="0"/>
      <w:marTop w:val="0"/>
      <w:marBottom w:val="0"/>
      <w:divBdr>
        <w:top w:val="none" w:sz="0" w:space="0" w:color="auto"/>
        <w:left w:val="none" w:sz="0" w:space="0" w:color="auto"/>
        <w:bottom w:val="none" w:sz="0" w:space="0" w:color="auto"/>
        <w:right w:val="none" w:sz="0" w:space="0" w:color="auto"/>
      </w:divBdr>
    </w:div>
    <w:div w:id="854198595">
      <w:bodyDiv w:val="1"/>
      <w:marLeft w:val="0"/>
      <w:marRight w:val="0"/>
      <w:marTop w:val="0"/>
      <w:marBottom w:val="0"/>
      <w:divBdr>
        <w:top w:val="none" w:sz="0" w:space="0" w:color="auto"/>
        <w:left w:val="none" w:sz="0" w:space="0" w:color="auto"/>
        <w:bottom w:val="none" w:sz="0" w:space="0" w:color="auto"/>
        <w:right w:val="none" w:sz="0" w:space="0" w:color="auto"/>
      </w:divBdr>
    </w:div>
    <w:div w:id="854343712">
      <w:bodyDiv w:val="1"/>
      <w:marLeft w:val="0"/>
      <w:marRight w:val="0"/>
      <w:marTop w:val="0"/>
      <w:marBottom w:val="0"/>
      <w:divBdr>
        <w:top w:val="none" w:sz="0" w:space="0" w:color="auto"/>
        <w:left w:val="none" w:sz="0" w:space="0" w:color="auto"/>
        <w:bottom w:val="none" w:sz="0" w:space="0" w:color="auto"/>
        <w:right w:val="none" w:sz="0" w:space="0" w:color="auto"/>
      </w:divBdr>
    </w:div>
    <w:div w:id="863784238">
      <w:bodyDiv w:val="1"/>
      <w:marLeft w:val="0"/>
      <w:marRight w:val="0"/>
      <w:marTop w:val="0"/>
      <w:marBottom w:val="0"/>
      <w:divBdr>
        <w:top w:val="none" w:sz="0" w:space="0" w:color="auto"/>
        <w:left w:val="none" w:sz="0" w:space="0" w:color="auto"/>
        <w:bottom w:val="none" w:sz="0" w:space="0" w:color="auto"/>
        <w:right w:val="none" w:sz="0" w:space="0" w:color="auto"/>
      </w:divBdr>
    </w:div>
    <w:div w:id="873621245">
      <w:bodyDiv w:val="1"/>
      <w:marLeft w:val="0"/>
      <w:marRight w:val="0"/>
      <w:marTop w:val="0"/>
      <w:marBottom w:val="0"/>
      <w:divBdr>
        <w:top w:val="none" w:sz="0" w:space="0" w:color="auto"/>
        <w:left w:val="none" w:sz="0" w:space="0" w:color="auto"/>
        <w:bottom w:val="none" w:sz="0" w:space="0" w:color="auto"/>
        <w:right w:val="none" w:sz="0" w:space="0" w:color="auto"/>
      </w:divBdr>
    </w:div>
    <w:div w:id="877547366">
      <w:bodyDiv w:val="1"/>
      <w:marLeft w:val="0"/>
      <w:marRight w:val="0"/>
      <w:marTop w:val="0"/>
      <w:marBottom w:val="0"/>
      <w:divBdr>
        <w:top w:val="none" w:sz="0" w:space="0" w:color="auto"/>
        <w:left w:val="none" w:sz="0" w:space="0" w:color="auto"/>
        <w:bottom w:val="none" w:sz="0" w:space="0" w:color="auto"/>
        <w:right w:val="none" w:sz="0" w:space="0" w:color="auto"/>
      </w:divBdr>
    </w:div>
    <w:div w:id="879853063">
      <w:bodyDiv w:val="1"/>
      <w:marLeft w:val="0"/>
      <w:marRight w:val="0"/>
      <w:marTop w:val="0"/>
      <w:marBottom w:val="0"/>
      <w:divBdr>
        <w:top w:val="none" w:sz="0" w:space="0" w:color="auto"/>
        <w:left w:val="none" w:sz="0" w:space="0" w:color="auto"/>
        <w:bottom w:val="none" w:sz="0" w:space="0" w:color="auto"/>
        <w:right w:val="none" w:sz="0" w:space="0" w:color="auto"/>
      </w:divBdr>
    </w:div>
    <w:div w:id="881089623">
      <w:bodyDiv w:val="1"/>
      <w:marLeft w:val="0"/>
      <w:marRight w:val="0"/>
      <w:marTop w:val="0"/>
      <w:marBottom w:val="0"/>
      <w:divBdr>
        <w:top w:val="none" w:sz="0" w:space="0" w:color="auto"/>
        <w:left w:val="none" w:sz="0" w:space="0" w:color="auto"/>
        <w:bottom w:val="none" w:sz="0" w:space="0" w:color="auto"/>
        <w:right w:val="none" w:sz="0" w:space="0" w:color="auto"/>
      </w:divBdr>
    </w:div>
    <w:div w:id="886184401">
      <w:bodyDiv w:val="1"/>
      <w:marLeft w:val="0"/>
      <w:marRight w:val="0"/>
      <w:marTop w:val="0"/>
      <w:marBottom w:val="0"/>
      <w:divBdr>
        <w:top w:val="none" w:sz="0" w:space="0" w:color="auto"/>
        <w:left w:val="none" w:sz="0" w:space="0" w:color="auto"/>
        <w:bottom w:val="none" w:sz="0" w:space="0" w:color="auto"/>
        <w:right w:val="none" w:sz="0" w:space="0" w:color="auto"/>
      </w:divBdr>
    </w:div>
    <w:div w:id="891234343">
      <w:bodyDiv w:val="1"/>
      <w:marLeft w:val="0"/>
      <w:marRight w:val="0"/>
      <w:marTop w:val="0"/>
      <w:marBottom w:val="0"/>
      <w:divBdr>
        <w:top w:val="none" w:sz="0" w:space="0" w:color="auto"/>
        <w:left w:val="none" w:sz="0" w:space="0" w:color="auto"/>
        <w:bottom w:val="none" w:sz="0" w:space="0" w:color="auto"/>
        <w:right w:val="none" w:sz="0" w:space="0" w:color="auto"/>
      </w:divBdr>
    </w:div>
    <w:div w:id="893540442">
      <w:bodyDiv w:val="1"/>
      <w:marLeft w:val="0"/>
      <w:marRight w:val="0"/>
      <w:marTop w:val="0"/>
      <w:marBottom w:val="0"/>
      <w:divBdr>
        <w:top w:val="none" w:sz="0" w:space="0" w:color="auto"/>
        <w:left w:val="none" w:sz="0" w:space="0" w:color="auto"/>
        <w:bottom w:val="none" w:sz="0" w:space="0" w:color="auto"/>
        <w:right w:val="none" w:sz="0" w:space="0" w:color="auto"/>
      </w:divBdr>
    </w:div>
    <w:div w:id="898515236">
      <w:bodyDiv w:val="1"/>
      <w:marLeft w:val="0"/>
      <w:marRight w:val="0"/>
      <w:marTop w:val="0"/>
      <w:marBottom w:val="0"/>
      <w:divBdr>
        <w:top w:val="none" w:sz="0" w:space="0" w:color="auto"/>
        <w:left w:val="none" w:sz="0" w:space="0" w:color="auto"/>
        <w:bottom w:val="none" w:sz="0" w:space="0" w:color="auto"/>
        <w:right w:val="none" w:sz="0" w:space="0" w:color="auto"/>
      </w:divBdr>
    </w:div>
    <w:div w:id="901521687">
      <w:bodyDiv w:val="1"/>
      <w:marLeft w:val="0"/>
      <w:marRight w:val="0"/>
      <w:marTop w:val="0"/>
      <w:marBottom w:val="0"/>
      <w:divBdr>
        <w:top w:val="none" w:sz="0" w:space="0" w:color="auto"/>
        <w:left w:val="none" w:sz="0" w:space="0" w:color="auto"/>
        <w:bottom w:val="none" w:sz="0" w:space="0" w:color="auto"/>
        <w:right w:val="none" w:sz="0" w:space="0" w:color="auto"/>
      </w:divBdr>
    </w:div>
    <w:div w:id="909777792">
      <w:bodyDiv w:val="1"/>
      <w:marLeft w:val="0"/>
      <w:marRight w:val="0"/>
      <w:marTop w:val="0"/>
      <w:marBottom w:val="0"/>
      <w:divBdr>
        <w:top w:val="none" w:sz="0" w:space="0" w:color="auto"/>
        <w:left w:val="none" w:sz="0" w:space="0" w:color="auto"/>
        <w:bottom w:val="none" w:sz="0" w:space="0" w:color="auto"/>
        <w:right w:val="none" w:sz="0" w:space="0" w:color="auto"/>
      </w:divBdr>
    </w:div>
    <w:div w:id="917786372">
      <w:bodyDiv w:val="1"/>
      <w:marLeft w:val="0"/>
      <w:marRight w:val="0"/>
      <w:marTop w:val="0"/>
      <w:marBottom w:val="0"/>
      <w:divBdr>
        <w:top w:val="none" w:sz="0" w:space="0" w:color="auto"/>
        <w:left w:val="none" w:sz="0" w:space="0" w:color="auto"/>
        <w:bottom w:val="none" w:sz="0" w:space="0" w:color="auto"/>
        <w:right w:val="none" w:sz="0" w:space="0" w:color="auto"/>
      </w:divBdr>
    </w:div>
    <w:div w:id="924412467">
      <w:bodyDiv w:val="1"/>
      <w:marLeft w:val="0"/>
      <w:marRight w:val="0"/>
      <w:marTop w:val="0"/>
      <w:marBottom w:val="0"/>
      <w:divBdr>
        <w:top w:val="none" w:sz="0" w:space="0" w:color="auto"/>
        <w:left w:val="none" w:sz="0" w:space="0" w:color="auto"/>
        <w:bottom w:val="none" w:sz="0" w:space="0" w:color="auto"/>
        <w:right w:val="none" w:sz="0" w:space="0" w:color="auto"/>
      </w:divBdr>
    </w:div>
    <w:div w:id="926495198">
      <w:bodyDiv w:val="1"/>
      <w:marLeft w:val="0"/>
      <w:marRight w:val="0"/>
      <w:marTop w:val="0"/>
      <w:marBottom w:val="0"/>
      <w:divBdr>
        <w:top w:val="none" w:sz="0" w:space="0" w:color="auto"/>
        <w:left w:val="none" w:sz="0" w:space="0" w:color="auto"/>
        <w:bottom w:val="none" w:sz="0" w:space="0" w:color="auto"/>
        <w:right w:val="none" w:sz="0" w:space="0" w:color="auto"/>
      </w:divBdr>
    </w:div>
    <w:div w:id="930815861">
      <w:bodyDiv w:val="1"/>
      <w:marLeft w:val="0"/>
      <w:marRight w:val="0"/>
      <w:marTop w:val="0"/>
      <w:marBottom w:val="0"/>
      <w:divBdr>
        <w:top w:val="none" w:sz="0" w:space="0" w:color="auto"/>
        <w:left w:val="none" w:sz="0" w:space="0" w:color="auto"/>
        <w:bottom w:val="none" w:sz="0" w:space="0" w:color="auto"/>
        <w:right w:val="none" w:sz="0" w:space="0" w:color="auto"/>
      </w:divBdr>
    </w:div>
    <w:div w:id="935098168">
      <w:bodyDiv w:val="1"/>
      <w:marLeft w:val="0"/>
      <w:marRight w:val="0"/>
      <w:marTop w:val="0"/>
      <w:marBottom w:val="0"/>
      <w:divBdr>
        <w:top w:val="none" w:sz="0" w:space="0" w:color="auto"/>
        <w:left w:val="none" w:sz="0" w:space="0" w:color="auto"/>
        <w:bottom w:val="none" w:sz="0" w:space="0" w:color="auto"/>
        <w:right w:val="none" w:sz="0" w:space="0" w:color="auto"/>
      </w:divBdr>
    </w:div>
    <w:div w:id="943004040">
      <w:bodyDiv w:val="1"/>
      <w:marLeft w:val="0"/>
      <w:marRight w:val="0"/>
      <w:marTop w:val="0"/>
      <w:marBottom w:val="0"/>
      <w:divBdr>
        <w:top w:val="none" w:sz="0" w:space="0" w:color="auto"/>
        <w:left w:val="none" w:sz="0" w:space="0" w:color="auto"/>
        <w:bottom w:val="none" w:sz="0" w:space="0" w:color="auto"/>
        <w:right w:val="none" w:sz="0" w:space="0" w:color="auto"/>
      </w:divBdr>
    </w:div>
    <w:div w:id="944730832">
      <w:bodyDiv w:val="1"/>
      <w:marLeft w:val="0"/>
      <w:marRight w:val="0"/>
      <w:marTop w:val="0"/>
      <w:marBottom w:val="0"/>
      <w:divBdr>
        <w:top w:val="none" w:sz="0" w:space="0" w:color="auto"/>
        <w:left w:val="none" w:sz="0" w:space="0" w:color="auto"/>
        <w:bottom w:val="none" w:sz="0" w:space="0" w:color="auto"/>
        <w:right w:val="none" w:sz="0" w:space="0" w:color="auto"/>
      </w:divBdr>
    </w:div>
    <w:div w:id="948584716">
      <w:bodyDiv w:val="1"/>
      <w:marLeft w:val="0"/>
      <w:marRight w:val="0"/>
      <w:marTop w:val="0"/>
      <w:marBottom w:val="0"/>
      <w:divBdr>
        <w:top w:val="none" w:sz="0" w:space="0" w:color="auto"/>
        <w:left w:val="none" w:sz="0" w:space="0" w:color="auto"/>
        <w:bottom w:val="none" w:sz="0" w:space="0" w:color="auto"/>
        <w:right w:val="none" w:sz="0" w:space="0" w:color="auto"/>
      </w:divBdr>
    </w:div>
    <w:div w:id="949241725">
      <w:bodyDiv w:val="1"/>
      <w:marLeft w:val="0"/>
      <w:marRight w:val="0"/>
      <w:marTop w:val="0"/>
      <w:marBottom w:val="0"/>
      <w:divBdr>
        <w:top w:val="none" w:sz="0" w:space="0" w:color="auto"/>
        <w:left w:val="none" w:sz="0" w:space="0" w:color="auto"/>
        <w:bottom w:val="none" w:sz="0" w:space="0" w:color="auto"/>
        <w:right w:val="none" w:sz="0" w:space="0" w:color="auto"/>
      </w:divBdr>
    </w:div>
    <w:div w:id="958487040">
      <w:bodyDiv w:val="1"/>
      <w:marLeft w:val="0"/>
      <w:marRight w:val="0"/>
      <w:marTop w:val="0"/>
      <w:marBottom w:val="0"/>
      <w:divBdr>
        <w:top w:val="none" w:sz="0" w:space="0" w:color="auto"/>
        <w:left w:val="none" w:sz="0" w:space="0" w:color="auto"/>
        <w:bottom w:val="none" w:sz="0" w:space="0" w:color="auto"/>
        <w:right w:val="none" w:sz="0" w:space="0" w:color="auto"/>
      </w:divBdr>
    </w:div>
    <w:div w:id="959192003">
      <w:bodyDiv w:val="1"/>
      <w:marLeft w:val="0"/>
      <w:marRight w:val="0"/>
      <w:marTop w:val="0"/>
      <w:marBottom w:val="0"/>
      <w:divBdr>
        <w:top w:val="none" w:sz="0" w:space="0" w:color="auto"/>
        <w:left w:val="none" w:sz="0" w:space="0" w:color="auto"/>
        <w:bottom w:val="none" w:sz="0" w:space="0" w:color="auto"/>
        <w:right w:val="none" w:sz="0" w:space="0" w:color="auto"/>
      </w:divBdr>
    </w:div>
    <w:div w:id="975912860">
      <w:bodyDiv w:val="1"/>
      <w:marLeft w:val="0"/>
      <w:marRight w:val="0"/>
      <w:marTop w:val="0"/>
      <w:marBottom w:val="0"/>
      <w:divBdr>
        <w:top w:val="none" w:sz="0" w:space="0" w:color="auto"/>
        <w:left w:val="none" w:sz="0" w:space="0" w:color="auto"/>
        <w:bottom w:val="none" w:sz="0" w:space="0" w:color="auto"/>
        <w:right w:val="none" w:sz="0" w:space="0" w:color="auto"/>
      </w:divBdr>
    </w:div>
    <w:div w:id="977077880">
      <w:bodyDiv w:val="1"/>
      <w:marLeft w:val="0"/>
      <w:marRight w:val="0"/>
      <w:marTop w:val="0"/>
      <w:marBottom w:val="0"/>
      <w:divBdr>
        <w:top w:val="none" w:sz="0" w:space="0" w:color="auto"/>
        <w:left w:val="none" w:sz="0" w:space="0" w:color="auto"/>
        <w:bottom w:val="none" w:sz="0" w:space="0" w:color="auto"/>
        <w:right w:val="none" w:sz="0" w:space="0" w:color="auto"/>
      </w:divBdr>
    </w:div>
    <w:div w:id="977104108">
      <w:bodyDiv w:val="1"/>
      <w:marLeft w:val="0"/>
      <w:marRight w:val="0"/>
      <w:marTop w:val="0"/>
      <w:marBottom w:val="0"/>
      <w:divBdr>
        <w:top w:val="none" w:sz="0" w:space="0" w:color="auto"/>
        <w:left w:val="none" w:sz="0" w:space="0" w:color="auto"/>
        <w:bottom w:val="none" w:sz="0" w:space="0" w:color="auto"/>
        <w:right w:val="none" w:sz="0" w:space="0" w:color="auto"/>
      </w:divBdr>
    </w:div>
    <w:div w:id="977495655">
      <w:bodyDiv w:val="1"/>
      <w:marLeft w:val="0"/>
      <w:marRight w:val="0"/>
      <w:marTop w:val="0"/>
      <w:marBottom w:val="0"/>
      <w:divBdr>
        <w:top w:val="none" w:sz="0" w:space="0" w:color="auto"/>
        <w:left w:val="none" w:sz="0" w:space="0" w:color="auto"/>
        <w:bottom w:val="none" w:sz="0" w:space="0" w:color="auto"/>
        <w:right w:val="none" w:sz="0" w:space="0" w:color="auto"/>
      </w:divBdr>
    </w:div>
    <w:div w:id="978732037">
      <w:bodyDiv w:val="1"/>
      <w:marLeft w:val="0"/>
      <w:marRight w:val="0"/>
      <w:marTop w:val="0"/>
      <w:marBottom w:val="0"/>
      <w:divBdr>
        <w:top w:val="none" w:sz="0" w:space="0" w:color="auto"/>
        <w:left w:val="none" w:sz="0" w:space="0" w:color="auto"/>
        <w:bottom w:val="none" w:sz="0" w:space="0" w:color="auto"/>
        <w:right w:val="none" w:sz="0" w:space="0" w:color="auto"/>
      </w:divBdr>
    </w:div>
    <w:div w:id="981080789">
      <w:bodyDiv w:val="1"/>
      <w:marLeft w:val="0"/>
      <w:marRight w:val="0"/>
      <w:marTop w:val="0"/>
      <w:marBottom w:val="0"/>
      <w:divBdr>
        <w:top w:val="none" w:sz="0" w:space="0" w:color="auto"/>
        <w:left w:val="none" w:sz="0" w:space="0" w:color="auto"/>
        <w:bottom w:val="none" w:sz="0" w:space="0" w:color="auto"/>
        <w:right w:val="none" w:sz="0" w:space="0" w:color="auto"/>
      </w:divBdr>
    </w:div>
    <w:div w:id="984700748">
      <w:bodyDiv w:val="1"/>
      <w:marLeft w:val="0"/>
      <w:marRight w:val="0"/>
      <w:marTop w:val="0"/>
      <w:marBottom w:val="0"/>
      <w:divBdr>
        <w:top w:val="none" w:sz="0" w:space="0" w:color="auto"/>
        <w:left w:val="none" w:sz="0" w:space="0" w:color="auto"/>
        <w:bottom w:val="none" w:sz="0" w:space="0" w:color="auto"/>
        <w:right w:val="none" w:sz="0" w:space="0" w:color="auto"/>
      </w:divBdr>
    </w:div>
    <w:div w:id="985623435">
      <w:bodyDiv w:val="1"/>
      <w:marLeft w:val="0"/>
      <w:marRight w:val="0"/>
      <w:marTop w:val="0"/>
      <w:marBottom w:val="0"/>
      <w:divBdr>
        <w:top w:val="none" w:sz="0" w:space="0" w:color="auto"/>
        <w:left w:val="none" w:sz="0" w:space="0" w:color="auto"/>
        <w:bottom w:val="none" w:sz="0" w:space="0" w:color="auto"/>
        <w:right w:val="none" w:sz="0" w:space="0" w:color="auto"/>
      </w:divBdr>
    </w:div>
    <w:div w:id="987368491">
      <w:bodyDiv w:val="1"/>
      <w:marLeft w:val="0"/>
      <w:marRight w:val="0"/>
      <w:marTop w:val="0"/>
      <w:marBottom w:val="0"/>
      <w:divBdr>
        <w:top w:val="none" w:sz="0" w:space="0" w:color="auto"/>
        <w:left w:val="none" w:sz="0" w:space="0" w:color="auto"/>
        <w:bottom w:val="none" w:sz="0" w:space="0" w:color="auto"/>
        <w:right w:val="none" w:sz="0" w:space="0" w:color="auto"/>
      </w:divBdr>
    </w:div>
    <w:div w:id="991298493">
      <w:bodyDiv w:val="1"/>
      <w:marLeft w:val="0"/>
      <w:marRight w:val="0"/>
      <w:marTop w:val="0"/>
      <w:marBottom w:val="0"/>
      <w:divBdr>
        <w:top w:val="none" w:sz="0" w:space="0" w:color="auto"/>
        <w:left w:val="none" w:sz="0" w:space="0" w:color="auto"/>
        <w:bottom w:val="none" w:sz="0" w:space="0" w:color="auto"/>
        <w:right w:val="none" w:sz="0" w:space="0" w:color="auto"/>
      </w:divBdr>
    </w:div>
    <w:div w:id="994916044">
      <w:bodyDiv w:val="1"/>
      <w:marLeft w:val="0"/>
      <w:marRight w:val="0"/>
      <w:marTop w:val="0"/>
      <w:marBottom w:val="0"/>
      <w:divBdr>
        <w:top w:val="none" w:sz="0" w:space="0" w:color="auto"/>
        <w:left w:val="none" w:sz="0" w:space="0" w:color="auto"/>
        <w:bottom w:val="none" w:sz="0" w:space="0" w:color="auto"/>
        <w:right w:val="none" w:sz="0" w:space="0" w:color="auto"/>
      </w:divBdr>
    </w:div>
    <w:div w:id="1000700259">
      <w:bodyDiv w:val="1"/>
      <w:marLeft w:val="0"/>
      <w:marRight w:val="0"/>
      <w:marTop w:val="0"/>
      <w:marBottom w:val="0"/>
      <w:divBdr>
        <w:top w:val="none" w:sz="0" w:space="0" w:color="auto"/>
        <w:left w:val="none" w:sz="0" w:space="0" w:color="auto"/>
        <w:bottom w:val="none" w:sz="0" w:space="0" w:color="auto"/>
        <w:right w:val="none" w:sz="0" w:space="0" w:color="auto"/>
      </w:divBdr>
    </w:div>
    <w:div w:id="1009453720">
      <w:bodyDiv w:val="1"/>
      <w:marLeft w:val="0"/>
      <w:marRight w:val="0"/>
      <w:marTop w:val="0"/>
      <w:marBottom w:val="0"/>
      <w:divBdr>
        <w:top w:val="none" w:sz="0" w:space="0" w:color="auto"/>
        <w:left w:val="none" w:sz="0" w:space="0" w:color="auto"/>
        <w:bottom w:val="none" w:sz="0" w:space="0" w:color="auto"/>
        <w:right w:val="none" w:sz="0" w:space="0" w:color="auto"/>
      </w:divBdr>
    </w:div>
    <w:div w:id="1015840027">
      <w:bodyDiv w:val="1"/>
      <w:marLeft w:val="0"/>
      <w:marRight w:val="0"/>
      <w:marTop w:val="0"/>
      <w:marBottom w:val="0"/>
      <w:divBdr>
        <w:top w:val="none" w:sz="0" w:space="0" w:color="auto"/>
        <w:left w:val="none" w:sz="0" w:space="0" w:color="auto"/>
        <w:bottom w:val="none" w:sz="0" w:space="0" w:color="auto"/>
        <w:right w:val="none" w:sz="0" w:space="0" w:color="auto"/>
      </w:divBdr>
    </w:div>
    <w:div w:id="1023088736">
      <w:bodyDiv w:val="1"/>
      <w:marLeft w:val="0"/>
      <w:marRight w:val="0"/>
      <w:marTop w:val="0"/>
      <w:marBottom w:val="0"/>
      <w:divBdr>
        <w:top w:val="none" w:sz="0" w:space="0" w:color="auto"/>
        <w:left w:val="none" w:sz="0" w:space="0" w:color="auto"/>
        <w:bottom w:val="none" w:sz="0" w:space="0" w:color="auto"/>
        <w:right w:val="none" w:sz="0" w:space="0" w:color="auto"/>
      </w:divBdr>
    </w:div>
    <w:div w:id="1023822683">
      <w:bodyDiv w:val="1"/>
      <w:marLeft w:val="0"/>
      <w:marRight w:val="0"/>
      <w:marTop w:val="0"/>
      <w:marBottom w:val="0"/>
      <w:divBdr>
        <w:top w:val="none" w:sz="0" w:space="0" w:color="auto"/>
        <w:left w:val="none" w:sz="0" w:space="0" w:color="auto"/>
        <w:bottom w:val="none" w:sz="0" w:space="0" w:color="auto"/>
        <w:right w:val="none" w:sz="0" w:space="0" w:color="auto"/>
      </w:divBdr>
    </w:div>
    <w:div w:id="1024089942">
      <w:bodyDiv w:val="1"/>
      <w:marLeft w:val="0"/>
      <w:marRight w:val="0"/>
      <w:marTop w:val="0"/>
      <w:marBottom w:val="0"/>
      <w:divBdr>
        <w:top w:val="none" w:sz="0" w:space="0" w:color="auto"/>
        <w:left w:val="none" w:sz="0" w:space="0" w:color="auto"/>
        <w:bottom w:val="none" w:sz="0" w:space="0" w:color="auto"/>
        <w:right w:val="none" w:sz="0" w:space="0" w:color="auto"/>
      </w:divBdr>
    </w:div>
    <w:div w:id="1027412365">
      <w:bodyDiv w:val="1"/>
      <w:marLeft w:val="0"/>
      <w:marRight w:val="0"/>
      <w:marTop w:val="0"/>
      <w:marBottom w:val="0"/>
      <w:divBdr>
        <w:top w:val="none" w:sz="0" w:space="0" w:color="auto"/>
        <w:left w:val="none" w:sz="0" w:space="0" w:color="auto"/>
        <w:bottom w:val="none" w:sz="0" w:space="0" w:color="auto"/>
        <w:right w:val="none" w:sz="0" w:space="0" w:color="auto"/>
      </w:divBdr>
    </w:div>
    <w:div w:id="1031419050">
      <w:bodyDiv w:val="1"/>
      <w:marLeft w:val="0"/>
      <w:marRight w:val="0"/>
      <w:marTop w:val="0"/>
      <w:marBottom w:val="0"/>
      <w:divBdr>
        <w:top w:val="none" w:sz="0" w:space="0" w:color="auto"/>
        <w:left w:val="none" w:sz="0" w:space="0" w:color="auto"/>
        <w:bottom w:val="none" w:sz="0" w:space="0" w:color="auto"/>
        <w:right w:val="none" w:sz="0" w:space="0" w:color="auto"/>
      </w:divBdr>
    </w:div>
    <w:div w:id="1040714451">
      <w:bodyDiv w:val="1"/>
      <w:marLeft w:val="0"/>
      <w:marRight w:val="0"/>
      <w:marTop w:val="0"/>
      <w:marBottom w:val="0"/>
      <w:divBdr>
        <w:top w:val="none" w:sz="0" w:space="0" w:color="auto"/>
        <w:left w:val="none" w:sz="0" w:space="0" w:color="auto"/>
        <w:bottom w:val="none" w:sz="0" w:space="0" w:color="auto"/>
        <w:right w:val="none" w:sz="0" w:space="0" w:color="auto"/>
      </w:divBdr>
    </w:div>
    <w:div w:id="1059091954">
      <w:bodyDiv w:val="1"/>
      <w:marLeft w:val="0"/>
      <w:marRight w:val="0"/>
      <w:marTop w:val="0"/>
      <w:marBottom w:val="0"/>
      <w:divBdr>
        <w:top w:val="none" w:sz="0" w:space="0" w:color="auto"/>
        <w:left w:val="none" w:sz="0" w:space="0" w:color="auto"/>
        <w:bottom w:val="none" w:sz="0" w:space="0" w:color="auto"/>
        <w:right w:val="none" w:sz="0" w:space="0" w:color="auto"/>
      </w:divBdr>
    </w:div>
    <w:div w:id="1060009596">
      <w:bodyDiv w:val="1"/>
      <w:marLeft w:val="0"/>
      <w:marRight w:val="0"/>
      <w:marTop w:val="0"/>
      <w:marBottom w:val="0"/>
      <w:divBdr>
        <w:top w:val="none" w:sz="0" w:space="0" w:color="auto"/>
        <w:left w:val="none" w:sz="0" w:space="0" w:color="auto"/>
        <w:bottom w:val="none" w:sz="0" w:space="0" w:color="auto"/>
        <w:right w:val="none" w:sz="0" w:space="0" w:color="auto"/>
      </w:divBdr>
    </w:div>
    <w:div w:id="1062799931">
      <w:bodyDiv w:val="1"/>
      <w:marLeft w:val="0"/>
      <w:marRight w:val="0"/>
      <w:marTop w:val="0"/>
      <w:marBottom w:val="0"/>
      <w:divBdr>
        <w:top w:val="none" w:sz="0" w:space="0" w:color="auto"/>
        <w:left w:val="none" w:sz="0" w:space="0" w:color="auto"/>
        <w:bottom w:val="none" w:sz="0" w:space="0" w:color="auto"/>
        <w:right w:val="none" w:sz="0" w:space="0" w:color="auto"/>
      </w:divBdr>
    </w:div>
    <w:div w:id="1062941973">
      <w:bodyDiv w:val="1"/>
      <w:marLeft w:val="0"/>
      <w:marRight w:val="0"/>
      <w:marTop w:val="0"/>
      <w:marBottom w:val="0"/>
      <w:divBdr>
        <w:top w:val="none" w:sz="0" w:space="0" w:color="auto"/>
        <w:left w:val="none" w:sz="0" w:space="0" w:color="auto"/>
        <w:bottom w:val="none" w:sz="0" w:space="0" w:color="auto"/>
        <w:right w:val="none" w:sz="0" w:space="0" w:color="auto"/>
      </w:divBdr>
    </w:div>
    <w:div w:id="1065646500">
      <w:bodyDiv w:val="1"/>
      <w:marLeft w:val="0"/>
      <w:marRight w:val="0"/>
      <w:marTop w:val="0"/>
      <w:marBottom w:val="0"/>
      <w:divBdr>
        <w:top w:val="none" w:sz="0" w:space="0" w:color="auto"/>
        <w:left w:val="none" w:sz="0" w:space="0" w:color="auto"/>
        <w:bottom w:val="none" w:sz="0" w:space="0" w:color="auto"/>
        <w:right w:val="none" w:sz="0" w:space="0" w:color="auto"/>
      </w:divBdr>
    </w:div>
    <w:div w:id="1066417790">
      <w:bodyDiv w:val="1"/>
      <w:marLeft w:val="0"/>
      <w:marRight w:val="0"/>
      <w:marTop w:val="0"/>
      <w:marBottom w:val="0"/>
      <w:divBdr>
        <w:top w:val="none" w:sz="0" w:space="0" w:color="auto"/>
        <w:left w:val="none" w:sz="0" w:space="0" w:color="auto"/>
        <w:bottom w:val="none" w:sz="0" w:space="0" w:color="auto"/>
        <w:right w:val="none" w:sz="0" w:space="0" w:color="auto"/>
      </w:divBdr>
    </w:div>
    <w:div w:id="1072385383">
      <w:bodyDiv w:val="1"/>
      <w:marLeft w:val="0"/>
      <w:marRight w:val="0"/>
      <w:marTop w:val="0"/>
      <w:marBottom w:val="0"/>
      <w:divBdr>
        <w:top w:val="none" w:sz="0" w:space="0" w:color="auto"/>
        <w:left w:val="none" w:sz="0" w:space="0" w:color="auto"/>
        <w:bottom w:val="none" w:sz="0" w:space="0" w:color="auto"/>
        <w:right w:val="none" w:sz="0" w:space="0" w:color="auto"/>
      </w:divBdr>
    </w:div>
    <w:div w:id="1073821269">
      <w:bodyDiv w:val="1"/>
      <w:marLeft w:val="0"/>
      <w:marRight w:val="0"/>
      <w:marTop w:val="0"/>
      <w:marBottom w:val="0"/>
      <w:divBdr>
        <w:top w:val="none" w:sz="0" w:space="0" w:color="auto"/>
        <w:left w:val="none" w:sz="0" w:space="0" w:color="auto"/>
        <w:bottom w:val="none" w:sz="0" w:space="0" w:color="auto"/>
        <w:right w:val="none" w:sz="0" w:space="0" w:color="auto"/>
      </w:divBdr>
    </w:div>
    <w:div w:id="1084104428">
      <w:bodyDiv w:val="1"/>
      <w:marLeft w:val="0"/>
      <w:marRight w:val="0"/>
      <w:marTop w:val="0"/>
      <w:marBottom w:val="0"/>
      <w:divBdr>
        <w:top w:val="none" w:sz="0" w:space="0" w:color="auto"/>
        <w:left w:val="none" w:sz="0" w:space="0" w:color="auto"/>
        <w:bottom w:val="none" w:sz="0" w:space="0" w:color="auto"/>
        <w:right w:val="none" w:sz="0" w:space="0" w:color="auto"/>
      </w:divBdr>
    </w:div>
    <w:div w:id="1084687417">
      <w:bodyDiv w:val="1"/>
      <w:marLeft w:val="0"/>
      <w:marRight w:val="0"/>
      <w:marTop w:val="0"/>
      <w:marBottom w:val="0"/>
      <w:divBdr>
        <w:top w:val="none" w:sz="0" w:space="0" w:color="auto"/>
        <w:left w:val="none" w:sz="0" w:space="0" w:color="auto"/>
        <w:bottom w:val="none" w:sz="0" w:space="0" w:color="auto"/>
        <w:right w:val="none" w:sz="0" w:space="0" w:color="auto"/>
      </w:divBdr>
    </w:div>
    <w:div w:id="1084759698">
      <w:bodyDiv w:val="1"/>
      <w:marLeft w:val="0"/>
      <w:marRight w:val="0"/>
      <w:marTop w:val="0"/>
      <w:marBottom w:val="0"/>
      <w:divBdr>
        <w:top w:val="none" w:sz="0" w:space="0" w:color="auto"/>
        <w:left w:val="none" w:sz="0" w:space="0" w:color="auto"/>
        <w:bottom w:val="none" w:sz="0" w:space="0" w:color="auto"/>
        <w:right w:val="none" w:sz="0" w:space="0" w:color="auto"/>
      </w:divBdr>
    </w:div>
    <w:div w:id="1085882487">
      <w:bodyDiv w:val="1"/>
      <w:marLeft w:val="0"/>
      <w:marRight w:val="0"/>
      <w:marTop w:val="0"/>
      <w:marBottom w:val="0"/>
      <w:divBdr>
        <w:top w:val="none" w:sz="0" w:space="0" w:color="auto"/>
        <w:left w:val="none" w:sz="0" w:space="0" w:color="auto"/>
        <w:bottom w:val="none" w:sz="0" w:space="0" w:color="auto"/>
        <w:right w:val="none" w:sz="0" w:space="0" w:color="auto"/>
      </w:divBdr>
    </w:div>
    <w:div w:id="1088237533">
      <w:bodyDiv w:val="1"/>
      <w:marLeft w:val="0"/>
      <w:marRight w:val="0"/>
      <w:marTop w:val="0"/>
      <w:marBottom w:val="0"/>
      <w:divBdr>
        <w:top w:val="none" w:sz="0" w:space="0" w:color="auto"/>
        <w:left w:val="none" w:sz="0" w:space="0" w:color="auto"/>
        <w:bottom w:val="none" w:sz="0" w:space="0" w:color="auto"/>
        <w:right w:val="none" w:sz="0" w:space="0" w:color="auto"/>
      </w:divBdr>
    </w:div>
    <w:div w:id="1096554554">
      <w:bodyDiv w:val="1"/>
      <w:marLeft w:val="0"/>
      <w:marRight w:val="0"/>
      <w:marTop w:val="0"/>
      <w:marBottom w:val="0"/>
      <w:divBdr>
        <w:top w:val="none" w:sz="0" w:space="0" w:color="auto"/>
        <w:left w:val="none" w:sz="0" w:space="0" w:color="auto"/>
        <w:bottom w:val="none" w:sz="0" w:space="0" w:color="auto"/>
        <w:right w:val="none" w:sz="0" w:space="0" w:color="auto"/>
      </w:divBdr>
    </w:div>
    <w:div w:id="1100174514">
      <w:bodyDiv w:val="1"/>
      <w:marLeft w:val="0"/>
      <w:marRight w:val="0"/>
      <w:marTop w:val="0"/>
      <w:marBottom w:val="0"/>
      <w:divBdr>
        <w:top w:val="none" w:sz="0" w:space="0" w:color="auto"/>
        <w:left w:val="none" w:sz="0" w:space="0" w:color="auto"/>
        <w:bottom w:val="none" w:sz="0" w:space="0" w:color="auto"/>
        <w:right w:val="none" w:sz="0" w:space="0" w:color="auto"/>
      </w:divBdr>
    </w:div>
    <w:div w:id="1108893270">
      <w:bodyDiv w:val="1"/>
      <w:marLeft w:val="0"/>
      <w:marRight w:val="0"/>
      <w:marTop w:val="0"/>
      <w:marBottom w:val="0"/>
      <w:divBdr>
        <w:top w:val="none" w:sz="0" w:space="0" w:color="auto"/>
        <w:left w:val="none" w:sz="0" w:space="0" w:color="auto"/>
        <w:bottom w:val="none" w:sz="0" w:space="0" w:color="auto"/>
        <w:right w:val="none" w:sz="0" w:space="0" w:color="auto"/>
      </w:divBdr>
    </w:div>
    <w:div w:id="1110470369">
      <w:bodyDiv w:val="1"/>
      <w:marLeft w:val="0"/>
      <w:marRight w:val="0"/>
      <w:marTop w:val="0"/>
      <w:marBottom w:val="0"/>
      <w:divBdr>
        <w:top w:val="none" w:sz="0" w:space="0" w:color="auto"/>
        <w:left w:val="none" w:sz="0" w:space="0" w:color="auto"/>
        <w:bottom w:val="none" w:sz="0" w:space="0" w:color="auto"/>
        <w:right w:val="none" w:sz="0" w:space="0" w:color="auto"/>
      </w:divBdr>
    </w:div>
    <w:div w:id="1113482377">
      <w:bodyDiv w:val="1"/>
      <w:marLeft w:val="0"/>
      <w:marRight w:val="0"/>
      <w:marTop w:val="0"/>
      <w:marBottom w:val="0"/>
      <w:divBdr>
        <w:top w:val="none" w:sz="0" w:space="0" w:color="auto"/>
        <w:left w:val="none" w:sz="0" w:space="0" w:color="auto"/>
        <w:bottom w:val="none" w:sz="0" w:space="0" w:color="auto"/>
        <w:right w:val="none" w:sz="0" w:space="0" w:color="auto"/>
      </w:divBdr>
    </w:div>
    <w:div w:id="1113595019">
      <w:bodyDiv w:val="1"/>
      <w:marLeft w:val="0"/>
      <w:marRight w:val="0"/>
      <w:marTop w:val="0"/>
      <w:marBottom w:val="0"/>
      <w:divBdr>
        <w:top w:val="none" w:sz="0" w:space="0" w:color="auto"/>
        <w:left w:val="none" w:sz="0" w:space="0" w:color="auto"/>
        <w:bottom w:val="none" w:sz="0" w:space="0" w:color="auto"/>
        <w:right w:val="none" w:sz="0" w:space="0" w:color="auto"/>
      </w:divBdr>
    </w:div>
    <w:div w:id="1128743837">
      <w:bodyDiv w:val="1"/>
      <w:marLeft w:val="0"/>
      <w:marRight w:val="0"/>
      <w:marTop w:val="0"/>
      <w:marBottom w:val="0"/>
      <w:divBdr>
        <w:top w:val="none" w:sz="0" w:space="0" w:color="auto"/>
        <w:left w:val="none" w:sz="0" w:space="0" w:color="auto"/>
        <w:bottom w:val="none" w:sz="0" w:space="0" w:color="auto"/>
        <w:right w:val="none" w:sz="0" w:space="0" w:color="auto"/>
      </w:divBdr>
    </w:div>
    <w:div w:id="1132748234">
      <w:bodyDiv w:val="1"/>
      <w:marLeft w:val="0"/>
      <w:marRight w:val="0"/>
      <w:marTop w:val="0"/>
      <w:marBottom w:val="0"/>
      <w:divBdr>
        <w:top w:val="none" w:sz="0" w:space="0" w:color="auto"/>
        <w:left w:val="none" w:sz="0" w:space="0" w:color="auto"/>
        <w:bottom w:val="none" w:sz="0" w:space="0" w:color="auto"/>
        <w:right w:val="none" w:sz="0" w:space="0" w:color="auto"/>
      </w:divBdr>
    </w:div>
    <w:div w:id="1134831171">
      <w:bodyDiv w:val="1"/>
      <w:marLeft w:val="0"/>
      <w:marRight w:val="0"/>
      <w:marTop w:val="0"/>
      <w:marBottom w:val="0"/>
      <w:divBdr>
        <w:top w:val="none" w:sz="0" w:space="0" w:color="auto"/>
        <w:left w:val="none" w:sz="0" w:space="0" w:color="auto"/>
        <w:bottom w:val="none" w:sz="0" w:space="0" w:color="auto"/>
        <w:right w:val="none" w:sz="0" w:space="0" w:color="auto"/>
      </w:divBdr>
    </w:div>
    <w:div w:id="1137340592">
      <w:bodyDiv w:val="1"/>
      <w:marLeft w:val="0"/>
      <w:marRight w:val="0"/>
      <w:marTop w:val="0"/>
      <w:marBottom w:val="0"/>
      <w:divBdr>
        <w:top w:val="none" w:sz="0" w:space="0" w:color="auto"/>
        <w:left w:val="none" w:sz="0" w:space="0" w:color="auto"/>
        <w:bottom w:val="none" w:sz="0" w:space="0" w:color="auto"/>
        <w:right w:val="none" w:sz="0" w:space="0" w:color="auto"/>
      </w:divBdr>
    </w:div>
    <w:div w:id="1147895020">
      <w:bodyDiv w:val="1"/>
      <w:marLeft w:val="0"/>
      <w:marRight w:val="0"/>
      <w:marTop w:val="0"/>
      <w:marBottom w:val="0"/>
      <w:divBdr>
        <w:top w:val="none" w:sz="0" w:space="0" w:color="auto"/>
        <w:left w:val="none" w:sz="0" w:space="0" w:color="auto"/>
        <w:bottom w:val="none" w:sz="0" w:space="0" w:color="auto"/>
        <w:right w:val="none" w:sz="0" w:space="0" w:color="auto"/>
      </w:divBdr>
    </w:div>
    <w:div w:id="1148092155">
      <w:bodyDiv w:val="1"/>
      <w:marLeft w:val="0"/>
      <w:marRight w:val="0"/>
      <w:marTop w:val="0"/>
      <w:marBottom w:val="0"/>
      <w:divBdr>
        <w:top w:val="none" w:sz="0" w:space="0" w:color="auto"/>
        <w:left w:val="none" w:sz="0" w:space="0" w:color="auto"/>
        <w:bottom w:val="none" w:sz="0" w:space="0" w:color="auto"/>
        <w:right w:val="none" w:sz="0" w:space="0" w:color="auto"/>
      </w:divBdr>
    </w:div>
    <w:div w:id="1150707806">
      <w:bodyDiv w:val="1"/>
      <w:marLeft w:val="0"/>
      <w:marRight w:val="0"/>
      <w:marTop w:val="0"/>
      <w:marBottom w:val="0"/>
      <w:divBdr>
        <w:top w:val="none" w:sz="0" w:space="0" w:color="auto"/>
        <w:left w:val="none" w:sz="0" w:space="0" w:color="auto"/>
        <w:bottom w:val="none" w:sz="0" w:space="0" w:color="auto"/>
        <w:right w:val="none" w:sz="0" w:space="0" w:color="auto"/>
      </w:divBdr>
    </w:div>
    <w:div w:id="1154183370">
      <w:bodyDiv w:val="1"/>
      <w:marLeft w:val="0"/>
      <w:marRight w:val="0"/>
      <w:marTop w:val="0"/>
      <w:marBottom w:val="0"/>
      <w:divBdr>
        <w:top w:val="none" w:sz="0" w:space="0" w:color="auto"/>
        <w:left w:val="none" w:sz="0" w:space="0" w:color="auto"/>
        <w:bottom w:val="none" w:sz="0" w:space="0" w:color="auto"/>
        <w:right w:val="none" w:sz="0" w:space="0" w:color="auto"/>
      </w:divBdr>
    </w:div>
    <w:div w:id="1159997839">
      <w:bodyDiv w:val="1"/>
      <w:marLeft w:val="0"/>
      <w:marRight w:val="0"/>
      <w:marTop w:val="0"/>
      <w:marBottom w:val="0"/>
      <w:divBdr>
        <w:top w:val="none" w:sz="0" w:space="0" w:color="auto"/>
        <w:left w:val="none" w:sz="0" w:space="0" w:color="auto"/>
        <w:bottom w:val="none" w:sz="0" w:space="0" w:color="auto"/>
        <w:right w:val="none" w:sz="0" w:space="0" w:color="auto"/>
      </w:divBdr>
    </w:div>
    <w:div w:id="1160584055">
      <w:bodyDiv w:val="1"/>
      <w:marLeft w:val="0"/>
      <w:marRight w:val="0"/>
      <w:marTop w:val="0"/>
      <w:marBottom w:val="0"/>
      <w:divBdr>
        <w:top w:val="none" w:sz="0" w:space="0" w:color="auto"/>
        <w:left w:val="none" w:sz="0" w:space="0" w:color="auto"/>
        <w:bottom w:val="none" w:sz="0" w:space="0" w:color="auto"/>
        <w:right w:val="none" w:sz="0" w:space="0" w:color="auto"/>
      </w:divBdr>
    </w:div>
    <w:div w:id="1162965304">
      <w:bodyDiv w:val="1"/>
      <w:marLeft w:val="0"/>
      <w:marRight w:val="0"/>
      <w:marTop w:val="0"/>
      <w:marBottom w:val="0"/>
      <w:divBdr>
        <w:top w:val="none" w:sz="0" w:space="0" w:color="auto"/>
        <w:left w:val="none" w:sz="0" w:space="0" w:color="auto"/>
        <w:bottom w:val="none" w:sz="0" w:space="0" w:color="auto"/>
        <w:right w:val="none" w:sz="0" w:space="0" w:color="auto"/>
      </w:divBdr>
    </w:div>
    <w:div w:id="1164786713">
      <w:bodyDiv w:val="1"/>
      <w:marLeft w:val="0"/>
      <w:marRight w:val="0"/>
      <w:marTop w:val="0"/>
      <w:marBottom w:val="0"/>
      <w:divBdr>
        <w:top w:val="none" w:sz="0" w:space="0" w:color="auto"/>
        <w:left w:val="none" w:sz="0" w:space="0" w:color="auto"/>
        <w:bottom w:val="none" w:sz="0" w:space="0" w:color="auto"/>
        <w:right w:val="none" w:sz="0" w:space="0" w:color="auto"/>
      </w:divBdr>
    </w:div>
    <w:div w:id="1169053451">
      <w:bodyDiv w:val="1"/>
      <w:marLeft w:val="0"/>
      <w:marRight w:val="0"/>
      <w:marTop w:val="0"/>
      <w:marBottom w:val="0"/>
      <w:divBdr>
        <w:top w:val="none" w:sz="0" w:space="0" w:color="auto"/>
        <w:left w:val="none" w:sz="0" w:space="0" w:color="auto"/>
        <w:bottom w:val="none" w:sz="0" w:space="0" w:color="auto"/>
        <w:right w:val="none" w:sz="0" w:space="0" w:color="auto"/>
      </w:divBdr>
    </w:div>
    <w:div w:id="1172140377">
      <w:bodyDiv w:val="1"/>
      <w:marLeft w:val="0"/>
      <w:marRight w:val="0"/>
      <w:marTop w:val="0"/>
      <w:marBottom w:val="0"/>
      <w:divBdr>
        <w:top w:val="none" w:sz="0" w:space="0" w:color="auto"/>
        <w:left w:val="none" w:sz="0" w:space="0" w:color="auto"/>
        <w:bottom w:val="none" w:sz="0" w:space="0" w:color="auto"/>
        <w:right w:val="none" w:sz="0" w:space="0" w:color="auto"/>
      </w:divBdr>
    </w:div>
    <w:div w:id="1172841079">
      <w:bodyDiv w:val="1"/>
      <w:marLeft w:val="0"/>
      <w:marRight w:val="0"/>
      <w:marTop w:val="0"/>
      <w:marBottom w:val="0"/>
      <w:divBdr>
        <w:top w:val="none" w:sz="0" w:space="0" w:color="auto"/>
        <w:left w:val="none" w:sz="0" w:space="0" w:color="auto"/>
        <w:bottom w:val="none" w:sz="0" w:space="0" w:color="auto"/>
        <w:right w:val="none" w:sz="0" w:space="0" w:color="auto"/>
      </w:divBdr>
    </w:div>
    <w:div w:id="1185483560">
      <w:bodyDiv w:val="1"/>
      <w:marLeft w:val="0"/>
      <w:marRight w:val="0"/>
      <w:marTop w:val="0"/>
      <w:marBottom w:val="0"/>
      <w:divBdr>
        <w:top w:val="none" w:sz="0" w:space="0" w:color="auto"/>
        <w:left w:val="none" w:sz="0" w:space="0" w:color="auto"/>
        <w:bottom w:val="none" w:sz="0" w:space="0" w:color="auto"/>
        <w:right w:val="none" w:sz="0" w:space="0" w:color="auto"/>
      </w:divBdr>
    </w:div>
    <w:div w:id="1186797034">
      <w:bodyDiv w:val="1"/>
      <w:marLeft w:val="0"/>
      <w:marRight w:val="0"/>
      <w:marTop w:val="0"/>
      <w:marBottom w:val="0"/>
      <w:divBdr>
        <w:top w:val="none" w:sz="0" w:space="0" w:color="auto"/>
        <w:left w:val="none" w:sz="0" w:space="0" w:color="auto"/>
        <w:bottom w:val="none" w:sz="0" w:space="0" w:color="auto"/>
        <w:right w:val="none" w:sz="0" w:space="0" w:color="auto"/>
      </w:divBdr>
    </w:div>
    <w:div w:id="1187716762">
      <w:bodyDiv w:val="1"/>
      <w:marLeft w:val="0"/>
      <w:marRight w:val="0"/>
      <w:marTop w:val="0"/>
      <w:marBottom w:val="0"/>
      <w:divBdr>
        <w:top w:val="none" w:sz="0" w:space="0" w:color="auto"/>
        <w:left w:val="none" w:sz="0" w:space="0" w:color="auto"/>
        <w:bottom w:val="none" w:sz="0" w:space="0" w:color="auto"/>
        <w:right w:val="none" w:sz="0" w:space="0" w:color="auto"/>
      </w:divBdr>
    </w:div>
    <w:div w:id="1202791455">
      <w:bodyDiv w:val="1"/>
      <w:marLeft w:val="0"/>
      <w:marRight w:val="0"/>
      <w:marTop w:val="0"/>
      <w:marBottom w:val="0"/>
      <w:divBdr>
        <w:top w:val="none" w:sz="0" w:space="0" w:color="auto"/>
        <w:left w:val="none" w:sz="0" w:space="0" w:color="auto"/>
        <w:bottom w:val="none" w:sz="0" w:space="0" w:color="auto"/>
        <w:right w:val="none" w:sz="0" w:space="0" w:color="auto"/>
      </w:divBdr>
    </w:div>
    <w:div w:id="1203132958">
      <w:bodyDiv w:val="1"/>
      <w:marLeft w:val="0"/>
      <w:marRight w:val="0"/>
      <w:marTop w:val="0"/>
      <w:marBottom w:val="0"/>
      <w:divBdr>
        <w:top w:val="none" w:sz="0" w:space="0" w:color="auto"/>
        <w:left w:val="none" w:sz="0" w:space="0" w:color="auto"/>
        <w:bottom w:val="none" w:sz="0" w:space="0" w:color="auto"/>
        <w:right w:val="none" w:sz="0" w:space="0" w:color="auto"/>
      </w:divBdr>
    </w:div>
    <w:div w:id="1204441940">
      <w:bodyDiv w:val="1"/>
      <w:marLeft w:val="0"/>
      <w:marRight w:val="0"/>
      <w:marTop w:val="0"/>
      <w:marBottom w:val="0"/>
      <w:divBdr>
        <w:top w:val="none" w:sz="0" w:space="0" w:color="auto"/>
        <w:left w:val="none" w:sz="0" w:space="0" w:color="auto"/>
        <w:bottom w:val="none" w:sz="0" w:space="0" w:color="auto"/>
        <w:right w:val="none" w:sz="0" w:space="0" w:color="auto"/>
      </w:divBdr>
    </w:div>
    <w:div w:id="1207136860">
      <w:bodyDiv w:val="1"/>
      <w:marLeft w:val="0"/>
      <w:marRight w:val="0"/>
      <w:marTop w:val="0"/>
      <w:marBottom w:val="0"/>
      <w:divBdr>
        <w:top w:val="none" w:sz="0" w:space="0" w:color="auto"/>
        <w:left w:val="none" w:sz="0" w:space="0" w:color="auto"/>
        <w:bottom w:val="none" w:sz="0" w:space="0" w:color="auto"/>
        <w:right w:val="none" w:sz="0" w:space="0" w:color="auto"/>
      </w:divBdr>
    </w:div>
    <w:div w:id="1214927241">
      <w:bodyDiv w:val="1"/>
      <w:marLeft w:val="0"/>
      <w:marRight w:val="0"/>
      <w:marTop w:val="0"/>
      <w:marBottom w:val="0"/>
      <w:divBdr>
        <w:top w:val="none" w:sz="0" w:space="0" w:color="auto"/>
        <w:left w:val="none" w:sz="0" w:space="0" w:color="auto"/>
        <w:bottom w:val="none" w:sz="0" w:space="0" w:color="auto"/>
        <w:right w:val="none" w:sz="0" w:space="0" w:color="auto"/>
      </w:divBdr>
    </w:div>
    <w:div w:id="1223521795">
      <w:bodyDiv w:val="1"/>
      <w:marLeft w:val="0"/>
      <w:marRight w:val="0"/>
      <w:marTop w:val="0"/>
      <w:marBottom w:val="0"/>
      <w:divBdr>
        <w:top w:val="none" w:sz="0" w:space="0" w:color="auto"/>
        <w:left w:val="none" w:sz="0" w:space="0" w:color="auto"/>
        <w:bottom w:val="none" w:sz="0" w:space="0" w:color="auto"/>
        <w:right w:val="none" w:sz="0" w:space="0" w:color="auto"/>
      </w:divBdr>
    </w:div>
    <w:div w:id="1225070328">
      <w:bodyDiv w:val="1"/>
      <w:marLeft w:val="0"/>
      <w:marRight w:val="0"/>
      <w:marTop w:val="0"/>
      <w:marBottom w:val="0"/>
      <w:divBdr>
        <w:top w:val="none" w:sz="0" w:space="0" w:color="auto"/>
        <w:left w:val="none" w:sz="0" w:space="0" w:color="auto"/>
        <w:bottom w:val="none" w:sz="0" w:space="0" w:color="auto"/>
        <w:right w:val="none" w:sz="0" w:space="0" w:color="auto"/>
      </w:divBdr>
    </w:div>
    <w:div w:id="1235093432">
      <w:bodyDiv w:val="1"/>
      <w:marLeft w:val="0"/>
      <w:marRight w:val="0"/>
      <w:marTop w:val="0"/>
      <w:marBottom w:val="0"/>
      <w:divBdr>
        <w:top w:val="none" w:sz="0" w:space="0" w:color="auto"/>
        <w:left w:val="none" w:sz="0" w:space="0" w:color="auto"/>
        <w:bottom w:val="none" w:sz="0" w:space="0" w:color="auto"/>
        <w:right w:val="none" w:sz="0" w:space="0" w:color="auto"/>
      </w:divBdr>
    </w:div>
    <w:div w:id="1246574709">
      <w:bodyDiv w:val="1"/>
      <w:marLeft w:val="0"/>
      <w:marRight w:val="0"/>
      <w:marTop w:val="0"/>
      <w:marBottom w:val="0"/>
      <w:divBdr>
        <w:top w:val="none" w:sz="0" w:space="0" w:color="auto"/>
        <w:left w:val="none" w:sz="0" w:space="0" w:color="auto"/>
        <w:bottom w:val="none" w:sz="0" w:space="0" w:color="auto"/>
        <w:right w:val="none" w:sz="0" w:space="0" w:color="auto"/>
      </w:divBdr>
    </w:div>
    <w:div w:id="1250118122">
      <w:bodyDiv w:val="1"/>
      <w:marLeft w:val="0"/>
      <w:marRight w:val="0"/>
      <w:marTop w:val="0"/>
      <w:marBottom w:val="0"/>
      <w:divBdr>
        <w:top w:val="none" w:sz="0" w:space="0" w:color="auto"/>
        <w:left w:val="none" w:sz="0" w:space="0" w:color="auto"/>
        <w:bottom w:val="none" w:sz="0" w:space="0" w:color="auto"/>
        <w:right w:val="none" w:sz="0" w:space="0" w:color="auto"/>
      </w:divBdr>
    </w:div>
    <w:div w:id="1267925521">
      <w:bodyDiv w:val="1"/>
      <w:marLeft w:val="0"/>
      <w:marRight w:val="0"/>
      <w:marTop w:val="0"/>
      <w:marBottom w:val="0"/>
      <w:divBdr>
        <w:top w:val="none" w:sz="0" w:space="0" w:color="auto"/>
        <w:left w:val="none" w:sz="0" w:space="0" w:color="auto"/>
        <w:bottom w:val="none" w:sz="0" w:space="0" w:color="auto"/>
        <w:right w:val="none" w:sz="0" w:space="0" w:color="auto"/>
      </w:divBdr>
    </w:div>
    <w:div w:id="1273778254">
      <w:bodyDiv w:val="1"/>
      <w:marLeft w:val="0"/>
      <w:marRight w:val="0"/>
      <w:marTop w:val="0"/>
      <w:marBottom w:val="0"/>
      <w:divBdr>
        <w:top w:val="none" w:sz="0" w:space="0" w:color="auto"/>
        <w:left w:val="none" w:sz="0" w:space="0" w:color="auto"/>
        <w:bottom w:val="none" w:sz="0" w:space="0" w:color="auto"/>
        <w:right w:val="none" w:sz="0" w:space="0" w:color="auto"/>
      </w:divBdr>
    </w:div>
    <w:div w:id="1273899912">
      <w:bodyDiv w:val="1"/>
      <w:marLeft w:val="0"/>
      <w:marRight w:val="0"/>
      <w:marTop w:val="0"/>
      <w:marBottom w:val="0"/>
      <w:divBdr>
        <w:top w:val="none" w:sz="0" w:space="0" w:color="auto"/>
        <w:left w:val="none" w:sz="0" w:space="0" w:color="auto"/>
        <w:bottom w:val="none" w:sz="0" w:space="0" w:color="auto"/>
        <w:right w:val="none" w:sz="0" w:space="0" w:color="auto"/>
      </w:divBdr>
    </w:div>
    <w:div w:id="1274898046">
      <w:bodyDiv w:val="1"/>
      <w:marLeft w:val="0"/>
      <w:marRight w:val="0"/>
      <w:marTop w:val="0"/>
      <w:marBottom w:val="0"/>
      <w:divBdr>
        <w:top w:val="none" w:sz="0" w:space="0" w:color="auto"/>
        <w:left w:val="none" w:sz="0" w:space="0" w:color="auto"/>
        <w:bottom w:val="none" w:sz="0" w:space="0" w:color="auto"/>
        <w:right w:val="none" w:sz="0" w:space="0" w:color="auto"/>
      </w:divBdr>
    </w:div>
    <w:div w:id="1277634836">
      <w:bodyDiv w:val="1"/>
      <w:marLeft w:val="0"/>
      <w:marRight w:val="0"/>
      <w:marTop w:val="0"/>
      <w:marBottom w:val="0"/>
      <w:divBdr>
        <w:top w:val="none" w:sz="0" w:space="0" w:color="auto"/>
        <w:left w:val="none" w:sz="0" w:space="0" w:color="auto"/>
        <w:bottom w:val="none" w:sz="0" w:space="0" w:color="auto"/>
        <w:right w:val="none" w:sz="0" w:space="0" w:color="auto"/>
      </w:divBdr>
    </w:div>
    <w:div w:id="1279070862">
      <w:bodyDiv w:val="1"/>
      <w:marLeft w:val="0"/>
      <w:marRight w:val="0"/>
      <w:marTop w:val="0"/>
      <w:marBottom w:val="0"/>
      <w:divBdr>
        <w:top w:val="none" w:sz="0" w:space="0" w:color="auto"/>
        <w:left w:val="none" w:sz="0" w:space="0" w:color="auto"/>
        <w:bottom w:val="none" w:sz="0" w:space="0" w:color="auto"/>
        <w:right w:val="none" w:sz="0" w:space="0" w:color="auto"/>
      </w:divBdr>
    </w:div>
    <w:div w:id="1280605507">
      <w:bodyDiv w:val="1"/>
      <w:marLeft w:val="0"/>
      <w:marRight w:val="0"/>
      <w:marTop w:val="0"/>
      <w:marBottom w:val="0"/>
      <w:divBdr>
        <w:top w:val="none" w:sz="0" w:space="0" w:color="auto"/>
        <w:left w:val="none" w:sz="0" w:space="0" w:color="auto"/>
        <w:bottom w:val="none" w:sz="0" w:space="0" w:color="auto"/>
        <w:right w:val="none" w:sz="0" w:space="0" w:color="auto"/>
      </w:divBdr>
    </w:div>
    <w:div w:id="1283800687">
      <w:bodyDiv w:val="1"/>
      <w:marLeft w:val="0"/>
      <w:marRight w:val="0"/>
      <w:marTop w:val="0"/>
      <w:marBottom w:val="0"/>
      <w:divBdr>
        <w:top w:val="none" w:sz="0" w:space="0" w:color="auto"/>
        <w:left w:val="none" w:sz="0" w:space="0" w:color="auto"/>
        <w:bottom w:val="none" w:sz="0" w:space="0" w:color="auto"/>
        <w:right w:val="none" w:sz="0" w:space="0" w:color="auto"/>
      </w:divBdr>
    </w:div>
    <w:div w:id="1288582694">
      <w:bodyDiv w:val="1"/>
      <w:marLeft w:val="0"/>
      <w:marRight w:val="0"/>
      <w:marTop w:val="0"/>
      <w:marBottom w:val="0"/>
      <w:divBdr>
        <w:top w:val="none" w:sz="0" w:space="0" w:color="auto"/>
        <w:left w:val="none" w:sz="0" w:space="0" w:color="auto"/>
        <w:bottom w:val="none" w:sz="0" w:space="0" w:color="auto"/>
        <w:right w:val="none" w:sz="0" w:space="0" w:color="auto"/>
      </w:divBdr>
    </w:div>
    <w:div w:id="1295479090">
      <w:bodyDiv w:val="1"/>
      <w:marLeft w:val="0"/>
      <w:marRight w:val="0"/>
      <w:marTop w:val="0"/>
      <w:marBottom w:val="0"/>
      <w:divBdr>
        <w:top w:val="none" w:sz="0" w:space="0" w:color="auto"/>
        <w:left w:val="none" w:sz="0" w:space="0" w:color="auto"/>
        <w:bottom w:val="none" w:sz="0" w:space="0" w:color="auto"/>
        <w:right w:val="none" w:sz="0" w:space="0" w:color="auto"/>
      </w:divBdr>
    </w:div>
    <w:div w:id="1310983585">
      <w:bodyDiv w:val="1"/>
      <w:marLeft w:val="0"/>
      <w:marRight w:val="0"/>
      <w:marTop w:val="0"/>
      <w:marBottom w:val="0"/>
      <w:divBdr>
        <w:top w:val="none" w:sz="0" w:space="0" w:color="auto"/>
        <w:left w:val="none" w:sz="0" w:space="0" w:color="auto"/>
        <w:bottom w:val="none" w:sz="0" w:space="0" w:color="auto"/>
        <w:right w:val="none" w:sz="0" w:space="0" w:color="auto"/>
      </w:divBdr>
    </w:div>
    <w:div w:id="1315256391">
      <w:bodyDiv w:val="1"/>
      <w:marLeft w:val="0"/>
      <w:marRight w:val="0"/>
      <w:marTop w:val="0"/>
      <w:marBottom w:val="0"/>
      <w:divBdr>
        <w:top w:val="none" w:sz="0" w:space="0" w:color="auto"/>
        <w:left w:val="none" w:sz="0" w:space="0" w:color="auto"/>
        <w:bottom w:val="none" w:sz="0" w:space="0" w:color="auto"/>
        <w:right w:val="none" w:sz="0" w:space="0" w:color="auto"/>
      </w:divBdr>
    </w:div>
    <w:div w:id="1319727152">
      <w:bodyDiv w:val="1"/>
      <w:marLeft w:val="0"/>
      <w:marRight w:val="0"/>
      <w:marTop w:val="0"/>
      <w:marBottom w:val="0"/>
      <w:divBdr>
        <w:top w:val="none" w:sz="0" w:space="0" w:color="auto"/>
        <w:left w:val="none" w:sz="0" w:space="0" w:color="auto"/>
        <w:bottom w:val="none" w:sz="0" w:space="0" w:color="auto"/>
        <w:right w:val="none" w:sz="0" w:space="0" w:color="auto"/>
      </w:divBdr>
    </w:div>
    <w:div w:id="1320159513">
      <w:bodyDiv w:val="1"/>
      <w:marLeft w:val="0"/>
      <w:marRight w:val="0"/>
      <w:marTop w:val="0"/>
      <w:marBottom w:val="0"/>
      <w:divBdr>
        <w:top w:val="none" w:sz="0" w:space="0" w:color="auto"/>
        <w:left w:val="none" w:sz="0" w:space="0" w:color="auto"/>
        <w:bottom w:val="none" w:sz="0" w:space="0" w:color="auto"/>
        <w:right w:val="none" w:sz="0" w:space="0" w:color="auto"/>
      </w:divBdr>
    </w:div>
    <w:div w:id="1328753436">
      <w:bodyDiv w:val="1"/>
      <w:marLeft w:val="0"/>
      <w:marRight w:val="0"/>
      <w:marTop w:val="0"/>
      <w:marBottom w:val="0"/>
      <w:divBdr>
        <w:top w:val="none" w:sz="0" w:space="0" w:color="auto"/>
        <w:left w:val="none" w:sz="0" w:space="0" w:color="auto"/>
        <w:bottom w:val="none" w:sz="0" w:space="0" w:color="auto"/>
        <w:right w:val="none" w:sz="0" w:space="0" w:color="auto"/>
      </w:divBdr>
    </w:div>
    <w:div w:id="1332872017">
      <w:bodyDiv w:val="1"/>
      <w:marLeft w:val="0"/>
      <w:marRight w:val="0"/>
      <w:marTop w:val="0"/>
      <w:marBottom w:val="0"/>
      <w:divBdr>
        <w:top w:val="none" w:sz="0" w:space="0" w:color="auto"/>
        <w:left w:val="none" w:sz="0" w:space="0" w:color="auto"/>
        <w:bottom w:val="none" w:sz="0" w:space="0" w:color="auto"/>
        <w:right w:val="none" w:sz="0" w:space="0" w:color="auto"/>
      </w:divBdr>
    </w:div>
    <w:div w:id="1333219064">
      <w:bodyDiv w:val="1"/>
      <w:marLeft w:val="0"/>
      <w:marRight w:val="0"/>
      <w:marTop w:val="0"/>
      <w:marBottom w:val="0"/>
      <w:divBdr>
        <w:top w:val="none" w:sz="0" w:space="0" w:color="auto"/>
        <w:left w:val="none" w:sz="0" w:space="0" w:color="auto"/>
        <w:bottom w:val="none" w:sz="0" w:space="0" w:color="auto"/>
        <w:right w:val="none" w:sz="0" w:space="0" w:color="auto"/>
      </w:divBdr>
    </w:div>
    <w:div w:id="1341347431">
      <w:bodyDiv w:val="1"/>
      <w:marLeft w:val="0"/>
      <w:marRight w:val="0"/>
      <w:marTop w:val="0"/>
      <w:marBottom w:val="0"/>
      <w:divBdr>
        <w:top w:val="none" w:sz="0" w:space="0" w:color="auto"/>
        <w:left w:val="none" w:sz="0" w:space="0" w:color="auto"/>
        <w:bottom w:val="none" w:sz="0" w:space="0" w:color="auto"/>
        <w:right w:val="none" w:sz="0" w:space="0" w:color="auto"/>
      </w:divBdr>
    </w:div>
    <w:div w:id="1341465800">
      <w:bodyDiv w:val="1"/>
      <w:marLeft w:val="0"/>
      <w:marRight w:val="0"/>
      <w:marTop w:val="0"/>
      <w:marBottom w:val="0"/>
      <w:divBdr>
        <w:top w:val="none" w:sz="0" w:space="0" w:color="auto"/>
        <w:left w:val="none" w:sz="0" w:space="0" w:color="auto"/>
        <w:bottom w:val="none" w:sz="0" w:space="0" w:color="auto"/>
        <w:right w:val="none" w:sz="0" w:space="0" w:color="auto"/>
      </w:divBdr>
    </w:div>
    <w:div w:id="1342004445">
      <w:bodyDiv w:val="1"/>
      <w:marLeft w:val="0"/>
      <w:marRight w:val="0"/>
      <w:marTop w:val="0"/>
      <w:marBottom w:val="0"/>
      <w:divBdr>
        <w:top w:val="none" w:sz="0" w:space="0" w:color="auto"/>
        <w:left w:val="none" w:sz="0" w:space="0" w:color="auto"/>
        <w:bottom w:val="none" w:sz="0" w:space="0" w:color="auto"/>
        <w:right w:val="none" w:sz="0" w:space="0" w:color="auto"/>
      </w:divBdr>
    </w:div>
    <w:div w:id="1342396201">
      <w:bodyDiv w:val="1"/>
      <w:marLeft w:val="0"/>
      <w:marRight w:val="0"/>
      <w:marTop w:val="0"/>
      <w:marBottom w:val="0"/>
      <w:divBdr>
        <w:top w:val="none" w:sz="0" w:space="0" w:color="auto"/>
        <w:left w:val="none" w:sz="0" w:space="0" w:color="auto"/>
        <w:bottom w:val="none" w:sz="0" w:space="0" w:color="auto"/>
        <w:right w:val="none" w:sz="0" w:space="0" w:color="auto"/>
      </w:divBdr>
    </w:div>
    <w:div w:id="1345016541">
      <w:bodyDiv w:val="1"/>
      <w:marLeft w:val="0"/>
      <w:marRight w:val="0"/>
      <w:marTop w:val="0"/>
      <w:marBottom w:val="0"/>
      <w:divBdr>
        <w:top w:val="none" w:sz="0" w:space="0" w:color="auto"/>
        <w:left w:val="none" w:sz="0" w:space="0" w:color="auto"/>
        <w:bottom w:val="none" w:sz="0" w:space="0" w:color="auto"/>
        <w:right w:val="none" w:sz="0" w:space="0" w:color="auto"/>
      </w:divBdr>
    </w:div>
    <w:div w:id="1345673263">
      <w:bodyDiv w:val="1"/>
      <w:marLeft w:val="0"/>
      <w:marRight w:val="0"/>
      <w:marTop w:val="0"/>
      <w:marBottom w:val="0"/>
      <w:divBdr>
        <w:top w:val="none" w:sz="0" w:space="0" w:color="auto"/>
        <w:left w:val="none" w:sz="0" w:space="0" w:color="auto"/>
        <w:bottom w:val="none" w:sz="0" w:space="0" w:color="auto"/>
        <w:right w:val="none" w:sz="0" w:space="0" w:color="auto"/>
      </w:divBdr>
    </w:div>
    <w:div w:id="1353416632">
      <w:bodyDiv w:val="1"/>
      <w:marLeft w:val="0"/>
      <w:marRight w:val="0"/>
      <w:marTop w:val="0"/>
      <w:marBottom w:val="0"/>
      <w:divBdr>
        <w:top w:val="none" w:sz="0" w:space="0" w:color="auto"/>
        <w:left w:val="none" w:sz="0" w:space="0" w:color="auto"/>
        <w:bottom w:val="none" w:sz="0" w:space="0" w:color="auto"/>
        <w:right w:val="none" w:sz="0" w:space="0" w:color="auto"/>
      </w:divBdr>
    </w:div>
    <w:div w:id="1353916837">
      <w:bodyDiv w:val="1"/>
      <w:marLeft w:val="0"/>
      <w:marRight w:val="0"/>
      <w:marTop w:val="0"/>
      <w:marBottom w:val="0"/>
      <w:divBdr>
        <w:top w:val="none" w:sz="0" w:space="0" w:color="auto"/>
        <w:left w:val="none" w:sz="0" w:space="0" w:color="auto"/>
        <w:bottom w:val="none" w:sz="0" w:space="0" w:color="auto"/>
        <w:right w:val="none" w:sz="0" w:space="0" w:color="auto"/>
      </w:divBdr>
    </w:div>
    <w:div w:id="1355689572">
      <w:bodyDiv w:val="1"/>
      <w:marLeft w:val="0"/>
      <w:marRight w:val="0"/>
      <w:marTop w:val="0"/>
      <w:marBottom w:val="0"/>
      <w:divBdr>
        <w:top w:val="none" w:sz="0" w:space="0" w:color="auto"/>
        <w:left w:val="none" w:sz="0" w:space="0" w:color="auto"/>
        <w:bottom w:val="none" w:sz="0" w:space="0" w:color="auto"/>
        <w:right w:val="none" w:sz="0" w:space="0" w:color="auto"/>
      </w:divBdr>
    </w:div>
    <w:div w:id="1363902308">
      <w:bodyDiv w:val="1"/>
      <w:marLeft w:val="0"/>
      <w:marRight w:val="0"/>
      <w:marTop w:val="0"/>
      <w:marBottom w:val="0"/>
      <w:divBdr>
        <w:top w:val="none" w:sz="0" w:space="0" w:color="auto"/>
        <w:left w:val="none" w:sz="0" w:space="0" w:color="auto"/>
        <w:bottom w:val="none" w:sz="0" w:space="0" w:color="auto"/>
        <w:right w:val="none" w:sz="0" w:space="0" w:color="auto"/>
      </w:divBdr>
    </w:div>
    <w:div w:id="1376664560">
      <w:bodyDiv w:val="1"/>
      <w:marLeft w:val="0"/>
      <w:marRight w:val="0"/>
      <w:marTop w:val="0"/>
      <w:marBottom w:val="0"/>
      <w:divBdr>
        <w:top w:val="none" w:sz="0" w:space="0" w:color="auto"/>
        <w:left w:val="none" w:sz="0" w:space="0" w:color="auto"/>
        <w:bottom w:val="none" w:sz="0" w:space="0" w:color="auto"/>
        <w:right w:val="none" w:sz="0" w:space="0" w:color="auto"/>
      </w:divBdr>
    </w:div>
    <w:div w:id="1377390477">
      <w:bodyDiv w:val="1"/>
      <w:marLeft w:val="0"/>
      <w:marRight w:val="0"/>
      <w:marTop w:val="0"/>
      <w:marBottom w:val="0"/>
      <w:divBdr>
        <w:top w:val="none" w:sz="0" w:space="0" w:color="auto"/>
        <w:left w:val="none" w:sz="0" w:space="0" w:color="auto"/>
        <w:bottom w:val="none" w:sz="0" w:space="0" w:color="auto"/>
        <w:right w:val="none" w:sz="0" w:space="0" w:color="auto"/>
      </w:divBdr>
    </w:div>
    <w:div w:id="1382361474">
      <w:bodyDiv w:val="1"/>
      <w:marLeft w:val="0"/>
      <w:marRight w:val="0"/>
      <w:marTop w:val="0"/>
      <w:marBottom w:val="0"/>
      <w:divBdr>
        <w:top w:val="none" w:sz="0" w:space="0" w:color="auto"/>
        <w:left w:val="none" w:sz="0" w:space="0" w:color="auto"/>
        <w:bottom w:val="none" w:sz="0" w:space="0" w:color="auto"/>
        <w:right w:val="none" w:sz="0" w:space="0" w:color="auto"/>
      </w:divBdr>
    </w:div>
    <w:div w:id="1382680138">
      <w:bodyDiv w:val="1"/>
      <w:marLeft w:val="0"/>
      <w:marRight w:val="0"/>
      <w:marTop w:val="0"/>
      <w:marBottom w:val="0"/>
      <w:divBdr>
        <w:top w:val="none" w:sz="0" w:space="0" w:color="auto"/>
        <w:left w:val="none" w:sz="0" w:space="0" w:color="auto"/>
        <w:bottom w:val="none" w:sz="0" w:space="0" w:color="auto"/>
        <w:right w:val="none" w:sz="0" w:space="0" w:color="auto"/>
      </w:divBdr>
    </w:div>
    <w:div w:id="1389261607">
      <w:bodyDiv w:val="1"/>
      <w:marLeft w:val="0"/>
      <w:marRight w:val="0"/>
      <w:marTop w:val="0"/>
      <w:marBottom w:val="0"/>
      <w:divBdr>
        <w:top w:val="none" w:sz="0" w:space="0" w:color="auto"/>
        <w:left w:val="none" w:sz="0" w:space="0" w:color="auto"/>
        <w:bottom w:val="none" w:sz="0" w:space="0" w:color="auto"/>
        <w:right w:val="none" w:sz="0" w:space="0" w:color="auto"/>
      </w:divBdr>
    </w:div>
    <w:div w:id="1390692784">
      <w:bodyDiv w:val="1"/>
      <w:marLeft w:val="0"/>
      <w:marRight w:val="0"/>
      <w:marTop w:val="0"/>
      <w:marBottom w:val="0"/>
      <w:divBdr>
        <w:top w:val="none" w:sz="0" w:space="0" w:color="auto"/>
        <w:left w:val="none" w:sz="0" w:space="0" w:color="auto"/>
        <w:bottom w:val="none" w:sz="0" w:space="0" w:color="auto"/>
        <w:right w:val="none" w:sz="0" w:space="0" w:color="auto"/>
      </w:divBdr>
    </w:div>
    <w:div w:id="1391885639">
      <w:bodyDiv w:val="1"/>
      <w:marLeft w:val="0"/>
      <w:marRight w:val="0"/>
      <w:marTop w:val="0"/>
      <w:marBottom w:val="0"/>
      <w:divBdr>
        <w:top w:val="none" w:sz="0" w:space="0" w:color="auto"/>
        <w:left w:val="none" w:sz="0" w:space="0" w:color="auto"/>
        <w:bottom w:val="none" w:sz="0" w:space="0" w:color="auto"/>
        <w:right w:val="none" w:sz="0" w:space="0" w:color="auto"/>
      </w:divBdr>
    </w:div>
    <w:div w:id="1394936614">
      <w:bodyDiv w:val="1"/>
      <w:marLeft w:val="0"/>
      <w:marRight w:val="0"/>
      <w:marTop w:val="0"/>
      <w:marBottom w:val="0"/>
      <w:divBdr>
        <w:top w:val="none" w:sz="0" w:space="0" w:color="auto"/>
        <w:left w:val="none" w:sz="0" w:space="0" w:color="auto"/>
        <w:bottom w:val="none" w:sz="0" w:space="0" w:color="auto"/>
        <w:right w:val="none" w:sz="0" w:space="0" w:color="auto"/>
      </w:divBdr>
    </w:div>
    <w:div w:id="1396586349">
      <w:bodyDiv w:val="1"/>
      <w:marLeft w:val="0"/>
      <w:marRight w:val="0"/>
      <w:marTop w:val="0"/>
      <w:marBottom w:val="0"/>
      <w:divBdr>
        <w:top w:val="none" w:sz="0" w:space="0" w:color="auto"/>
        <w:left w:val="none" w:sz="0" w:space="0" w:color="auto"/>
        <w:bottom w:val="none" w:sz="0" w:space="0" w:color="auto"/>
        <w:right w:val="none" w:sz="0" w:space="0" w:color="auto"/>
      </w:divBdr>
    </w:div>
    <w:div w:id="1403328685">
      <w:bodyDiv w:val="1"/>
      <w:marLeft w:val="0"/>
      <w:marRight w:val="0"/>
      <w:marTop w:val="0"/>
      <w:marBottom w:val="0"/>
      <w:divBdr>
        <w:top w:val="none" w:sz="0" w:space="0" w:color="auto"/>
        <w:left w:val="none" w:sz="0" w:space="0" w:color="auto"/>
        <w:bottom w:val="none" w:sz="0" w:space="0" w:color="auto"/>
        <w:right w:val="none" w:sz="0" w:space="0" w:color="auto"/>
      </w:divBdr>
    </w:div>
    <w:div w:id="1408259987">
      <w:bodyDiv w:val="1"/>
      <w:marLeft w:val="0"/>
      <w:marRight w:val="0"/>
      <w:marTop w:val="0"/>
      <w:marBottom w:val="0"/>
      <w:divBdr>
        <w:top w:val="none" w:sz="0" w:space="0" w:color="auto"/>
        <w:left w:val="none" w:sz="0" w:space="0" w:color="auto"/>
        <w:bottom w:val="none" w:sz="0" w:space="0" w:color="auto"/>
        <w:right w:val="none" w:sz="0" w:space="0" w:color="auto"/>
      </w:divBdr>
    </w:div>
    <w:div w:id="1419520243">
      <w:bodyDiv w:val="1"/>
      <w:marLeft w:val="0"/>
      <w:marRight w:val="0"/>
      <w:marTop w:val="0"/>
      <w:marBottom w:val="0"/>
      <w:divBdr>
        <w:top w:val="none" w:sz="0" w:space="0" w:color="auto"/>
        <w:left w:val="none" w:sz="0" w:space="0" w:color="auto"/>
        <w:bottom w:val="none" w:sz="0" w:space="0" w:color="auto"/>
        <w:right w:val="none" w:sz="0" w:space="0" w:color="auto"/>
      </w:divBdr>
    </w:div>
    <w:div w:id="1421632941">
      <w:bodyDiv w:val="1"/>
      <w:marLeft w:val="0"/>
      <w:marRight w:val="0"/>
      <w:marTop w:val="0"/>
      <w:marBottom w:val="0"/>
      <w:divBdr>
        <w:top w:val="none" w:sz="0" w:space="0" w:color="auto"/>
        <w:left w:val="none" w:sz="0" w:space="0" w:color="auto"/>
        <w:bottom w:val="none" w:sz="0" w:space="0" w:color="auto"/>
        <w:right w:val="none" w:sz="0" w:space="0" w:color="auto"/>
      </w:divBdr>
    </w:div>
    <w:div w:id="1422070372">
      <w:bodyDiv w:val="1"/>
      <w:marLeft w:val="0"/>
      <w:marRight w:val="0"/>
      <w:marTop w:val="0"/>
      <w:marBottom w:val="0"/>
      <w:divBdr>
        <w:top w:val="none" w:sz="0" w:space="0" w:color="auto"/>
        <w:left w:val="none" w:sz="0" w:space="0" w:color="auto"/>
        <w:bottom w:val="none" w:sz="0" w:space="0" w:color="auto"/>
        <w:right w:val="none" w:sz="0" w:space="0" w:color="auto"/>
      </w:divBdr>
    </w:div>
    <w:div w:id="1425759558">
      <w:bodyDiv w:val="1"/>
      <w:marLeft w:val="0"/>
      <w:marRight w:val="0"/>
      <w:marTop w:val="0"/>
      <w:marBottom w:val="0"/>
      <w:divBdr>
        <w:top w:val="none" w:sz="0" w:space="0" w:color="auto"/>
        <w:left w:val="none" w:sz="0" w:space="0" w:color="auto"/>
        <w:bottom w:val="none" w:sz="0" w:space="0" w:color="auto"/>
        <w:right w:val="none" w:sz="0" w:space="0" w:color="auto"/>
      </w:divBdr>
    </w:div>
    <w:div w:id="1431050299">
      <w:bodyDiv w:val="1"/>
      <w:marLeft w:val="0"/>
      <w:marRight w:val="0"/>
      <w:marTop w:val="0"/>
      <w:marBottom w:val="0"/>
      <w:divBdr>
        <w:top w:val="none" w:sz="0" w:space="0" w:color="auto"/>
        <w:left w:val="none" w:sz="0" w:space="0" w:color="auto"/>
        <w:bottom w:val="none" w:sz="0" w:space="0" w:color="auto"/>
        <w:right w:val="none" w:sz="0" w:space="0" w:color="auto"/>
      </w:divBdr>
    </w:div>
    <w:div w:id="1434017261">
      <w:bodyDiv w:val="1"/>
      <w:marLeft w:val="0"/>
      <w:marRight w:val="0"/>
      <w:marTop w:val="0"/>
      <w:marBottom w:val="0"/>
      <w:divBdr>
        <w:top w:val="none" w:sz="0" w:space="0" w:color="auto"/>
        <w:left w:val="none" w:sz="0" w:space="0" w:color="auto"/>
        <w:bottom w:val="none" w:sz="0" w:space="0" w:color="auto"/>
        <w:right w:val="none" w:sz="0" w:space="0" w:color="auto"/>
      </w:divBdr>
    </w:div>
    <w:div w:id="1436288820">
      <w:bodyDiv w:val="1"/>
      <w:marLeft w:val="0"/>
      <w:marRight w:val="0"/>
      <w:marTop w:val="0"/>
      <w:marBottom w:val="0"/>
      <w:divBdr>
        <w:top w:val="none" w:sz="0" w:space="0" w:color="auto"/>
        <w:left w:val="none" w:sz="0" w:space="0" w:color="auto"/>
        <w:bottom w:val="none" w:sz="0" w:space="0" w:color="auto"/>
        <w:right w:val="none" w:sz="0" w:space="0" w:color="auto"/>
      </w:divBdr>
    </w:div>
    <w:div w:id="1438328528">
      <w:bodyDiv w:val="1"/>
      <w:marLeft w:val="0"/>
      <w:marRight w:val="0"/>
      <w:marTop w:val="0"/>
      <w:marBottom w:val="0"/>
      <w:divBdr>
        <w:top w:val="none" w:sz="0" w:space="0" w:color="auto"/>
        <w:left w:val="none" w:sz="0" w:space="0" w:color="auto"/>
        <w:bottom w:val="none" w:sz="0" w:space="0" w:color="auto"/>
        <w:right w:val="none" w:sz="0" w:space="0" w:color="auto"/>
      </w:divBdr>
    </w:div>
    <w:div w:id="1439985051">
      <w:bodyDiv w:val="1"/>
      <w:marLeft w:val="0"/>
      <w:marRight w:val="0"/>
      <w:marTop w:val="0"/>
      <w:marBottom w:val="0"/>
      <w:divBdr>
        <w:top w:val="none" w:sz="0" w:space="0" w:color="auto"/>
        <w:left w:val="none" w:sz="0" w:space="0" w:color="auto"/>
        <w:bottom w:val="none" w:sz="0" w:space="0" w:color="auto"/>
        <w:right w:val="none" w:sz="0" w:space="0" w:color="auto"/>
      </w:divBdr>
    </w:div>
    <w:div w:id="1441341154">
      <w:bodyDiv w:val="1"/>
      <w:marLeft w:val="0"/>
      <w:marRight w:val="0"/>
      <w:marTop w:val="0"/>
      <w:marBottom w:val="0"/>
      <w:divBdr>
        <w:top w:val="none" w:sz="0" w:space="0" w:color="auto"/>
        <w:left w:val="none" w:sz="0" w:space="0" w:color="auto"/>
        <w:bottom w:val="none" w:sz="0" w:space="0" w:color="auto"/>
        <w:right w:val="none" w:sz="0" w:space="0" w:color="auto"/>
      </w:divBdr>
    </w:div>
    <w:div w:id="1442383170">
      <w:bodyDiv w:val="1"/>
      <w:marLeft w:val="0"/>
      <w:marRight w:val="0"/>
      <w:marTop w:val="0"/>
      <w:marBottom w:val="0"/>
      <w:divBdr>
        <w:top w:val="none" w:sz="0" w:space="0" w:color="auto"/>
        <w:left w:val="none" w:sz="0" w:space="0" w:color="auto"/>
        <w:bottom w:val="none" w:sz="0" w:space="0" w:color="auto"/>
        <w:right w:val="none" w:sz="0" w:space="0" w:color="auto"/>
      </w:divBdr>
    </w:div>
    <w:div w:id="1442529304">
      <w:bodyDiv w:val="1"/>
      <w:marLeft w:val="0"/>
      <w:marRight w:val="0"/>
      <w:marTop w:val="0"/>
      <w:marBottom w:val="0"/>
      <w:divBdr>
        <w:top w:val="none" w:sz="0" w:space="0" w:color="auto"/>
        <w:left w:val="none" w:sz="0" w:space="0" w:color="auto"/>
        <w:bottom w:val="none" w:sz="0" w:space="0" w:color="auto"/>
        <w:right w:val="none" w:sz="0" w:space="0" w:color="auto"/>
      </w:divBdr>
    </w:div>
    <w:div w:id="1446272793">
      <w:bodyDiv w:val="1"/>
      <w:marLeft w:val="0"/>
      <w:marRight w:val="0"/>
      <w:marTop w:val="0"/>
      <w:marBottom w:val="0"/>
      <w:divBdr>
        <w:top w:val="none" w:sz="0" w:space="0" w:color="auto"/>
        <w:left w:val="none" w:sz="0" w:space="0" w:color="auto"/>
        <w:bottom w:val="none" w:sz="0" w:space="0" w:color="auto"/>
        <w:right w:val="none" w:sz="0" w:space="0" w:color="auto"/>
      </w:divBdr>
    </w:div>
    <w:div w:id="1447698032">
      <w:bodyDiv w:val="1"/>
      <w:marLeft w:val="0"/>
      <w:marRight w:val="0"/>
      <w:marTop w:val="0"/>
      <w:marBottom w:val="0"/>
      <w:divBdr>
        <w:top w:val="none" w:sz="0" w:space="0" w:color="auto"/>
        <w:left w:val="none" w:sz="0" w:space="0" w:color="auto"/>
        <w:bottom w:val="none" w:sz="0" w:space="0" w:color="auto"/>
        <w:right w:val="none" w:sz="0" w:space="0" w:color="auto"/>
      </w:divBdr>
    </w:div>
    <w:div w:id="1457410204">
      <w:bodyDiv w:val="1"/>
      <w:marLeft w:val="0"/>
      <w:marRight w:val="0"/>
      <w:marTop w:val="0"/>
      <w:marBottom w:val="0"/>
      <w:divBdr>
        <w:top w:val="none" w:sz="0" w:space="0" w:color="auto"/>
        <w:left w:val="none" w:sz="0" w:space="0" w:color="auto"/>
        <w:bottom w:val="none" w:sz="0" w:space="0" w:color="auto"/>
        <w:right w:val="none" w:sz="0" w:space="0" w:color="auto"/>
      </w:divBdr>
    </w:div>
    <w:div w:id="1459764596">
      <w:bodyDiv w:val="1"/>
      <w:marLeft w:val="0"/>
      <w:marRight w:val="0"/>
      <w:marTop w:val="0"/>
      <w:marBottom w:val="0"/>
      <w:divBdr>
        <w:top w:val="none" w:sz="0" w:space="0" w:color="auto"/>
        <w:left w:val="none" w:sz="0" w:space="0" w:color="auto"/>
        <w:bottom w:val="none" w:sz="0" w:space="0" w:color="auto"/>
        <w:right w:val="none" w:sz="0" w:space="0" w:color="auto"/>
      </w:divBdr>
    </w:div>
    <w:div w:id="1463498247">
      <w:bodyDiv w:val="1"/>
      <w:marLeft w:val="0"/>
      <w:marRight w:val="0"/>
      <w:marTop w:val="0"/>
      <w:marBottom w:val="0"/>
      <w:divBdr>
        <w:top w:val="none" w:sz="0" w:space="0" w:color="auto"/>
        <w:left w:val="none" w:sz="0" w:space="0" w:color="auto"/>
        <w:bottom w:val="none" w:sz="0" w:space="0" w:color="auto"/>
        <w:right w:val="none" w:sz="0" w:space="0" w:color="auto"/>
      </w:divBdr>
    </w:div>
    <w:div w:id="1470517428">
      <w:bodyDiv w:val="1"/>
      <w:marLeft w:val="0"/>
      <w:marRight w:val="0"/>
      <w:marTop w:val="0"/>
      <w:marBottom w:val="0"/>
      <w:divBdr>
        <w:top w:val="none" w:sz="0" w:space="0" w:color="auto"/>
        <w:left w:val="none" w:sz="0" w:space="0" w:color="auto"/>
        <w:bottom w:val="none" w:sz="0" w:space="0" w:color="auto"/>
        <w:right w:val="none" w:sz="0" w:space="0" w:color="auto"/>
      </w:divBdr>
    </w:div>
    <w:div w:id="1471824324">
      <w:bodyDiv w:val="1"/>
      <w:marLeft w:val="0"/>
      <w:marRight w:val="0"/>
      <w:marTop w:val="0"/>
      <w:marBottom w:val="0"/>
      <w:divBdr>
        <w:top w:val="none" w:sz="0" w:space="0" w:color="auto"/>
        <w:left w:val="none" w:sz="0" w:space="0" w:color="auto"/>
        <w:bottom w:val="none" w:sz="0" w:space="0" w:color="auto"/>
        <w:right w:val="none" w:sz="0" w:space="0" w:color="auto"/>
      </w:divBdr>
    </w:div>
    <w:div w:id="1477065325">
      <w:bodyDiv w:val="1"/>
      <w:marLeft w:val="0"/>
      <w:marRight w:val="0"/>
      <w:marTop w:val="0"/>
      <w:marBottom w:val="0"/>
      <w:divBdr>
        <w:top w:val="none" w:sz="0" w:space="0" w:color="auto"/>
        <w:left w:val="none" w:sz="0" w:space="0" w:color="auto"/>
        <w:bottom w:val="none" w:sz="0" w:space="0" w:color="auto"/>
        <w:right w:val="none" w:sz="0" w:space="0" w:color="auto"/>
      </w:divBdr>
    </w:div>
    <w:div w:id="1493252184">
      <w:bodyDiv w:val="1"/>
      <w:marLeft w:val="0"/>
      <w:marRight w:val="0"/>
      <w:marTop w:val="0"/>
      <w:marBottom w:val="0"/>
      <w:divBdr>
        <w:top w:val="none" w:sz="0" w:space="0" w:color="auto"/>
        <w:left w:val="none" w:sz="0" w:space="0" w:color="auto"/>
        <w:bottom w:val="none" w:sz="0" w:space="0" w:color="auto"/>
        <w:right w:val="none" w:sz="0" w:space="0" w:color="auto"/>
      </w:divBdr>
    </w:div>
    <w:div w:id="1493253780">
      <w:bodyDiv w:val="1"/>
      <w:marLeft w:val="0"/>
      <w:marRight w:val="0"/>
      <w:marTop w:val="0"/>
      <w:marBottom w:val="0"/>
      <w:divBdr>
        <w:top w:val="none" w:sz="0" w:space="0" w:color="auto"/>
        <w:left w:val="none" w:sz="0" w:space="0" w:color="auto"/>
        <w:bottom w:val="none" w:sz="0" w:space="0" w:color="auto"/>
        <w:right w:val="none" w:sz="0" w:space="0" w:color="auto"/>
      </w:divBdr>
    </w:div>
    <w:div w:id="1510875813">
      <w:bodyDiv w:val="1"/>
      <w:marLeft w:val="0"/>
      <w:marRight w:val="0"/>
      <w:marTop w:val="0"/>
      <w:marBottom w:val="0"/>
      <w:divBdr>
        <w:top w:val="none" w:sz="0" w:space="0" w:color="auto"/>
        <w:left w:val="none" w:sz="0" w:space="0" w:color="auto"/>
        <w:bottom w:val="none" w:sz="0" w:space="0" w:color="auto"/>
        <w:right w:val="none" w:sz="0" w:space="0" w:color="auto"/>
      </w:divBdr>
    </w:div>
    <w:div w:id="1523477617">
      <w:bodyDiv w:val="1"/>
      <w:marLeft w:val="0"/>
      <w:marRight w:val="0"/>
      <w:marTop w:val="0"/>
      <w:marBottom w:val="0"/>
      <w:divBdr>
        <w:top w:val="none" w:sz="0" w:space="0" w:color="auto"/>
        <w:left w:val="none" w:sz="0" w:space="0" w:color="auto"/>
        <w:bottom w:val="none" w:sz="0" w:space="0" w:color="auto"/>
        <w:right w:val="none" w:sz="0" w:space="0" w:color="auto"/>
      </w:divBdr>
    </w:div>
    <w:div w:id="1536040619">
      <w:bodyDiv w:val="1"/>
      <w:marLeft w:val="0"/>
      <w:marRight w:val="0"/>
      <w:marTop w:val="0"/>
      <w:marBottom w:val="0"/>
      <w:divBdr>
        <w:top w:val="none" w:sz="0" w:space="0" w:color="auto"/>
        <w:left w:val="none" w:sz="0" w:space="0" w:color="auto"/>
        <w:bottom w:val="none" w:sz="0" w:space="0" w:color="auto"/>
        <w:right w:val="none" w:sz="0" w:space="0" w:color="auto"/>
      </w:divBdr>
    </w:div>
    <w:div w:id="1539777358">
      <w:bodyDiv w:val="1"/>
      <w:marLeft w:val="0"/>
      <w:marRight w:val="0"/>
      <w:marTop w:val="0"/>
      <w:marBottom w:val="0"/>
      <w:divBdr>
        <w:top w:val="none" w:sz="0" w:space="0" w:color="auto"/>
        <w:left w:val="none" w:sz="0" w:space="0" w:color="auto"/>
        <w:bottom w:val="none" w:sz="0" w:space="0" w:color="auto"/>
        <w:right w:val="none" w:sz="0" w:space="0" w:color="auto"/>
      </w:divBdr>
    </w:div>
    <w:div w:id="1546985024">
      <w:bodyDiv w:val="1"/>
      <w:marLeft w:val="0"/>
      <w:marRight w:val="0"/>
      <w:marTop w:val="0"/>
      <w:marBottom w:val="0"/>
      <w:divBdr>
        <w:top w:val="none" w:sz="0" w:space="0" w:color="auto"/>
        <w:left w:val="none" w:sz="0" w:space="0" w:color="auto"/>
        <w:bottom w:val="none" w:sz="0" w:space="0" w:color="auto"/>
        <w:right w:val="none" w:sz="0" w:space="0" w:color="auto"/>
      </w:divBdr>
    </w:div>
    <w:div w:id="1564412513">
      <w:bodyDiv w:val="1"/>
      <w:marLeft w:val="0"/>
      <w:marRight w:val="0"/>
      <w:marTop w:val="0"/>
      <w:marBottom w:val="0"/>
      <w:divBdr>
        <w:top w:val="none" w:sz="0" w:space="0" w:color="auto"/>
        <w:left w:val="none" w:sz="0" w:space="0" w:color="auto"/>
        <w:bottom w:val="none" w:sz="0" w:space="0" w:color="auto"/>
        <w:right w:val="none" w:sz="0" w:space="0" w:color="auto"/>
      </w:divBdr>
    </w:div>
    <w:div w:id="1572349804">
      <w:bodyDiv w:val="1"/>
      <w:marLeft w:val="0"/>
      <w:marRight w:val="0"/>
      <w:marTop w:val="0"/>
      <w:marBottom w:val="0"/>
      <w:divBdr>
        <w:top w:val="none" w:sz="0" w:space="0" w:color="auto"/>
        <w:left w:val="none" w:sz="0" w:space="0" w:color="auto"/>
        <w:bottom w:val="none" w:sz="0" w:space="0" w:color="auto"/>
        <w:right w:val="none" w:sz="0" w:space="0" w:color="auto"/>
      </w:divBdr>
    </w:div>
    <w:div w:id="1572425988">
      <w:bodyDiv w:val="1"/>
      <w:marLeft w:val="0"/>
      <w:marRight w:val="0"/>
      <w:marTop w:val="0"/>
      <w:marBottom w:val="0"/>
      <w:divBdr>
        <w:top w:val="none" w:sz="0" w:space="0" w:color="auto"/>
        <w:left w:val="none" w:sz="0" w:space="0" w:color="auto"/>
        <w:bottom w:val="none" w:sz="0" w:space="0" w:color="auto"/>
        <w:right w:val="none" w:sz="0" w:space="0" w:color="auto"/>
      </w:divBdr>
    </w:div>
    <w:div w:id="1586651126">
      <w:bodyDiv w:val="1"/>
      <w:marLeft w:val="0"/>
      <w:marRight w:val="0"/>
      <w:marTop w:val="0"/>
      <w:marBottom w:val="0"/>
      <w:divBdr>
        <w:top w:val="none" w:sz="0" w:space="0" w:color="auto"/>
        <w:left w:val="none" w:sz="0" w:space="0" w:color="auto"/>
        <w:bottom w:val="none" w:sz="0" w:space="0" w:color="auto"/>
        <w:right w:val="none" w:sz="0" w:space="0" w:color="auto"/>
      </w:divBdr>
    </w:div>
    <w:div w:id="1591890728">
      <w:bodyDiv w:val="1"/>
      <w:marLeft w:val="0"/>
      <w:marRight w:val="0"/>
      <w:marTop w:val="0"/>
      <w:marBottom w:val="0"/>
      <w:divBdr>
        <w:top w:val="none" w:sz="0" w:space="0" w:color="auto"/>
        <w:left w:val="none" w:sz="0" w:space="0" w:color="auto"/>
        <w:bottom w:val="none" w:sz="0" w:space="0" w:color="auto"/>
        <w:right w:val="none" w:sz="0" w:space="0" w:color="auto"/>
      </w:divBdr>
    </w:div>
    <w:div w:id="1599019080">
      <w:bodyDiv w:val="1"/>
      <w:marLeft w:val="0"/>
      <w:marRight w:val="0"/>
      <w:marTop w:val="0"/>
      <w:marBottom w:val="0"/>
      <w:divBdr>
        <w:top w:val="none" w:sz="0" w:space="0" w:color="auto"/>
        <w:left w:val="none" w:sz="0" w:space="0" w:color="auto"/>
        <w:bottom w:val="none" w:sz="0" w:space="0" w:color="auto"/>
        <w:right w:val="none" w:sz="0" w:space="0" w:color="auto"/>
      </w:divBdr>
    </w:div>
    <w:div w:id="1599558260">
      <w:bodyDiv w:val="1"/>
      <w:marLeft w:val="0"/>
      <w:marRight w:val="0"/>
      <w:marTop w:val="0"/>
      <w:marBottom w:val="0"/>
      <w:divBdr>
        <w:top w:val="none" w:sz="0" w:space="0" w:color="auto"/>
        <w:left w:val="none" w:sz="0" w:space="0" w:color="auto"/>
        <w:bottom w:val="none" w:sz="0" w:space="0" w:color="auto"/>
        <w:right w:val="none" w:sz="0" w:space="0" w:color="auto"/>
      </w:divBdr>
    </w:div>
    <w:div w:id="1601454572">
      <w:bodyDiv w:val="1"/>
      <w:marLeft w:val="0"/>
      <w:marRight w:val="0"/>
      <w:marTop w:val="0"/>
      <w:marBottom w:val="0"/>
      <w:divBdr>
        <w:top w:val="none" w:sz="0" w:space="0" w:color="auto"/>
        <w:left w:val="none" w:sz="0" w:space="0" w:color="auto"/>
        <w:bottom w:val="none" w:sz="0" w:space="0" w:color="auto"/>
        <w:right w:val="none" w:sz="0" w:space="0" w:color="auto"/>
      </w:divBdr>
    </w:div>
    <w:div w:id="1602763760">
      <w:bodyDiv w:val="1"/>
      <w:marLeft w:val="0"/>
      <w:marRight w:val="0"/>
      <w:marTop w:val="0"/>
      <w:marBottom w:val="0"/>
      <w:divBdr>
        <w:top w:val="none" w:sz="0" w:space="0" w:color="auto"/>
        <w:left w:val="none" w:sz="0" w:space="0" w:color="auto"/>
        <w:bottom w:val="none" w:sz="0" w:space="0" w:color="auto"/>
        <w:right w:val="none" w:sz="0" w:space="0" w:color="auto"/>
      </w:divBdr>
    </w:div>
    <w:div w:id="1606770874">
      <w:bodyDiv w:val="1"/>
      <w:marLeft w:val="0"/>
      <w:marRight w:val="0"/>
      <w:marTop w:val="0"/>
      <w:marBottom w:val="0"/>
      <w:divBdr>
        <w:top w:val="none" w:sz="0" w:space="0" w:color="auto"/>
        <w:left w:val="none" w:sz="0" w:space="0" w:color="auto"/>
        <w:bottom w:val="none" w:sz="0" w:space="0" w:color="auto"/>
        <w:right w:val="none" w:sz="0" w:space="0" w:color="auto"/>
      </w:divBdr>
    </w:div>
    <w:div w:id="1611011290">
      <w:bodyDiv w:val="1"/>
      <w:marLeft w:val="0"/>
      <w:marRight w:val="0"/>
      <w:marTop w:val="0"/>
      <w:marBottom w:val="0"/>
      <w:divBdr>
        <w:top w:val="none" w:sz="0" w:space="0" w:color="auto"/>
        <w:left w:val="none" w:sz="0" w:space="0" w:color="auto"/>
        <w:bottom w:val="none" w:sz="0" w:space="0" w:color="auto"/>
        <w:right w:val="none" w:sz="0" w:space="0" w:color="auto"/>
      </w:divBdr>
    </w:div>
    <w:div w:id="1619752459">
      <w:bodyDiv w:val="1"/>
      <w:marLeft w:val="0"/>
      <w:marRight w:val="0"/>
      <w:marTop w:val="0"/>
      <w:marBottom w:val="0"/>
      <w:divBdr>
        <w:top w:val="none" w:sz="0" w:space="0" w:color="auto"/>
        <w:left w:val="none" w:sz="0" w:space="0" w:color="auto"/>
        <w:bottom w:val="none" w:sz="0" w:space="0" w:color="auto"/>
        <w:right w:val="none" w:sz="0" w:space="0" w:color="auto"/>
      </w:divBdr>
    </w:div>
    <w:div w:id="1621719693">
      <w:bodyDiv w:val="1"/>
      <w:marLeft w:val="0"/>
      <w:marRight w:val="0"/>
      <w:marTop w:val="0"/>
      <w:marBottom w:val="0"/>
      <w:divBdr>
        <w:top w:val="none" w:sz="0" w:space="0" w:color="auto"/>
        <w:left w:val="none" w:sz="0" w:space="0" w:color="auto"/>
        <w:bottom w:val="none" w:sz="0" w:space="0" w:color="auto"/>
        <w:right w:val="none" w:sz="0" w:space="0" w:color="auto"/>
      </w:divBdr>
    </w:div>
    <w:div w:id="1623422174">
      <w:bodyDiv w:val="1"/>
      <w:marLeft w:val="0"/>
      <w:marRight w:val="0"/>
      <w:marTop w:val="0"/>
      <w:marBottom w:val="0"/>
      <w:divBdr>
        <w:top w:val="none" w:sz="0" w:space="0" w:color="auto"/>
        <w:left w:val="none" w:sz="0" w:space="0" w:color="auto"/>
        <w:bottom w:val="none" w:sz="0" w:space="0" w:color="auto"/>
        <w:right w:val="none" w:sz="0" w:space="0" w:color="auto"/>
      </w:divBdr>
    </w:div>
    <w:div w:id="1633167783">
      <w:bodyDiv w:val="1"/>
      <w:marLeft w:val="0"/>
      <w:marRight w:val="0"/>
      <w:marTop w:val="0"/>
      <w:marBottom w:val="0"/>
      <w:divBdr>
        <w:top w:val="none" w:sz="0" w:space="0" w:color="auto"/>
        <w:left w:val="none" w:sz="0" w:space="0" w:color="auto"/>
        <w:bottom w:val="none" w:sz="0" w:space="0" w:color="auto"/>
        <w:right w:val="none" w:sz="0" w:space="0" w:color="auto"/>
      </w:divBdr>
    </w:div>
    <w:div w:id="1636640245">
      <w:bodyDiv w:val="1"/>
      <w:marLeft w:val="0"/>
      <w:marRight w:val="0"/>
      <w:marTop w:val="0"/>
      <w:marBottom w:val="0"/>
      <w:divBdr>
        <w:top w:val="none" w:sz="0" w:space="0" w:color="auto"/>
        <w:left w:val="none" w:sz="0" w:space="0" w:color="auto"/>
        <w:bottom w:val="none" w:sz="0" w:space="0" w:color="auto"/>
        <w:right w:val="none" w:sz="0" w:space="0" w:color="auto"/>
      </w:divBdr>
    </w:div>
    <w:div w:id="1636721122">
      <w:bodyDiv w:val="1"/>
      <w:marLeft w:val="0"/>
      <w:marRight w:val="0"/>
      <w:marTop w:val="0"/>
      <w:marBottom w:val="0"/>
      <w:divBdr>
        <w:top w:val="none" w:sz="0" w:space="0" w:color="auto"/>
        <w:left w:val="none" w:sz="0" w:space="0" w:color="auto"/>
        <w:bottom w:val="none" w:sz="0" w:space="0" w:color="auto"/>
        <w:right w:val="none" w:sz="0" w:space="0" w:color="auto"/>
      </w:divBdr>
    </w:div>
    <w:div w:id="1646425553">
      <w:bodyDiv w:val="1"/>
      <w:marLeft w:val="0"/>
      <w:marRight w:val="0"/>
      <w:marTop w:val="0"/>
      <w:marBottom w:val="0"/>
      <w:divBdr>
        <w:top w:val="none" w:sz="0" w:space="0" w:color="auto"/>
        <w:left w:val="none" w:sz="0" w:space="0" w:color="auto"/>
        <w:bottom w:val="none" w:sz="0" w:space="0" w:color="auto"/>
        <w:right w:val="none" w:sz="0" w:space="0" w:color="auto"/>
      </w:divBdr>
    </w:div>
    <w:div w:id="1648242185">
      <w:bodyDiv w:val="1"/>
      <w:marLeft w:val="0"/>
      <w:marRight w:val="0"/>
      <w:marTop w:val="0"/>
      <w:marBottom w:val="0"/>
      <w:divBdr>
        <w:top w:val="none" w:sz="0" w:space="0" w:color="auto"/>
        <w:left w:val="none" w:sz="0" w:space="0" w:color="auto"/>
        <w:bottom w:val="none" w:sz="0" w:space="0" w:color="auto"/>
        <w:right w:val="none" w:sz="0" w:space="0" w:color="auto"/>
      </w:divBdr>
    </w:div>
    <w:div w:id="1651905244">
      <w:bodyDiv w:val="1"/>
      <w:marLeft w:val="0"/>
      <w:marRight w:val="0"/>
      <w:marTop w:val="0"/>
      <w:marBottom w:val="0"/>
      <w:divBdr>
        <w:top w:val="none" w:sz="0" w:space="0" w:color="auto"/>
        <w:left w:val="none" w:sz="0" w:space="0" w:color="auto"/>
        <w:bottom w:val="none" w:sz="0" w:space="0" w:color="auto"/>
        <w:right w:val="none" w:sz="0" w:space="0" w:color="auto"/>
      </w:divBdr>
    </w:div>
    <w:div w:id="1654528853">
      <w:bodyDiv w:val="1"/>
      <w:marLeft w:val="0"/>
      <w:marRight w:val="0"/>
      <w:marTop w:val="0"/>
      <w:marBottom w:val="0"/>
      <w:divBdr>
        <w:top w:val="none" w:sz="0" w:space="0" w:color="auto"/>
        <w:left w:val="none" w:sz="0" w:space="0" w:color="auto"/>
        <w:bottom w:val="none" w:sz="0" w:space="0" w:color="auto"/>
        <w:right w:val="none" w:sz="0" w:space="0" w:color="auto"/>
      </w:divBdr>
    </w:div>
    <w:div w:id="1655992703">
      <w:bodyDiv w:val="1"/>
      <w:marLeft w:val="0"/>
      <w:marRight w:val="0"/>
      <w:marTop w:val="0"/>
      <w:marBottom w:val="0"/>
      <w:divBdr>
        <w:top w:val="none" w:sz="0" w:space="0" w:color="auto"/>
        <w:left w:val="none" w:sz="0" w:space="0" w:color="auto"/>
        <w:bottom w:val="none" w:sz="0" w:space="0" w:color="auto"/>
        <w:right w:val="none" w:sz="0" w:space="0" w:color="auto"/>
      </w:divBdr>
    </w:div>
    <w:div w:id="1659191534">
      <w:bodyDiv w:val="1"/>
      <w:marLeft w:val="0"/>
      <w:marRight w:val="0"/>
      <w:marTop w:val="0"/>
      <w:marBottom w:val="0"/>
      <w:divBdr>
        <w:top w:val="none" w:sz="0" w:space="0" w:color="auto"/>
        <w:left w:val="none" w:sz="0" w:space="0" w:color="auto"/>
        <w:bottom w:val="none" w:sz="0" w:space="0" w:color="auto"/>
        <w:right w:val="none" w:sz="0" w:space="0" w:color="auto"/>
      </w:divBdr>
    </w:div>
    <w:div w:id="1670399738">
      <w:bodyDiv w:val="1"/>
      <w:marLeft w:val="0"/>
      <w:marRight w:val="0"/>
      <w:marTop w:val="0"/>
      <w:marBottom w:val="0"/>
      <w:divBdr>
        <w:top w:val="none" w:sz="0" w:space="0" w:color="auto"/>
        <w:left w:val="none" w:sz="0" w:space="0" w:color="auto"/>
        <w:bottom w:val="none" w:sz="0" w:space="0" w:color="auto"/>
        <w:right w:val="none" w:sz="0" w:space="0" w:color="auto"/>
      </w:divBdr>
    </w:div>
    <w:div w:id="1673293516">
      <w:bodyDiv w:val="1"/>
      <w:marLeft w:val="0"/>
      <w:marRight w:val="0"/>
      <w:marTop w:val="0"/>
      <w:marBottom w:val="0"/>
      <w:divBdr>
        <w:top w:val="none" w:sz="0" w:space="0" w:color="auto"/>
        <w:left w:val="none" w:sz="0" w:space="0" w:color="auto"/>
        <w:bottom w:val="none" w:sz="0" w:space="0" w:color="auto"/>
        <w:right w:val="none" w:sz="0" w:space="0" w:color="auto"/>
      </w:divBdr>
    </w:div>
    <w:div w:id="1678730611">
      <w:bodyDiv w:val="1"/>
      <w:marLeft w:val="0"/>
      <w:marRight w:val="0"/>
      <w:marTop w:val="0"/>
      <w:marBottom w:val="0"/>
      <w:divBdr>
        <w:top w:val="none" w:sz="0" w:space="0" w:color="auto"/>
        <w:left w:val="none" w:sz="0" w:space="0" w:color="auto"/>
        <w:bottom w:val="none" w:sz="0" w:space="0" w:color="auto"/>
        <w:right w:val="none" w:sz="0" w:space="0" w:color="auto"/>
      </w:divBdr>
    </w:div>
    <w:div w:id="1680692592">
      <w:bodyDiv w:val="1"/>
      <w:marLeft w:val="0"/>
      <w:marRight w:val="0"/>
      <w:marTop w:val="0"/>
      <w:marBottom w:val="0"/>
      <w:divBdr>
        <w:top w:val="none" w:sz="0" w:space="0" w:color="auto"/>
        <w:left w:val="none" w:sz="0" w:space="0" w:color="auto"/>
        <w:bottom w:val="none" w:sz="0" w:space="0" w:color="auto"/>
        <w:right w:val="none" w:sz="0" w:space="0" w:color="auto"/>
      </w:divBdr>
    </w:div>
    <w:div w:id="1683776372">
      <w:bodyDiv w:val="1"/>
      <w:marLeft w:val="0"/>
      <w:marRight w:val="0"/>
      <w:marTop w:val="0"/>
      <w:marBottom w:val="0"/>
      <w:divBdr>
        <w:top w:val="none" w:sz="0" w:space="0" w:color="auto"/>
        <w:left w:val="none" w:sz="0" w:space="0" w:color="auto"/>
        <w:bottom w:val="none" w:sz="0" w:space="0" w:color="auto"/>
        <w:right w:val="none" w:sz="0" w:space="0" w:color="auto"/>
      </w:divBdr>
    </w:div>
    <w:div w:id="1689871557">
      <w:bodyDiv w:val="1"/>
      <w:marLeft w:val="0"/>
      <w:marRight w:val="0"/>
      <w:marTop w:val="0"/>
      <w:marBottom w:val="0"/>
      <w:divBdr>
        <w:top w:val="none" w:sz="0" w:space="0" w:color="auto"/>
        <w:left w:val="none" w:sz="0" w:space="0" w:color="auto"/>
        <w:bottom w:val="none" w:sz="0" w:space="0" w:color="auto"/>
        <w:right w:val="none" w:sz="0" w:space="0" w:color="auto"/>
      </w:divBdr>
    </w:div>
    <w:div w:id="1689940780">
      <w:bodyDiv w:val="1"/>
      <w:marLeft w:val="0"/>
      <w:marRight w:val="0"/>
      <w:marTop w:val="0"/>
      <w:marBottom w:val="0"/>
      <w:divBdr>
        <w:top w:val="none" w:sz="0" w:space="0" w:color="auto"/>
        <w:left w:val="none" w:sz="0" w:space="0" w:color="auto"/>
        <w:bottom w:val="none" w:sz="0" w:space="0" w:color="auto"/>
        <w:right w:val="none" w:sz="0" w:space="0" w:color="auto"/>
      </w:divBdr>
    </w:div>
    <w:div w:id="1695574243">
      <w:bodyDiv w:val="1"/>
      <w:marLeft w:val="0"/>
      <w:marRight w:val="0"/>
      <w:marTop w:val="0"/>
      <w:marBottom w:val="0"/>
      <w:divBdr>
        <w:top w:val="none" w:sz="0" w:space="0" w:color="auto"/>
        <w:left w:val="none" w:sz="0" w:space="0" w:color="auto"/>
        <w:bottom w:val="none" w:sz="0" w:space="0" w:color="auto"/>
        <w:right w:val="none" w:sz="0" w:space="0" w:color="auto"/>
      </w:divBdr>
    </w:div>
    <w:div w:id="1709334535">
      <w:bodyDiv w:val="1"/>
      <w:marLeft w:val="0"/>
      <w:marRight w:val="0"/>
      <w:marTop w:val="0"/>
      <w:marBottom w:val="0"/>
      <w:divBdr>
        <w:top w:val="none" w:sz="0" w:space="0" w:color="auto"/>
        <w:left w:val="none" w:sz="0" w:space="0" w:color="auto"/>
        <w:bottom w:val="none" w:sz="0" w:space="0" w:color="auto"/>
        <w:right w:val="none" w:sz="0" w:space="0" w:color="auto"/>
      </w:divBdr>
    </w:div>
    <w:div w:id="1715231956">
      <w:bodyDiv w:val="1"/>
      <w:marLeft w:val="0"/>
      <w:marRight w:val="0"/>
      <w:marTop w:val="0"/>
      <w:marBottom w:val="0"/>
      <w:divBdr>
        <w:top w:val="none" w:sz="0" w:space="0" w:color="auto"/>
        <w:left w:val="none" w:sz="0" w:space="0" w:color="auto"/>
        <w:bottom w:val="none" w:sz="0" w:space="0" w:color="auto"/>
        <w:right w:val="none" w:sz="0" w:space="0" w:color="auto"/>
      </w:divBdr>
    </w:div>
    <w:div w:id="1717850418">
      <w:bodyDiv w:val="1"/>
      <w:marLeft w:val="0"/>
      <w:marRight w:val="0"/>
      <w:marTop w:val="0"/>
      <w:marBottom w:val="0"/>
      <w:divBdr>
        <w:top w:val="none" w:sz="0" w:space="0" w:color="auto"/>
        <w:left w:val="none" w:sz="0" w:space="0" w:color="auto"/>
        <w:bottom w:val="none" w:sz="0" w:space="0" w:color="auto"/>
        <w:right w:val="none" w:sz="0" w:space="0" w:color="auto"/>
      </w:divBdr>
    </w:div>
    <w:div w:id="1720471080">
      <w:bodyDiv w:val="1"/>
      <w:marLeft w:val="0"/>
      <w:marRight w:val="0"/>
      <w:marTop w:val="0"/>
      <w:marBottom w:val="0"/>
      <w:divBdr>
        <w:top w:val="none" w:sz="0" w:space="0" w:color="auto"/>
        <w:left w:val="none" w:sz="0" w:space="0" w:color="auto"/>
        <w:bottom w:val="none" w:sz="0" w:space="0" w:color="auto"/>
        <w:right w:val="none" w:sz="0" w:space="0" w:color="auto"/>
      </w:divBdr>
    </w:div>
    <w:div w:id="1730104967">
      <w:bodyDiv w:val="1"/>
      <w:marLeft w:val="0"/>
      <w:marRight w:val="0"/>
      <w:marTop w:val="0"/>
      <w:marBottom w:val="0"/>
      <w:divBdr>
        <w:top w:val="none" w:sz="0" w:space="0" w:color="auto"/>
        <w:left w:val="none" w:sz="0" w:space="0" w:color="auto"/>
        <w:bottom w:val="none" w:sz="0" w:space="0" w:color="auto"/>
        <w:right w:val="none" w:sz="0" w:space="0" w:color="auto"/>
      </w:divBdr>
    </w:div>
    <w:div w:id="1730806390">
      <w:bodyDiv w:val="1"/>
      <w:marLeft w:val="0"/>
      <w:marRight w:val="0"/>
      <w:marTop w:val="0"/>
      <w:marBottom w:val="0"/>
      <w:divBdr>
        <w:top w:val="none" w:sz="0" w:space="0" w:color="auto"/>
        <w:left w:val="none" w:sz="0" w:space="0" w:color="auto"/>
        <w:bottom w:val="none" w:sz="0" w:space="0" w:color="auto"/>
        <w:right w:val="none" w:sz="0" w:space="0" w:color="auto"/>
      </w:divBdr>
    </w:div>
    <w:div w:id="1735928211">
      <w:bodyDiv w:val="1"/>
      <w:marLeft w:val="0"/>
      <w:marRight w:val="0"/>
      <w:marTop w:val="0"/>
      <w:marBottom w:val="0"/>
      <w:divBdr>
        <w:top w:val="none" w:sz="0" w:space="0" w:color="auto"/>
        <w:left w:val="none" w:sz="0" w:space="0" w:color="auto"/>
        <w:bottom w:val="none" w:sz="0" w:space="0" w:color="auto"/>
        <w:right w:val="none" w:sz="0" w:space="0" w:color="auto"/>
      </w:divBdr>
    </w:div>
    <w:div w:id="1759984132">
      <w:bodyDiv w:val="1"/>
      <w:marLeft w:val="0"/>
      <w:marRight w:val="0"/>
      <w:marTop w:val="0"/>
      <w:marBottom w:val="0"/>
      <w:divBdr>
        <w:top w:val="none" w:sz="0" w:space="0" w:color="auto"/>
        <w:left w:val="none" w:sz="0" w:space="0" w:color="auto"/>
        <w:bottom w:val="none" w:sz="0" w:space="0" w:color="auto"/>
        <w:right w:val="none" w:sz="0" w:space="0" w:color="auto"/>
      </w:divBdr>
    </w:div>
    <w:div w:id="1760565643">
      <w:bodyDiv w:val="1"/>
      <w:marLeft w:val="0"/>
      <w:marRight w:val="0"/>
      <w:marTop w:val="0"/>
      <w:marBottom w:val="0"/>
      <w:divBdr>
        <w:top w:val="none" w:sz="0" w:space="0" w:color="auto"/>
        <w:left w:val="none" w:sz="0" w:space="0" w:color="auto"/>
        <w:bottom w:val="none" w:sz="0" w:space="0" w:color="auto"/>
        <w:right w:val="none" w:sz="0" w:space="0" w:color="auto"/>
      </w:divBdr>
    </w:div>
    <w:div w:id="1760830142">
      <w:bodyDiv w:val="1"/>
      <w:marLeft w:val="0"/>
      <w:marRight w:val="0"/>
      <w:marTop w:val="0"/>
      <w:marBottom w:val="0"/>
      <w:divBdr>
        <w:top w:val="none" w:sz="0" w:space="0" w:color="auto"/>
        <w:left w:val="none" w:sz="0" w:space="0" w:color="auto"/>
        <w:bottom w:val="none" w:sz="0" w:space="0" w:color="auto"/>
        <w:right w:val="none" w:sz="0" w:space="0" w:color="auto"/>
      </w:divBdr>
    </w:div>
    <w:div w:id="1764522382">
      <w:bodyDiv w:val="1"/>
      <w:marLeft w:val="0"/>
      <w:marRight w:val="0"/>
      <w:marTop w:val="0"/>
      <w:marBottom w:val="0"/>
      <w:divBdr>
        <w:top w:val="none" w:sz="0" w:space="0" w:color="auto"/>
        <w:left w:val="none" w:sz="0" w:space="0" w:color="auto"/>
        <w:bottom w:val="none" w:sz="0" w:space="0" w:color="auto"/>
        <w:right w:val="none" w:sz="0" w:space="0" w:color="auto"/>
      </w:divBdr>
    </w:div>
    <w:div w:id="1771120731">
      <w:bodyDiv w:val="1"/>
      <w:marLeft w:val="0"/>
      <w:marRight w:val="0"/>
      <w:marTop w:val="0"/>
      <w:marBottom w:val="0"/>
      <w:divBdr>
        <w:top w:val="none" w:sz="0" w:space="0" w:color="auto"/>
        <w:left w:val="none" w:sz="0" w:space="0" w:color="auto"/>
        <w:bottom w:val="none" w:sz="0" w:space="0" w:color="auto"/>
        <w:right w:val="none" w:sz="0" w:space="0" w:color="auto"/>
      </w:divBdr>
    </w:div>
    <w:div w:id="1771272501">
      <w:bodyDiv w:val="1"/>
      <w:marLeft w:val="0"/>
      <w:marRight w:val="0"/>
      <w:marTop w:val="0"/>
      <w:marBottom w:val="0"/>
      <w:divBdr>
        <w:top w:val="none" w:sz="0" w:space="0" w:color="auto"/>
        <w:left w:val="none" w:sz="0" w:space="0" w:color="auto"/>
        <w:bottom w:val="none" w:sz="0" w:space="0" w:color="auto"/>
        <w:right w:val="none" w:sz="0" w:space="0" w:color="auto"/>
      </w:divBdr>
    </w:div>
    <w:div w:id="1774786268">
      <w:bodyDiv w:val="1"/>
      <w:marLeft w:val="0"/>
      <w:marRight w:val="0"/>
      <w:marTop w:val="0"/>
      <w:marBottom w:val="0"/>
      <w:divBdr>
        <w:top w:val="none" w:sz="0" w:space="0" w:color="auto"/>
        <w:left w:val="none" w:sz="0" w:space="0" w:color="auto"/>
        <w:bottom w:val="none" w:sz="0" w:space="0" w:color="auto"/>
        <w:right w:val="none" w:sz="0" w:space="0" w:color="auto"/>
      </w:divBdr>
    </w:div>
    <w:div w:id="1777678391">
      <w:bodyDiv w:val="1"/>
      <w:marLeft w:val="0"/>
      <w:marRight w:val="0"/>
      <w:marTop w:val="0"/>
      <w:marBottom w:val="0"/>
      <w:divBdr>
        <w:top w:val="none" w:sz="0" w:space="0" w:color="auto"/>
        <w:left w:val="none" w:sz="0" w:space="0" w:color="auto"/>
        <w:bottom w:val="none" w:sz="0" w:space="0" w:color="auto"/>
        <w:right w:val="none" w:sz="0" w:space="0" w:color="auto"/>
      </w:divBdr>
    </w:div>
    <w:div w:id="1782069800">
      <w:bodyDiv w:val="1"/>
      <w:marLeft w:val="0"/>
      <w:marRight w:val="0"/>
      <w:marTop w:val="0"/>
      <w:marBottom w:val="0"/>
      <w:divBdr>
        <w:top w:val="none" w:sz="0" w:space="0" w:color="auto"/>
        <w:left w:val="none" w:sz="0" w:space="0" w:color="auto"/>
        <w:bottom w:val="none" w:sz="0" w:space="0" w:color="auto"/>
        <w:right w:val="none" w:sz="0" w:space="0" w:color="auto"/>
      </w:divBdr>
    </w:div>
    <w:div w:id="1784181166">
      <w:bodyDiv w:val="1"/>
      <w:marLeft w:val="0"/>
      <w:marRight w:val="0"/>
      <w:marTop w:val="0"/>
      <w:marBottom w:val="0"/>
      <w:divBdr>
        <w:top w:val="none" w:sz="0" w:space="0" w:color="auto"/>
        <w:left w:val="none" w:sz="0" w:space="0" w:color="auto"/>
        <w:bottom w:val="none" w:sz="0" w:space="0" w:color="auto"/>
        <w:right w:val="none" w:sz="0" w:space="0" w:color="auto"/>
      </w:divBdr>
    </w:div>
    <w:div w:id="1784811181">
      <w:bodyDiv w:val="1"/>
      <w:marLeft w:val="0"/>
      <w:marRight w:val="0"/>
      <w:marTop w:val="0"/>
      <w:marBottom w:val="0"/>
      <w:divBdr>
        <w:top w:val="none" w:sz="0" w:space="0" w:color="auto"/>
        <w:left w:val="none" w:sz="0" w:space="0" w:color="auto"/>
        <w:bottom w:val="none" w:sz="0" w:space="0" w:color="auto"/>
        <w:right w:val="none" w:sz="0" w:space="0" w:color="auto"/>
      </w:divBdr>
    </w:div>
    <w:div w:id="1791776864">
      <w:bodyDiv w:val="1"/>
      <w:marLeft w:val="0"/>
      <w:marRight w:val="0"/>
      <w:marTop w:val="0"/>
      <w:marBottom w:val="0"/>
      <w:divBdr>
        <w:top w:val="none" w:sz="0" w:space="0" w:color="auto"/>
        <w:left w:val="none" w:sz="0" w:space="0" w:color="auto"/>
        <w:bottom w:val="none" w:sz="0" w:space="0" w:color="auto"/>
        <w:right w:val="none" w:sz="0" w:space="0" w:color="auto"/>
      </w:divBdr>
    </w:div>
    <w:div w:id="1792280487">
      <w:bodyDiv w:val="1"/>
      <w:marLeft w:val="0"/>
      <w:marRight w:val="0"/>
      <w:marTop w:val="0"/>
      <w:marBottom w:val="0"/>
      <w:divBdr>
        <w:top w:val="none" w:sz="0" w:space="0" w:color="auto"/>
        <w:left w:val="none" w:sz="0" w:space="0" w:color="auto"/>
        <w:bottom w:val="none" w:sz="0" w:space="0" w:color="auto"/>
        <w:right w:val="none" w:sz="0" w:space="0" w:color="auto"/>
      </w:divBdr>
    </w:div>
    <w:div w:id="1792820047">
      <w:bodyDiv w:val="1"/>
      <w:marLeft w:val="0"/>
      <w:marRight w:val="0"/>
      <w:marTop w:val="0"/>
      <w:marBottom w:val="0"/>
      <w:divBdr>
        <w:top w:val="none" w:sz="0" w:space="0" w:color="auto"/>
        <w:left w:val="none" w:sz="0" w:space="0" w:color="auto"/>
        <w:bottom w:val="none" w:sz="0" w:space="0" w:color="auto"/>
        <w:right w:val="none" w:sz="0" w:space="0" w:color="auto"/>
      </w:divBdr>
    </w:div>
    <w:div w:id="1807235575">
      <w:bodyDiv w:val="1"/>
      <w:marLeft w:val="0"/>
      <w:marRight w:val="0"/>
      <w:marTop w:val="0"/>
      <w:marBottom w:val="0"/>
      <w:divBdr>
        <w:top w:val="none" w:sz="0" w:space="0" w:color="auto"/>
        <w:left w:val="none" w:sz="0" w:space="0" w:color="auto"/>
        <w:bottom w:val="none" w:sz="0" w:space="0" w:color="auto"/>
        <w:right w:val="none" w:sz="0" w:space="0" w:color="auto"/>
      </w:divBdr>
    </w:div>
    <w:div w:id="1818916194">
      <w:bodyDiv w:val="1"/>
      <w:marLeft w:val="0"/>
      <w:marRight w:val="0"/>
      <w:marTop w:val="0"/>
      <w:marBottom w:val="0"/>
      <w:divBdr>
        <w:top w:val="none" w:sz="0" w:space="0" w:color="auto"/>
        <w:left w:val="none" w:sz="0" w:space="0" w:color="auto"/>
        <w:bottom w:val="none" w:sz="0" w:space="0" w:color="auto"/>
        <w:right w:val="none" w:sz="0" w:space="0" w:color="auto"/>
      </w:divBdr>
    </w:div>
    <w:div w:id="1834181846">
      <w:bodyDiv w:val="1"/>
      <w:marLeft w:val="0"/>
      <w:marRight w:val="0"/>
      <w:marTop w:val="0"/>
      <w:marBottom w:val="0"/>
      <w:divBdr>
        <w:top w:val="none" w:sz="0" w:space="0" w:color="auto"/>
        <w:left w:val="none" w:sz="0" w:space="0" w:color="auto"/>
        <w:bottom w:val="none" w:sz="0" w:space="0" w:color="auto"/>
        <w:right w:val="none" w:sz="0" w:space="0" w:color="auto"/>
      </w:divBdr>
    </w:div>
    <w:div w:id="1834223101">
      <w:bodyDiv w:val="1"/>
      <w:marLeft w:val="0"/>
      <w:marRight w:val="0"/>
      <w:marTop w:val="0"/>
      <w:marBottom w:val="0"/>
      <w:divBdr>
        <w:top w:val="none" w:sz="0" w:space="0" w:color="auto"/>
        <w:left w:val="none" w:sz="0" w:space="0" w:color="auto"/>
        <w:bottom w:val="none" w:sz="0" w:space="0" w:color="auto"/>
        <w:right w:val="none" w:sz="0" w:space="0" w:color="auto"/>
      </w:divBdr>
    </w:div>
    <w:div w:id="1836649447">
      <w:bodyDiv w:val="1"/>
      <w:marLeft w:val="0"/>
      <w:marRight w:val="0"/>
      <w:marTop w:val="0"/>
      <w:marBottom w:val="0"/>
      <w:divBdr>
        <w:top w:val="none" w:sz="0" w:space="0" w:color="auto"/>
        <w:left w:val="none" w:sz="0" w:space="0" w:color="auto"/>
        <w:bottom w:val="none" w:sz="0" w:space="0" w:color="auto"/>
        <w:right w:val="none" w:sz="0" w:space="0" w:color="auto"/>
      </w:divBdr>
    </w:div>
    <w:div w:id="1840541930">
      <w:bodyDiv w:val="1"/>
      <w:marLeft w:val="0"/>
      <w:marRight w:val="0"/>
      <w:marTop w:val="0"/>
      <w:marBottom w:val="0"/>
      <w:divBdr>
        <w:top w:val="none" w:sz="0" w:space="0" w:color="auto"/>
        <w:left w:val="none" w:sz="0" w:space="0" w:color="auto"/>
        <w:bottom w:val="none" w:sz="0" w:space="0" w:color="auto"/>
        <w:right w:val="none" w:sz="0" w:space="0" w:color="auto"/>
      </w:divBdr>
    </w:div>
    <w:div w:id="1841388806">
      <w:bodyDiv w:val="1"/>
      <w:marLeft w:val="0"/>
      <w:marRight w:val="0"/>
      <w:marTop w:val="0"/>
      <w:marBottom w:val="0"/>
      <w:divBdr>
        <w:top w:val="none" w:sz="0" w:space="0" w:color="auto"/>
        <w:left w:val="none" w:sz="0" w:space="0" w:color="auto"/>
        <w:bottom w:val="none" w:sz="0" w:space="0" w:color="auto"/>
        <w:right w:val="none" w:sz="0" w:space="0" w:color="auto"/>
      </w:divBdr>
    </w:div>
    <w:div w:id="1847088470">
      <w:bodyDiv w:val="1"/>
      <w:marLeft w:val="0"/>
      <w:marRight w:val="0"/>
      <w:marTop w:val="0"/>
      <w:marBottom w:val="0"/>
      <w:divBdr>
        <w:top w:val="none" w:sz="0" w:space="0" w:color="auto"/>
        <w:left w:val="none" w:sz="0" w:space="0" w:color="auto"/>
        <w:bottom w:val="none" w:sz="0" w:space="0" w:color="auto"/>
        <w:right w:val="none" w:sz="0" w:space="0" w:color="auto"/>
      </w:divBdr>
    </w:div>
    <w:div w:id="1847405308">
      <w:bodyDiv w:val="1"/>
      <w:marLeft w:val="0"/>
      <w:marRight w:val="0"/>
      <w:marTop w:val="0"/>
      <w:marBottom w:val="0"/>
      <w:divBdr>
        <w:top w:val="none" w:sz="0" w:space="0" w:color="auto"/>
        <w:left w:val="none" w:sz="0" w:space="0" w:color="auto"/>
        <w:bottom w:val="none" w:sz="0" w:space="0" w:color="auto"/>
        <w:right w:val="none" w:sz="0" w:space="0" w:color="auto"/>
      </w:divBdr>
    </w:div>
    <w:div w:id="1849444150">
      <w:bodyDiv w:val="1"/>
      <w:marLeft w:val="0"/>
      <w:marRight w:val="0"/>
      <w:marTop w:val="0"/>
      <w:marBottom w:val="0"/>
      <w:divBdr>
        <w:top w:val="none" w:sz="0" w:space="0" w:color="auto"/>
        <w:left w:val="none" w:sz="0" w:space="0" w:color="auto"/>
        <w:bottom w:val="none" w:sz="0" w:space="0" w:color="auto"/>
        <w:right w:val="none" w:sz="0" w:space="0" w:color="auto"/>
      </w:divBdr>
    </w:div>
    <w:div w:id="1851137043">
      <w:bodyDiv w:val="1"/>
      <w:marLeft w:val="0"/>
      <w:marRight w:val="0"/>
      <w:marTop w:val="0"/>
      <w:marBottom w:val="0"/>
      <w:divBdr>
        <w:top w:val="none" w:sz="0" w:space="0" w:color="auto"/>
        <w:left w:val="none" w:sz="0" w:space="0" w:color="auto"/>
        <w:bottom w:val="none" w:sz="0" w:space="0" w:color="auto"/>
        <w:right w:val="none" w:sz="0" w:space="0" w:color="auto"/>
      </w:divBdr>
    </w:div>
    <w:div w:id="1856728573">
      <w:bodyDiv w:val="1"/>
      <w:marLeft w:val="0"/>
      <w:marRight w:val="0"/>
      <w:marTop w:val="0"/>
      <w:marBottom w:val="0"/>
      <w:divBdr>
        <w:top w:val="none" w:sz="0" w:space="0" w:color="auto"/>
        <w:left w:val="none" w:sz="0" w:space="0" w:color="auto"/>
        <w:bottom w:val="none" w:sz="0" w:space="0" w:color="auto"/>
        <w:right w:val="none" w:sz="0" w:space="0" w:color="auto"/>
      </w:divBdr>
    </w:div>
    <w:div w:id="1860702449">
      <w:bodyDiv w:val="1"/>
      <w:marLeft w:val="0"/>
      <w:marRight w:val="0"/>
      <w:marTop w:val="0"/>
      <w:marBottom w:val="0"/>
      <w:divBdr>
        <w:top w:val="none" w:sz="0" w:space="0" w:color="auto"/>
        <w:left w:val="none" w:sz="0" w:space="0" w:color="auto"/>
        <w:bottom w:val="none" w:sz="0" w:space="0" w:color="auto"/>
        <w:right w:val="none" w:sz="0" w:space="0" w:color="auto"/>
      </w:divBdr>
    </w:div>
    <w:div w:id="1867912770">
      <w:bodyDiv w:val="1"/>
      <w:marLeft w:val="0"/>
      <w:marRight w:val="0"/>
      <w:marTop w:val="0"/>
      <w:marBottom w:val="0"/>
      <w:divBdr>
        <w:top w:val="none" w:sz="0" w:space="0" w:color="auto"/>
        <w:left w:val="none" w:sz="0" w:space="0" w:color="auto"/>
        <w:bottom w:val="none" w:sz="0" w:space="0" w:color="auto"/>
        <w:right w:val="none" w:sz="0" w:space="0" w:color="auto"/>
      </w:divBdr>
    </w:div>
    <w:div w:id="1869679396">
      <w:bodyDiv w:val="1"/>
      <w:marLeft w:val="0"/>
      <w:marRight w:val="0"/>
      <w:marTop w:val="0"/>
      <w:marBottom w:val="0"/>
      <w:divBdr>
        <w:top w:val="none" w:sz="0" w:space="0" w:color="auto"/>
        <w:left w:val="none" w:sz="0" w:space="0" w:color="auto"/>
        <w:bottom w:val="none" w:sz="0" w:space="0" w:color="auto"/>
        <w:right w:val="none" w:sz="0" w:space="0" w:color="auto"/>
      </w:divBdr>
    </w:div>
    <w:div w:id="1876118069">
      <w:bodyDiv w:val="1"/>
      <w:marLeft w:val="0"/>
      <w:marRight w:val="0"/>
      <w:marTop w:val="0"/>
      <w:marBottom w:val="0"/>
      <w:divBdr>
        <w:top w:val="none" w:sz="0" w:space="0" w:color="auto"/>
        <w:left w:val="none" w:sz="0" w:space="0" w:color="auto"/>
        <w:bottom w:val="none" w:sz="0" w:space="0" w:color="auto"/>
        <w:right w:val="none" w:sz="0" w:space="0" w:color="auto"/>
      </w:divBdr>
    </w:div>
    <w:div w:id="1877814301">
      <w:bodyDiv w:val="1"/>
      <w:marLeft w:val="0"/>
      <w:marRight w:val="0"/>
      <w:marTop w:val="0"/>
      <w:marBottom w:val="0"/>
      <w:divBdr>
        <w:top w:val="none" w:sz="0" w:space="0" w:color="auto"/>
        <w:left w:val="none" w:sz="0" w:space="0" w:color="auto"/>
        <w:bottom w:val="none" w:sz="0" w:space="0" w:color="auto"/>
        <w:right w:val="none" w:sz="0" w:space="0" w:color="auto"/>
      </w:divBdr>
    </w:div>
    <w:div w:id="1878350879">
      <w:bodyDiv w:val="1"/>
      <w:marLeft w:val="0"/>
      <w:marRight w:val="0"/>
      <w:marTop w:val="0"/>
      <w:marBottom w:val="0"/>
      <w:divBdr>
        <w:top w:val="none" w:sz="0" w:space="0" w:color="auto"/>
        <w:left w:val="none" w:sz="0" w:space="0" w:color="auto"/>
        <w:bottom w:val="none" w:sz="0" w:space="0" w:color="auto"/>
        <w:right w:val="none" w:sz="0" w:space="0" w:color="auto"/>
      </w:divBdr>
    </w:div>
    <w:div w:id="1882783854">
      <w:bodyDiv w:val="1"/>
      <w:marLeft w:val="0"/>
      <w:marRight w:val="0"/>
      <w:marTop w:val="0"/>
      <w:marBottom w:val="0"/>
      <w:divBdr>
        <w:top w:val="none" w:sz="0" w:space="0" w:color="auto"/>
        <w:left w:val="none" w:sz="0" w:space="0" w:color="auto"/>
        <w:bottom w:val="none" w:sz="0" w:space="0" w:color="auto"/>
        <w:right w:val="none" w:sz="0" w:space="0" w:color="auto"/>
      </w:divBdr>
    </w:div>
    <w:div w:id="1889343570">
      <w:bodyDiv w:val="1"/>
      <w:marLeft w:val="0"/>
      <w:marRight w:val="0"/>
      <w:marTop w:val="0"/>
      <w:marBottom w:val="0"/>
      <w:divBdr>
        <w:top w:val="none" w:sz="0" w:space="0" w:color="auto"/>
        <w:left w:val="none" w:sz="0" w:space="0" w:color="auto"/>
        <w:bottom w:val="none" w:sz="0" w:space="0" w:color="auto"/>
        <w:right w:val="none" w:sz="0" w:space="0" w:color="auto"/>
      </w:divBdr>
    </w:div>
    <w:div w:id="1897155975">
      <w:bodyDiv w:val="1"/>
      <w:marLeft w:val="0"/>
      <w:marRight w:val="0"/>
      <w:marTop w:val="0"/>
      <w:marBottom w:val="0"/>
      <w:divBdr>
        <w:top w:val="none" w:sz="0" w:space="0" w:color="auto"/>
        <w:left w:val="none" w:sz="0" w:space="0" w:color="auto"/>
        <w:bottom w:val="none" w:sz="0" w:space="0" w:color="auto"/>
        <w:right w:val="none" w:sz="0" w:space="0" w:color="auto"/>
      </w:divBdr>
    </w:div>
    <w:div w:id="1902784272">
      <w:bodyDiv w:val="1"/>
      <w:marLeft w:val="0"/>
      <w:marRight w:val="0"/>
      <w:marTop w:val="0"/>
      <w:marBottom w:val="0"/>
      <w:divBdr>
        <w:top w:val="none" w:sz="0" w:space="0" w:color="auto"/>
        <w:left w:val="none" w:sz="0" w:space="0" w:color="auto"/>
        <w:bottom w:val="none" w:sz="0" w:space="0" w:color="auto"/>
        <w:right w:val="none" w:sz="0" w:space="0" w:color="auto"/>
      </w:divBdr>
    </w:div>
    <w:div w:id="1903562442">
      <w:bodyDiv w:val="1"/>
      <w:marLeft w:val="0"/>
      <w:marRight w:val="0"/>
      <w:marTop w:val="0"/>
      <w:marBottom w:val="0"/>
      <w:divBdr>
        <w:top w:val="none" w:sz="0" w:space="0" w:color="auto"/>
        <w:left w:val="none" w:sz="0" w:space="0" w:color="auto"/>
        <w:bottom w:val="none" w:sz="0" w:space="0" w:color="auto"/>
        <w:right w:val="none" w:sz="0" w:space="0" w:color="auto"/>
      </w:divBdr>
    </w:div>
    <w:div w:id="1903563984">
      <w:bodyDiv w:val="1"/>
      <w:marLeft w:val="0"/>
      <w:marRight w:val="0"/>
      <w:marTop w:val="0"/>
      <w:marBottom w:val="0"/>
      <w:divBdr>
        <w:top w:val="none" w:sz="0" w:space="0" w:color="auto"/>
        <w:left w:val="none" w:sz="0" w:space="0" w:color="auto"/>
        <w:bottom w:val="none" w:sz="0" w:space="0" w:color="auto"/>
        <w:right w:val="none" w:sz="0" w:space="0" w:color="auto"/>
      </w:divBdr>
    </w:div>
    <w:div w:id="1910577260">
      <w:bodyDiv w:val="1"/>
      <w:marLeft w:val="0"/>
      <w:marRight w:val="0"/>
      <w:marTop w:val="0"/>
      <w:marBottom w:val="0"/>
      <w:divBdr>
        <w:top w:val="none" w:sz="0" w:space="0" w:color="auto"/>
        <w:left w:val="none" w:sz="0" w:space="0" w:color="auto"/>
        <w:bottom w:val="none" w:sz="0" w:space="0" w:color="auto"/>
        <w:right w:val="none" w:sz="0" w:space="0" w:color="auto"/>
      </w:divBdr>
    </w:div>
    <w:div w:id="1911035417">
      <w:bodyDiv w:val="1"/>
      <w:marLeft w:val="0"/>
      <w:marRight w:val="0"/>
      <w:marTop w:val="0"/>
      <w:marBottom w:val="0"/>
      <w:divBdr>
        <w:top w:val="none" w:sz="0" w:space="0" w:color="auto"/>
        <w:left w:val="none" w:sz="0" w:space="0" w:color="auto"/>
        <w:bottom w:val="none" w:sz="0" w:space="0" w:color="auto"/>
        <w:right w:val="none" w:sz="0" w:space="0" w:color="auto"/>
      </w:divBdr>
    </w:div>
    <w:div w:id="1920406811">
      <w:bodyDiv w:val="1"/>
      <w:marLeft w:val="0"/>
      <w:marRight w:val="0"/>
      <w:marTop w:val="0"/>
      <w:marBottom w:val="0"/>
      <w:divBdr>
        <w:top w:val="none" w:sz="0" w:space="0" w:color="auto"/>
        <w:left w:val="none" w:sz="0" w:space="0" w:color="auto"/>
        <w:bottom w:val="none" w:sz="0" w:space="0" w:color="auto"/>
        <w:right w:val="none" w:sz="0" w:space="0" w:color="auto"/>
      </w:divBdr>
    </w:div>
    <w:div w:id="1920868497">
      <w:bodyDiv w:val="1"/>
      <w:marLeft w:val="0"/>
      <w:marRight w:val="0"/>
      <w:marTop w:val="0"/>
      <w:marBottom w:val="0"/>
      <w:divBdr>
        <w:top w:val="none" w:sz="0" w:space="0" w:color="auto"/>
        <w:left w:val="none" w:sz="0" w:space="0" w:color="auto"/>
        <w:bottom w:val="none" w:sz="0" w:space="0" w:color="auto"/>
        <w:right w:val="none" w:sz="0" w:space="0" w:color="auto"/>
      </w:divBdr>
    </w:div>
    <w:div w:id="1921138116">
      <w:bodyDiv w:val="1"/>
      <w:marLeft w:val="0"/>
      <w:marRight w:val="0"/>
      <w:marTop w:val="0"/>
      <w:marBottom w:val="0"/>
      <w:divBdr>
        <w:top w:val="none" w:sz="0" w:space="0" w:color="auto"/>
        <w:left w:val="none" w:sz="0" w:space="0" w:color="auto"/>
        <w:bottom w:val="none" w:sz="0" w:space="0" w:color="auto"/>
        <w:right w:val="none" w:sz="0" w:space="0" w:color="auto"/>
      </w:divBdr>
    </w:div>
    <w:div w:id="1922325979">
      <w:bodyDiv w:val="1"/>
      <w:marLeft w:val="0"/>
      <w:marRight w:val="0"/>
      <w:marTop w:val="0"/>
      <w:marBottom w:val="0"/>
      <w:divBdr>
        <w:top w:val="none" w:sz="0" w:space="0" w:color="auto"/>
        <w:left w:val="none" w:sz="0" w:space="0" w:color="auto"/>
        <w:bottom w:val="none" w:sz="0" w:space="0" w:color="auto"/>
        <w:right w:val="none" w:sz="0" w:space="0" w:color="auto"/>
      </w:divBdr>
    </w:div>
    <w:div w:id="1923950207">
      <w:bodyDiv w:val="1"/>
      <w:marLeft w:val="0"/>
      <w:marRight w:val="0"/>
      <w:marTop w:val="0"/>
      <w:marBottom w:val="0"/>
      <w:divBdr>
        <w:top w:val="none" w:sz="0" w:space="0" w:color="auto"/>
        <w:left w:val="none" w:sz="0" w:space="0" w:color="auto"/>
        <w:bottom w:val="none" w:sz="0" w:space="0" w:color="auto"/>
        <w:right w:val="none" w:sz="0" w:space="0" w:color="auto"/>
      </w:divBdr>
    </w:div>
    <w:div w:id="1933270913">
      <w:bodyDiv w:val="1"/>
      <w:marLeft w:val="0"/>
      <w:marRight w:val="0"/>
      <w:marTop w:val="0"/>
      <w:marBottom w:val="0"/>
      <w:divBdr>
        <w:top w:val="none" w:sz="0" w:space="0" w:color="auto"/>
        <w:left w:val="none" w:sz="0" w:space="0" w:color="auto"/>
        <w:bottom w:val="none" w:sz="0" w:space="0" w:color="auto"/>
        <w:right w:val="none" w:sz="0" w:space="0" w:color="auto"/>
      </w:divBdr>
    </w:div>
    <w:div w:id="1935552217">
      <w:bodyDiv w:val="1"/>
      <w:marLeft w:val="0"/>
      <w:marRight w:val="0"/>
      <w:marTop w:val="0"/>
      <w:marBottom w:val="0"/>
      <w:divBdr>
        <w:top w:val="none" w:sz="0" w:space="0" w:color="auto"/>
        <w:left w:val="none" w:sz="0" w:space="0" w:color="auto"/>
        <w:bottom w:val="none" w:sz="0" w:space="0" w:color="auto"/>
        <w:right w:val="none" w:sz="0" w:space="0" w:color="auto"/>
      </w:divBdr>
    </w:div>
    <w:div w:id="1935699148">
      <w:bodyDiv w:val="1"/>
      <w:marLeft w:val="0"/>
      <w:marRight w:val="0"/>
      <w:marTop w:val="0"/>
      <w:marBottom w:val="0"/>
      <w:divBdr>
        <w:top w:val="none" w:sz="0" w:space="0" w:color="auto"/>
        <w:left w:val="none" w:sz="0" w:space="0" w:color="auto"/>
        <w:bottom w:val="none" w:sz="0" w:space="0" w:color="auto"/>
        <w:right w:val="none" w:sz="0" w:space="0" w:color="auto"/>
      </w:divBdr>
    </w:div>
    <w:div w:id="1940482984">
      <w:bodyDiv w:val="1"/>
      <w:marLeft w:val="0"/>
      <w:marRight w:val="0"/>
      <w:marTop w:val="0"/>
      <w:marBottom w:val="0"/>
      <w:divBdr>
        <w:top w:val="none" w:sz="0" w:space="0" w:color="auto"/>
        <w:left w:val="none" w:sz="0" w:space="0" w:color="auto"/>
        <w:bottom w:val="none" w:sz="0" w:space="0" w:color="auto"/>
        <w:right w:val="none" w:sz="0" w:space="0" w:color="auto"/>
      </w:divBdr>
    </w:div>
    <w:div w:id="1943492765">
      <w:bodyDiv w:val="1"/>
      <w:marLeft w:val="0"/>
      <w:marRight w:val="0"/>
      <w:marTop w:val="0"/>
      <w:marBottom w:val="0"/>
      <w:divBdr>
        <w:top w:val="none" w:sz="0" w:space="0" w:color="auto"/>
        <w:left w:val="none" w:sz="0" w:space="0" w:color="auto"/>
        <w:bottom w:val="none" w:sz="0" w:space="0" w:color="auto"/>
        <w:right w:val="none" w:sz="0" w:space="0" w:color="auto"/>
      </w:divBdr>
    </w:div>
    <w:div w:id="1946384374">
      <w:bodyDiv w:val="1"/>
      <w:marLeft w:val="0"/>
      <w:marRight w:val="0"/>
      <w:marTop w:val="0"/>
      <w:marBottom w:val="0"/>
      <w:divBdr>
        <w:top w:val="none" w:sz="0" w:space="0" w:color="auto"/>
        <w:left w:val="none" w:sz="0" w:space="0" w:color="auto"/>
        <w:bottom w:val="none" w:sz="0" w:space="0" w:color="auto"/>
        <w:right w:val="none" w:sz="0" w:space="0" w:color="auto"/>
      </w:divBdr>
    </w:div>
    <w:div w:id="1954097393">
      <w:bodyDiv w:val="1"/>
      <w:marLeft w:val="0"/>
      <w:marRight w:val="0"/>
      <w:marTop w:val="0"/>
      <w:marBottom w:val="0"/>
      <w:divBdr>
        <w:top w:val="none" w:sz="0" w:space="0" w:color="auto"/>
        <w:left w:val="none" w:sz="0" w:space="0" w:color="auto"/>
        <w:bottom w:val="none" w:sz="0" w:space="0" w:color="auto"/>
        <w:right w:val="none" w:sz="0" w:space="0" w:color="auto"/>
      </w:divBdr>
    </w:div>
    <w:div w:id="1960647166">
      <w:bodyDiv w:val="1"/>
      <w:marLeft w:val="0"/>
      <w:marRight w:val="0"/>
      <w:marTop w:val="0"/>
      <w:marBottom w:val="0"/>
      <w:divBdr>
        <w:top w:val="none" w:sz="0" w:space="0" w:color="auto"/>
        <w:left w:val="none" w:sz="0" w:space="0" w:color="auto"/>
        <w:bottom w:val="none" w:sz="0" w:space="0" w:color="auto"/>
        <w:right w:val="none" w:sz="0" w:space="0" w:color="auto"/>
      </w:divBdr>
    </w:div>
    <w:div w:id="1963996005">
      <w:bodyDiv w:val="1"/>
      <w:marLeft w:val="0"/>
      <w:marRight w:val="0"/>
      <w:marTop w:val="0"/>
      <w:marBottom w:val="0"/>
      <w:divBdr>
        <w:top w:val="none" w:sz="0" w:space="0" w:color="auto"/>
        <w:left w:val="none" w:sz="0" w:space="0" w:color="auto"/>
        <w:bottom w:val="none" w:sz="0" w:space="0" w:color="auto"/>
        <w:right w:val="none" w:sz="0" w:space="0" w:color="auto"/>
      </w:divBdr>
    </w:div>
    <w:div w:id="1967152283">
      <w:bodyDiv w:val="1"/>
      <w:marLeft w:val="0"/>
      <w:marRight w:val="0"/>
      <w:marTop w:val="0"/>
      <w:marBottom w:val="0"/>
      <w:divBdr>
        <w:top w:val="none" w:sz="0" w:space="0" w:color="auto"/>
        <w:left w:val="none" w:sz="0" w:space="0" w:color="auto"/>
        <w:bottom w:val="none" w:sz="0" w:space="0" w:color="auto"/>
        <w:right w:val="none" w:sz="0" w:space="0" w:color="auto"/>
      </w:divBdr>
    </w:div>
    <w:div w:id="1967806641">
      <w:bodyDiv w:val="1"/>
      <w:marLeft w:val="0"/>
      <w:marRight w:val="0"/>
      <w:marTop w:val="0"/>
      <w:marBottom w:val="0"/>
      <w:divBdr>
        <w:top w:val="none" w:sz="0" w:space="0" w:color="auto"/>
        <w:left w:val="none" w:sz="0" w:space="0" w:color="auto"/>
        <w:bottom w:val="none" w:sz="0" w:space="0" w:color="auto"/>
        <w:right w:val="none" w:sz="0" w:space="0" w:color="auto"/>
      </w:divBdr>
    </w:div>
    <w:div w:id="1981038597">
      <w:bodyDiv w:val="1"/>
      <w:marLeft w:val="0"/>
      <w:marRight w:val="0"/>
      <w:marTop w:val="0"/>
      <w:marBottom w:val="0"/>
      <w:divBdr>
        <w:top w:val="none" w:sz="0" w:space="0" w:color="auto"/>
        <w:left w:val="none" w:sz="0" w:space="0" w:color="auto"/>
        <w:bottom w:val="none" w:sz="0" w:space="0" w:color="auto"/>
        <w:right w:val="none" w:sz="0" w:space="0" w:color="auto"/>
      </w:divBdr>
    </w:div>
    <w:div w:id="1985969327">
      <w:bodyDiv w:val="1"/>
      <w:marLeft w:val="0"/>
      <w:marRight w:val="0"/>
      <w:marTop w:val="0"/>
      <w:marBottom w:val="0"/>
      <w:divBdr>
        <w:top w:val="none" w:sz="0" w:space="0" w:color="auto"/>
        <w:left w:val="none" w:sz="0" w:space="0" w:color="auto"/>
        <w:bottom w:val="none" w:sz="0" w:space="0" w:color="auto"/>
        <w:right w:val="none" w:sz="0" w:space="0" w:color="auto"/>
      </w:divBdr>
    </w:div>
    <w:div w:id="2001497614">
      <w:bodyDiv w:val="1"/>
      <w:marLeft w:val="0"/>
      <w:marRight w:val="0"/>
      <w:marTop w:val="0"/>
      <w:marBottom w:val="0"/>
      <w:divBdr>
        <w:top w:val="none" w:sz="0" w:space="0" w:color="auto"/>
        <w:left w:val="none" w:sz="0" w:space="0" w:color="auto"/>
        <w:bottom w:val="none" w:sz="0" w:space="0" w:color="auto"/>
        <w:right w:val="none" w:sz="0" w:space="0" w:color="auto"/>
      </w:divBdr>
    </w:div>
    <w:div w:id="2003853019">
      <w:bodyDiv w:val="1"/>
      <w:marLeft w:val="0"/>
      <w:marRight w:val="0"/>
      <w:marTop w:val="0"/>
      <w:marBottom w:val="0"/>
      <w:divBdr>
        <w:top w:val="none" w:sz="0" w:space="0" w:color="auto"/>
        <w:left w:val="none" w:sz="0" w:space="0" w:color="auto"/>
        <w:bottom w:val="none" w:sz="0" w:space="0" w:color="auto"/>
        <w:right w:val="none" w:sz="0" w:space="0" w:color="auto"/>
      </w:divBdr>
    </w:div>
    <w:div w:id="2004240159">
      <w:bodyDiv w:val="1"/>
      <w:marLeft w:val="0"/>
      <w:marRight w:val="0"/>
      <w:marTop w:val="0"/>
      <w:marBottom w:val="0"/>
      <w:divBdr>
        <w:top w:val="none" w:sz="0" w:space="0" w:color="auto"/>
        <w:left w:val="none" w:sz="0" w:space="0" w:color="auto"/>
        <w:bottom w:val="none" w:sz="0" w:space="0" w:color="auto"/>
        <w:right w:val="none" w:sz="0" w:space="0" w:color="auto"/>
      </w:divBdr>
    </w:div>
    <w:div w:id="2004970095">
      <w:bodyDiv w:val="1"/>
      <w:marLeft w:val="0"/>
      <w:marRight w:val="0"/>
      <w:marTop w:val="0"/>
      <w:marBottom w:val="0"/>
      <w:divBdr>
        <w:top w:val="none" w:sz="0" w:space="0" w:color="auto"/>
        <w:left w:val="none" w:sz="0" w:space="0" w:color="auto"/>
        <w:bottom w:val="none" w:sz="0" w:space="0" w:color="auto"/>
        <w:right w:val="none" w:sz="0" w:space="0" w:color="auto"/>
      </w:divBdr>
    </w:div>
    <w:div w:id="2012096590">
      <w:bodyDiv w:val="1"/>
      <w:marLeft w:val="0"/>
      <w:marRight w:val="0"/>
      <w:marTop w:val="0"/>
      <w:marBottom w:val="0"/>
      <w:divBdr>
        <w:top w:val="none" w:sz="0" w:space="0" w:color="auto"/>
        <w:left w:val="none" w:sz="0" w:space="0" w:color="auto"/>
        <w:bottom w:val="none" w:sz="0" w:space="0" w:color="auto"/>
        <w:right w:val="none" w:sz="0" w:space="0" w:color="auto"/>
      </w:divBdr>
    </w:div>
    <w:div w:id="2016837305">
      <w:bodyDiv w:val="1"/>
      <w:marLeft w:val="0"/>
      <w:marRight w:val="0"/>
      <w:marTop w:val="0"/>
      <w:marBottom w:val="0"/>
      <w:divBdr>
        <w:top w:val="none" w:sz="0" w:space="0" w:color="auto"/>
        <w:left w:val="none" w:sz="0" w:space="0" w:color="auto"/>
        <w:bottom w:val="none" w:sz="0" w:space="0" w:color="auto"/>
        <w:right w:val="none" w:sz="0" w:space="0" w:color="auto"/>
      </w:divBdr>
    </w:div>
    <w:div w:id="2016877978">
      <w:bodyDiv w:val="1"/>
      <w:marLeft w:val="0"/>
      <w:marRight w:val="0"/>
      <w:marTop w:val="0"/>
      <w:marBottom w:val="0"/>
      <w:divBdr>
        <w:top w:val="none" w:sz="0" w:space="0" w:color="auto"/>
        <w:left w:val="none" w:sz="0" w:space="0" w:color="auto"/>
        <w:bottom w:val="none" w:sz="0" w:space="0" w:color="auto"/>
        <w:right w:val="none" w:sz="0" w:space="0" w:color="auto"/>
      </w:divBdr>
    </w:div>
    <w:div w:id="2025328415">
      <w:bodyDiv w:val="1"/>
      <w:marLeft w:val="0"/>
      <w:marRight w:val="0"/>
      <w:marTop w:val="0"/>
      <w:marBottom w:val="0"/>
      <w:divBdr>
        <w:top w:val="none" w:sz="0" w:space="0" w:color="auto"/>
        <w:left w:val="none" w:sz="0" w:space="0" w:color="auto"/>
        <w:bottom w:val="none" w:sz="0" w:space="0" w:color="auto"/>
        <w:right w:val="none" w:sz="0" w:space="0" w:color="auto"/>
      </w:divBdr>
    </w:div>
    <w:div w:id="2026470834">
      <w:bodyDiv w:val="1"/>
      <w:marLeft w:val="0"/>
      <w:marRight w:val="0"/>
      <w:marTop w:val="0"/>
      <w:marBottom w:val="0"/>
      <w:divBdr>
        <w:top w:val="none" w:sz="0" w:space="0" w:color="auto"/>
        <w:left w:val="none" w:sz="0" w:space="0" w:color="auto"/>
        <w:bottom w:val="none" w:sz="0" w:space="0" w:color="auto"/>
        <w:right w:val="none" w:sz="0" w:space="0" w:color="auto"/>
      </w:divBdr>
    </w:div>
    <w:div w:id="2037153509">
      <w:bodyDiv w:val="1"/>
      <w:marLeft w:val="0"/>
      <w:marRight w:val="0"/>
      <w:marTop w:val="0"/>
      <w:marBottom w:val="0"/>
      <w:divBdr>
        <w:top w:val="none" w:sz="0" w:space="0" w:color="auto"/>
        <w:left w:val="none" w:sz="0" w:space="0" w:color="auto"/>
        <w:bottom w:val="none" w:sz="0" w:space="0" w:color="auto"/>
        <w:right w:val="none" w:sz="0" w:space="0" w:color="auto"/>
      </w:divBdr>
    </w:div>
    <w:div w:id="2040082868">
      <w:bodyDiv w:val="1"/>
      <w:marLeft w:val="0"/>
      <w:marRight w:val="0"/>
      <w:marTop w:val="0"/>
      <w:marBottom w:val="0"/>
      <w:divBdr>
        <w:top w:val="none" w:sz="0" w:space="0" w:color="auto"/>
        <w:left w:val="none" w:sz="0" w:space="0" w:color="auto"/>
        <w:bottom w:val="none" w:sz="0" w:space="0" w:color="auto"/>
        <w:right w:val="none" w:sz="0" w:space="0" w:color="auto"/>
      </w:divBdr>
    </w:div>
    <w:div w:id="2044473477">
      <w:bodyDiv w:val="1"/>
      <w:marLeft w:val="0"/>
      <w:marRight w:val="0"/>
      <w:marTop w:val="0"/>
      <w:marBottom w:val="0"/>
      <w:divBdr>
        <w:top w:val="none" w:sz="0" w:space="0" w:color="auto"/>
        <w:left w:val="none" w:sz="0" w:space="0" w:color="auto"/>
        <w:bottom w:val="none" w:sz="0" w:space="0" w:color="auto"/>
        <w:right w:val="none" w:sz="0" w:space="0" w:color="auto"/>
      </w:divBdr>
    </w:div>
    <w:div w:id="2048022391">
      <w:bodyDiv w:val="1"/>
      <w:marLeft w:val="0"/>
      <w:marRight w:val="0"/>
      <w:marTop w:val="0"/>
      <w:marBottom w:val="0"/>
      <w:divBdr>
        <w:top w:val="none" w:sz="0" w:space="0" w:color="auto"/>
        <w:left w:val="none" w:sz="0" w:space="0" w:color="auto"/>
        <w:bottom w:val="none" w:sz="0" w:space="0" w:color="auto"/>
        <w:right w:val="none" w:sz="0" w:space="0" w:color="auto"/>
      </w:divBdr>
    </w:div>
    <w:div w:id="2079934850">
      <w:bodyDiv w:val="1"/>
      <w:marLeft w:val="0"/>
      <w:marRight w:val="0"/>
      <w:marTop w:val="0"/>
      <w:marBottom w:val="0"/>
      <w:divBdr>
        <w:top w:val="none" w:sz="0" w:space="0" w:color="auto"/>
        <w:left w:val="none" w:sz="0" w:space="0" w:color="auto"/>
        <w:bottom w:val="none" w:sz="0" w:space="0" w:color="auto"/>
        <w:right w:val="none" w:sz="0" w:space="0" w:color="auto"/>
      </w:divBdr>
    </w:div>
    <w:div w:id="2083522948">
      <w:bodyDiv w:val="1"/>
      <w:marLeft w:val="0"/>
      <w:marRight w:val="0"/>
      <w:marTop w:val="0"/>
      <w:marBottom w:val="0"/>
      <w:divBdr>
        <w:top w:val="none" w:sz="0" w:space="0" w:color="auto"/>
        <w:left w:val="none" w:sz="0" w:space="0" w:color="auto"/>
        <w:bottom w:val="none" w:sz="0" w:space="0" w:color="auto"/>
        <w:right w:val="none" w:sz="0" w:space="0" w:color="auto"/>
      </w:divBdr>
    </w:div>
    <w:div w:id="2092461998">
      <w:bodyDiv w:val="1"/>
      <w:marLeft w:val="0"/>
      <w:marRight w:val="0"/>
      <w:marTop w:val="0"/>
      <w:marBottom w:val="0"/>
      <w:divBdr>
        <w:top w:val="none" w:sz="0" w:space="0" w:color="auto"/>
        <w:left w:val="none" w:sz="0" w:space="0" w:color="auto"/>
        <w:bottom w:val="none" w:sz="0" w:space="0" w:color="auto"/>
        <w:right w:val="none" w:sz="0" w:space="0" w:color="auto"/>
      </w:divBdr>
    </w:div>
    <w:div w:id="2101413925">
      <w:bodyDiv w:val="1"/>
      <w:marLeft w:val="0"/>
      <w:marRight w:val="0"/>
      <w:marTop w:val="0"/>
      <w:marBottom w:val="0"/>
      <w:divBdr>
        <w:top w:val="none" w:sz="0" w:space="0" w:color="auto"/>
        <w:left w:val="none" w:sz="0" w:space="0" w:color="auto"/>
        <w:bottom w:val="none" w:sz="0" w:space="0" w:color="auto"/>
        <w:right w:val="none" w:sz="0" w:space="0" w:color="auto"/>
      </w:divBdr>
    </w:div>
    <w:div w:id="2107000297">
      <w:bodyDiv w:val="1"/>
      <w:marLeft w:val="0"/>
      <w:marRight w:val="0"/>
      <w:marTop w:val="0"/>
      <w:marBottom w:val="0"/>
      <w:divBdr>
        <w:top w:val="none" w:sz="0" w:space="0" w:color="auto"/>
        <w:left w:val="none" w:sz="0" w:space="0" w:color="auto"/>
        <w:bottom w:val="none" w:sz="0" w:space="0" w:color="auto"/>
        <w:right w:val="none" w:sz="0" w:space="0" w:color="auto"/>
      </w:divBdr>
    </w:div>
    <w:div w:id="2115438183">
      <w:bodyDiv w:val="1"/>
      <w:marLeft w:val="0"/>
      <w:marRight w:val="0"/>
      <w:marTop w:val="0"/>
      <w:marBottom w:val="0"/>
      <w:divBdr>
        <w:top w:val="none" w:sz="0" w:space="0" w:color="auto"/>
        <w:left w:val="none" w:sz="0" w:space="0" w:color="auto"/>
        <w:bottom w:val="none" w:sz="0" w:space="0" w:color="auto"/>
        <w:right w:val="none" w:sz="0" w:space="0" w:color="auto"/>
      </w:divBdr>
    </w:div>
    <w:div w:id="2125222627">
      <w:bodyDiv w:val="1"/>
      <w:marLeft w:val="0"/>
      <w:marRight w:val="0"/>
      <w:marTop w:val="0"/>
      <w:marBottom w:val="0"/>
      <w:divBdr>
        <w:top w:val="none" w:sz="0" w:space="0" w:color="auto"/>
        <w:left w:val="none" w:sz="0" w:space="0" w:color="auto"/>
        <w:bottom w:val="none" w:sz="0" w:space="0" w:color="auto"/>
        <w:right w:val="none" w:sz="0" w:space="0" w:color="auto"/>
      </w:divBdr>
    </w:div>
    <w:div w:id="2126271901">
      <w:bodyDiv w:val="1"/>
      <w:marLeft w:val="0"/>
      <w:marRight w:val="0"/>
      <w:marTop w:val="0"/>
      <w:marBottom w:val="0"/>
      <w:divBdr>
        <w:top w:val="none" w:sz="0" w:space="0" w:color="auto"/>
        <w:left w:val="none" w:sz="0" w:space="0" w:color="auto"/>
        <w:bottom w:val="none" w:sz="0" w:space="0" w:color="auto"/>
        <w:right w:val="none" w:sz="0" w:space="0" w:color="auto"/>
      </w:divBdr>
    </w:div>
    <w:div w:id="2131318609">
      <w:bodyDiv w:val="1"/>
      <w:marLeft w:val="0"/>
      <w:marRight w:val="0"/>
      <w:marTop w:val="0"/>
      <w:marBottom w:val="0"/>
      <w:divBdr>
        <w:top w:val="none" w:sz="0" w:space="0" w:color="auto"/>
        <w:left w:val="none" w:sz="0" w:space="0" w:color="auto"/>
        <w:bottom w:val="none" w:sz="0" w:space="0" w:color="auto"/>
        <w:right w:val="none" w:sz="0" w:space="0" w:color="auto"/>
      </w:divBdr>
    </w:div>
    <w:div w:id="2132622531">
      <w:bodyDiv w:val="1"/>
      <w:marLeft w:val="0"/>
      <w:marRight w:val="0"/>
      <w:marTop w:val="0"/>
      <w:marBottom w:val="0"/>
      <w:divBdr>
        <w:top w:val="none" w:sz="0" w:space="0" w:color="auto"/>
        <w:left w:val="none" w:sz="0" w:space="0" w:color="auto"/>
        <w:bottom w:val="none" w:sz="0" w:space="0" w:color="auto"/>
        <w:right w:val="none" w:sz="0" w:space="0" w:color="auto"/>
      </w:divBdr>
    </w:div>
    <w:div w:id="2135444991">
      <w:bodyDiv w:val="1"/>
      <w:marLeft w:val="0"/>
      <w:marRight w:val="0"/>
      <w:marTop w:val="0"/>
      <w:marBottom w:val="0"/>
      <w:divBdr>
        <w:top w:val="none" w:sz="0" w:space="0" w:color="auto"/>
        <w:left w:val="none" w:sz="0" w:space="0" w:color="auto"/>
        <w:bottom w:val="none" w:sz="0" w:space="0" w:color="auto"/>
        <w:right w:val="none" w:sz="0" w:space="0" w:color="auto"/>
      </w:divBdr>
    </w:div>
    <w:div w:id="2141455312">
      <w:bodyDiv w:val="1"/>
      <w:marLeft w:val="0"/>
      <w:marRight w:val="0"/>
      <w:marTop w:val="0"/>
      <w:marBottom w:val="0"/>
      <w:divBdr>
        <w:top w:val="none" w:sz="0" w:space="0" w:color="auto"/>
        <w:left w:val="none" w:sz="0" w:space="0" w:color="auto"/>
        <w:bottom w:val="none" w:sz="0" w:space="0" w:color="auto"/>
        <w:right w:val="none" w:sz="0" w:space="0" w:color="auto"/>
      </w:divBdr>
    </w:div>
    <w:div w:id="2143038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locker@independentcollege.ie" TargetMode="External"/><Relationship Id="rId18" Type="http://schemas.openxmlformats.org/officeDocument/2006/relationships/chart" Target="charts/chart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OCKER@INDEPENDENTCOLLEGE.IE" TargetMode="Externa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yperlink" Target="mailto:LOCKER@INDEPENDENTCOLLEGE.IE"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LOCKER@INDEPENDENTCOLLEGE.IE" TargetMode="External"/><Relationship Id="rId14"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doughnutChart>
        <c:varyColors val="1"/>
        <c:ser>
          <c:idx val="0"/>
          <c:order val="0"/>
          <c:tx>
            <c:strRef>
              <c:f>Sheet1!$B$1</c:f>
              <c:strCache>
                <c:ptCount val="1"/>
                <c:pt idx="0">
                  <c:v>How important do you think modern technology is improving airport security operations?</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A533-4296-B1FE-3172DA60D6D9}"/>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A533-4296-B1FE-3172DA60D6D9}"/>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1-2E58-4A62-82FC-1B2AF56FA75D}"/>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A533-4296-B1FE-3172DA60D6D9}"/>
              </c:ext>
            </c:extLst>
          </c:dPt>
          <c:dLbls>
            <c:dLbl>
              <c:idx val="2"/>
              <c:delete val="1"/>
              <c:extLst>
                <c:ext xmlns:c15="http://schemas.microsoft.com/office/drawing/2012/chart" uri="{CE6537A1-D6FC-4f65-9D91-7224C49458BB}"/>
                <c:ext xmlns:c16="http://schemas.microsoft.com/office/drawing/2014/chart" uri="{C3380CC4-5D6E-409C-BE32-E72D297353CC}">
                  <c16:uniqueId val="{00000001-2E58-4A62-82FC-1B2AF56FA75D}"/>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4"/>
                <c:pt idx="0">
                  <c:v>Very important</c:v>
                </c:pt>
                <c:pt idx="1">
                  <c:v>Important</c:v>
                </c:pt>
                <c:pt idx="2">
                  <c:v>Somewhat important</c:v>
                </c:pt>
                <c:pt idx="3">
                  <c:v>Not important</c:v>
                </c:pt>
              </c:strCache>
            </c:strRef>
          </c:cat>
          <c:val>
            <c:numRef>
              <c:f>Sheet1!$B$2:$B$5</c:f>
              <c:numCache>
                <c:formatCode>General</c:formatCode>
                <c:ptCount val="4"/>
                <c:pt idx="0">
                  <c:v>92.6</c:v>
                </c:pt>
                <c:pt idx="1">
                  <c:v>7.4</c:v>
                </c:pt>
                <c:pt idx="2">
                  <c:v>0</c:v>
                </c:pt>
              </c:numCache>
            </c:numRef>
          </c:val>
          <c:extLst>
            <c:ext xmlns:c16="http://schemas.microsoft.com/office/drawing/2014/chart" uri="{C3380CC4-5D6E-409C-BE32-E72D297353CC}">
              <c16:uniqueId val="{00000000-2E58-4A62-82FC-1B2AF56FA75D}"/>
            </c:ext>
          </c:extLst>
        </c:ser>
        <c:dLbls>
          <c:showLegendKey val="0"/>
          <c:showVal val="0"/>
          <c:showCatName val="0"/>
          <c:showSerName val="0"/>
          <c:showPercent val="1"/>
          <c:showBubbleSize val="0"/>
          <c:showLeaderLines val="1"/>
        </c:dLbls>
        <c:firstSliceAng val="0"/>
        <c:holeSize val="75"/>
      </c:doughnut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doughnutChart>
        <c:varyColors val="1"/>
        <c:ser>
          <c:idx val="0"/>
          <c:order val="0"/>
          <c:tx>
            <c:strRef>
              <c:f>Sheet1!$B$1</c:f>
              <c:strCache>
                <c:ptCount val="1"/>
                <c:pt idx="0">
                  <c:v>In your opinion, what is the main advantage of using CT scanners in security screening?</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3-FF38-4108-96DE-24ABE7DFB9B7}"/>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4-FF38-4108-96DE-24ABE7DFB9B7}"/>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2-FF38-4108-96DE-24ABE7DFB9B7}"/>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1-FF38-4108-96DE-24ABE7DFB9B7}"/>
              </c:ext>
            </c:extLst>
          </c:dPt>
          <c:dLbls>
            <c:dLbl>
              <c:idx val="0"/>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extLst>
                <c:ext xmlns:c16="http://schemas.microsoft.com/office/drawing/2014/chart" uri="{C3380CC4-5D6E-409C-BE32-E72D297353CC}">
                  <c16:uniqueId val="{00000003-FF38-4108-96DE-24ABE7DFB9B7}"/>
                </c:ext>
              </c:extLst>
            </c:dLbl>
            <c:dLbl>
              <c:idx val="1"/>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extLst>
                <c:ext xmlns:c16="http://schemas.microsoft.com/office/drawing/2014/chart" uri="{C3380CC4-5D6E-409C-BE32-E72D297353CC}">
                  <c16:uniqueId val="{00000004-FF38-4108-96DE-24ABE7DFB9B7}"/>
                </c:ext>
              </c:extLst>
            </c:dLbl>
            <c:dLbl>
              <c:idx val="2"/>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extLst>
                <c:ext xmlns:c16="http://schemas.microsoft.com/office/drawing/2014/chart" uri="{C3380CC4-5D6E-409C-BE32-E72D297353CC}">
                  <c16:uniqueId val="{00000002-FF38-4108-96DE-24ABE7DFB9B7}"/>
                </c:ext>
              </c:extLst>
            </c:dLbl>
            <c:dLbl>
              <c:idx val="3"/>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extLst>
                <c:ext xmlns:c16="http://schemas.microsoft.com/office/drawing/2014/chart" uri="{C3380CC4-5D6E-409C-BE32-E72D297353CC}">
                  <c16:uniqueId val="{00000001-FF38-4108-96DE-24ABE7DFB9B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4"/>
                <c:pt idx="0">
                  <c:v>Better detection of explosives and prohibited items</c:v>
                </c:pt>
                <c:pt idx="1">
                  <c:v>Faster passenger processing</c:v>
                </c:pt>
                <c:pt idx="2">
                  <c:v>Reduced need for manual inspections</c:v>
                </c:pt>
                <c:pt idx="3">
                  <c:v>Improved image quality and analysis</c:v>
                </c:pt>
              </c:strCache>
            </c:strRef>
          </c:cat>
          <c:val>
            <c:numRef>
              <c:f>Sheet1!$B$2:$B$5</c:f>
              <c:numCache>
                <c:formatCode>General</c:formatCode>
                <c:ptCount val="4"/>
                <c:pt idx="0">
                  <c:v>72.900000000000006</c:v>
                </c:pt>
                <c:pt idx="1">
                  <c:v>3.7</c:v>
                </c:pt>
                <c:pt idx="2">
                  <c:v>5.6</c:v>
                </c:pt>
                <c:pt idx="3">
                  <c:v>14.8</c:v>
                </c:pt>
              </c:numCache>
            </c:numRef>
          </c:val>
          <c:extLst>
            <c:ext xmlns:c16="http://schemas.microsoft.com/office/drawing/2014/chart" uri="{C3380CC4-5D6E-409C-BE32-E72D297353CC}">
              <c16:uniqueId val="{00000000-FF38-4108-96DE-24ABE7DFB9B7}"/>
            </c:ext>
          </c:extLst>
        </c:ser>
        <c:dLbls>
          <c:showLegendKey val="0"/>
          <c:showVal val="0"/>
          <c:showCatName val="0"/>
          <c:showSerName val="0"/>
          <c:showPercent val="1"/>
          <c:showBubbleSize val="0"/>
          <c:showLeaderLines val="1"/>
        </c:dLbls>
        <c:firstSliceAng val="0"/>
        <c:holeSize val="75"/>
      </c:doughnut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b:Source>
    <b:Tag>Pri13</b:Tag>
    <b:SourceType>Book</b:SourceType>
    <b:Guid>{FDDDF89C-7F17-4486-99A8-42CED3E154AC}</b:Guid>
    <b:Title>Pratical Aviation Security: Predicting and preventing future threats</b:Title>
    <b:Year>2013</b:Year>
    <b:Author>
      <b:Author>
        <b:NameList>
          <b:Person>
            <b:Last>Prince</b:Last>
            <b:First>J.</b:First>
          </b:Person>
          <b:Person>
            <b:Last>Forrest</b:Last>
            <b:First>J.</b:First>
          </b:Person>
        </b:NameList>
      </b:Author>
    </b:Author>
    <b:Publisher>Butterworth-Heinemann</b:Publisher>
    <b:Edition>2nd</b:Edition>
    <b:RefOrder>3</b:RefOrder>
  </b:Source>
  <b:Source>
    <b:Tag>Bla07</b:Tag>
    <b:SourceType>Report</b:SourceType>
    <b:Guid>{D122402D-A4E8-4996-87EB-C6058566B8BA}</b:Guid>
    <b:Title>The Impact of Post-9/11 Airport Security Measures on the Demand for Air Travel</b:Title>
    <b:Year>2007</b:Year>
    <b:Author>
      <b:Author>
        <b:NameList>
          <b:Person>
            <b:Last>Blalock</b:Last>
            <b:First>G.</b:First>
          </b:Person>
          <b:Person>
            <b:Last>Kadiyali</b:Last>
            <b:First>V.</b:First>
          </b:Person>
          <b:Person>
            <b:Last>Simon</b:Last>
            <b:First>D.</b:First>
          </b:Person>
        </b:NameList>
      </b:Author>
    </b:Author>
    <b:Month>April</b:Month>
    <b:Day>30</b:Day>
    <b:YearAccessed>2025</b:YearAccessed>
    <b:MonthAccessed>May</b:MonthAccessed>
    <b:DayAccessed>08</b:DayAccessed>
    <b:URL>http://blalock.dyson.cornell.edu/wp/JLE_6301.pdf</b:URL>
    <b:RefOrder>1</b:RefOrder>
  </b:Source>
  <b:Source>
    <b:Tag>Vau21</b:Tag>
    <b:SourceType>JournalArticle</b:SourceType>
    <b:Guid>{C394C2EF-EB90-491F-914E-A1A25963C4A5}</b:Guid>
    <b:Title>The Role of Artificial Inteligence in Aviation Security Screening</b:Title>
    <b:Year>2021</b:Year>
    <b:Author>
      <b:Author>
        <b:NameList>
          <b:Person>
            <b:Last>Vaughan</b:Last>
            <b:First>J.</b:First>
          </b:Person>
        </b:NameList>
      </b:Author>
    </b:Author>
    <b:JournalName>Security Journal</b:JournalName>
    <b:Pages>122-135</b:Pages>
    <b:RefOrder>4</b:RefOrder>
  </b:Source>
  <b:Source>
    <b:Tag>Ste17</b:Tag>
    <b:SourceType>Book</b:SourceType>
    <b:Guid>{1699A5E8-80D6-4513-976F-03947410DB29}</b:Guid>
    <b:Title>Are We Safe Enough? Measuring and Assessing Aviation Security</b:Title>
    <b:Year>2017</b:Year>
    <b:Publisher>Elsevier</b:Publisher>
    <b:Author>
      <b:Author>
        <b:NameList>
          <b:Person>
            <b:Last>Stewart</b:Last>
            <b:First>M.</b:First>
          </b:Person>
          <b:Person>
            <b:Last>Mueller</b:Last>
            <b:First>J.</b:First>
          </b:Person>
        </b:NameList>
      </b:Author>
    </b:Author>
    <b:Edition>1st</b:Edition>
    <b:RefOrder>6</b:RefOrder>
  </b:Source>
  <b:Source>
    <b:Tag>Dea08</b:Tag>
    <b:SourceType>Report</b:SourceType>
    <b:Guid>{8A0F5052-C721-40D8-8C89-7500CC3DA3B6}</b:Guid>
    <b:Title>Brazil: The Carnival of Equipment Financing</b:Title>
    <b:Year>2008</b:Year>
    <b:Author>
      <b:Author>
        <b:NameList>
          <b:Person>
            <b:Last>Deane</b:Last>
            <b:First>John</b:First>
            <b:Middle>C.</b:Middle>
          </b:Person>
        </b:NameList>
      </b:Author>
    </b:Author>
    <b:City>Washington</b:City>
    <b:Publisher>Equipment Leasing and Finance Fundation</b:Publisher>
    <b:YearAccessed>2025</b:YearAccessed>
    <b:MonthAccessed>May</b:MonthAccessed>
    <b:DayAccessed>08</b:DayAccessed>
    <b:URL>https://www.store.leasefoundation.org/cvweb/Portals/ELFA-LEASE/Documents/Products/BRAZIL_PAPER_FINAL.pdf</b:URL>
    <b:RefOrder>11</b:RefOrder>
  </b:Source>
  <b:Source>
    <b:Tag>Kaz15</b:Tag>
    <b:SourceType>Book</b:SourceType>
    <b:Guid>{A3977EF8-E822-4409-89F4-1334DDF6641D}</b:Guid>
    <b:Author>
      <b:Author>
        <b:NameList>
          <b:Person>
            <b:Last>Kazda</b:Last>
            <b:First>A.</b:First>
          </b:Person>
          <b:Person>
            <b:Last>Caves</b:Last>
            <b:First>R.</b:First>
          </b:Person>
        </b:NameList>
      </b:Author>
    </b:Author>
    <b:Title>Airport Design and Operation</b:Title>
    <b:Year>2015</b:Year>
    <b:Publisher>Emerald Group Publishing Limited</b:Publisher>
    <b:Edition>3rd</b:Edition>
    <b:RefOrder>8</b:RefOrder>
  </b:Source>
  <b:Source>
    <b:Tag>Vas12</b:Tag>
    <b:SourceType>Book</b:SourceType>
    <b:Guid>{C6F964E2-7F2D-4C56-811D-DC1E194F5E99}</b:Guid>
    <b:Author>
      <b:Author>
        <b:NameList>
          <b:Person>
            <b:Last>Vasigh</b:Last>
            <b:First>B.</b:First>
          </b:Person>
          <b:Person>
            <b:Last>Taleghani</b:Last>
            <b:First>R.</b:First>
          </b:Person>
          <b:Person>
            <b:Last>Jenkins</b:Last>
            <b:First>D.</b:First>
          </b:Person>
        </b:NameList>
      </b:Author>
    </b:Author>
    <b:Title>Aircraft Finance: Strategies for Managing Capital Costs in Turbulent Industry</b:Title>
    <b:Year>2012</b:Year>
    <b:Publisher>J.Ross Publishing</b:Publisher>
    <b:RefOrder>15</b:RefOrder>
  </b:Source>
  <b:Source>
    <b:Tag>Ama20</b:Tag>
    <b:SourceType>JournalArticle</b:SourceType>
    <b:Guid>{AEAA88C4-1AC4-455C-971B-3281670A80A9}</b:Guid>
    <b:Title>Stakeholder Integration, environmental sustainability orientation and financial performance</b:Title>
    <b:Year>2020</b:Year>
    <b:Author>
      <b:Author>
        <b:NameList>
          <b:Person>
            <b:Last>Amankwah-Amoah</b:Last>
            <b:First>J.</b:First>
          </b:Person>
          <b:Person>
            <b:Last>Danso</b:Last>
            <b:First>A.</b:First>
          </b:Person>
          <b:Person>
            <b:Last>Adomako</b:Last>
            <b:First>S.</b:First>
          </b:Person>
          <b:Person>
            <b:Last>Lartey</b:Last>
            <b:First>T.</b:First>
          </b:Person>
        </b:NameList>
      </b:Author>
    </b:Author>
    <b:JournalName>Journal of Business research</b:JournalName>
    <b:Pages>652-662</b:Pages>
    <b:RefOrder>10</b:RefOrder>
  </b:Source>
  <b:Source>
    <b:Tag>Bar12</b:Tag>
    <b:SourceType>Book</b:SourceType>
    <b:Guid>{E1B07BD1-C44B-4363-9865-8B9C97B6C63E}</b:Guid>
    <b:Title>International Aviation Law: A Practical Guide</b:Title>
    <b:Year>2012</b:Year>
    <b:Publisher>Routledge</b:Publisher>
    <b:Author>
      <b:Author>
        <b:NameList>
          <b:Person>
            <b:Last>Bartsch</b:Last>
            <b:First>R.</b:First>
          </b:Person>
        </b:NameList>
      </b:Author>
    </b:Author>
    <b:Edition>1st</b:Edition>
    <b:RefOrder>12</b:RefOrder>
  </b:Source>
  <b:Source>
    <b:Tag>ICA21</b:Tag>
    <b:SourceType>Report</b:SourceType>
    <b:Guid>{811A5E4B-11EB-41C7-A4C1-E31F403DBD98}</b:Guid>
    <b:Author>
      <b:Author>
        <b:NameList>
          <b:Person>
            <b:Last>ICAO</b:Last>
          </b:Person>
        </b:NameList>
      </b:Author>
    </b:Author>
    <b:Title>Annex 17: Security- Safeguarding International Civil Aviation Aganist Act of Unlawful Interference </b:Title>
    <b:Year>2021</b:Year>
    <b:RefOrder>2</b:RefOrder>
  </b:Source>
  <b:Source>
    <b:Tag>Gra14</b:Tag>
    <b:SourceType>JournalArticle</b:SourceType>
    <b:Guid>{A12C0A4B-3818-468A-A22A-44762F38077D}</b:Guid>
    <b:Author>
      <b:Author>
        <b:NameList>
          <b:Person>
            <b:Last>Graham</b:Last>
            <b:First>A.</b:First>
          </b:Person>
        </b:NameList>
      </b:Author>
    </b:Author>
    <b:Title>Airport Management: a perspective article</b:Title>
    <b:JournalName>Turism Review</b:JournalName>
    <b:Year>2014</b:Year>
    <b:URL>https://westminsterresearch.westminster.ac.uk/download/ee6d75bb74ea0ad906d0d3582c7a0671719003dd0ab86e0045ba9d4d600fad78/250745/Accepted%20Airport%20Management.pdf</b:URL>
    <b:RefOrder>13</b:RefOrder>
  </b:Source>
  <b:Source>
    <b:Tag>Wel11</b:Tag>
    <b:SourceType>Book</b:SourceType>
    <b:Guid>{5D637675-9F11-49FA-9602-F2A0069BEC61}</b:Guid>
    <b:Title>Airport Planning and Management</b:Title>
    <b:Year>2011</b:Year>
    <b:Publisher>McGraw-Hill Professional</b:Publisher>
    <b:Author>
      <b:Author>
        <b:NameList>
          <b:Person>
            <b:Last>Wells</b:Last>
            <b:First>A.</b:First>
          </b:Person>
          <b:Person>
            <b:Last>Young</b:Last>
            <b:First>S.</b:First>
          </b:Person>
        </b:NameList>
      </b:Author>
    </b:Author>
    <b:Edition>6th</b:Edition>
    <b:RefOrder>5</b:RefOrder>
  </b:Source>
  <b:Source>
    <b:Tag>Dog19</b:Tag>
    <b:SourceType>Book</b:SourceType>
    <b:Guid>{590ABD23-8CF2-4FF8-A066-CBCBBF590CB0}</b:Guid>
    <b:Title>Flying Off Course: Airline Economics and Marketing</b:Title>
    <b:Year>2019</b:Year>
    <b:Publisher>Routledge</b:Publisher>
    <b:Author>
      <b:Author>
        <b:NameList>
          <b:Person>
            <b:Last>Doganis</b:Last>
            <b:First>R.</b:First>
          </b:Person>
        </b:NameList>
      </b:Author>
    </b:Author>
    <b:Edition>5th</b:Edition>
    <b:RefOrder>18</b:RefOrder>
  </b:Source>
  <b:Source>
    <b:Tag>Vas18</b:Tag>
    <b:SourceType>Book</b:SourceType>
    <b:Guid>{EE4A7899-8857-467A-A9A5-225DB4E94234}</b:Guid>
    <b:Author>
      <b:Author>
        <b:NameList>
          <b:Person>
            <b:Last>Vasigh</b:Last>
            <b:First>B.</b:First>
          </b:Person>
          <b:Person>
            <b:Last>Fleming</b:Last>
            <b:First>K.</b:First>
          </b:Person>
          <b:Person>
            <b:Last>Tacker</b:Last>
            <b:First>T.</b:First>
          </b:Person>
        </b:NameList>
      </b:Author>
    </b:Author>
    <b:Title>Introduction to Air Transport Economics: From Theory to Applications</b:Title>
    <b:Year>2018</b:Year>
    <b:Publisher>Routledge</b:Publisher>
    <b:Edition>3rd</b:Edition>
    <b:RefOrder>9</b:RefOrder>
  </b:Source>
  <b:Source>
    <b:Tag>Dec201</b:Tag>
    <b:SourceType>JournalArticle</b:SourceType>
    <b:Guid>{1FD9EC7C-DBA6-4A02-A917-DADF35647356}</b:Guid>
    <b:Author>
      <b:Author>
        <b:NameList>
          <b:Person>
            <b:Last>Decker</b:Last>
            <b:First>R.</b:First>
          </b:Person>
          <b:Person>
            <b:Last>Goodwin</b:Last>
            <b:First>M.</b:First>
          </b:Person>
        </b:NameList>
      </b:Author>
    </b:Author>
    <b:Title>Computed Tomography Scanners: The Future of Baggage Screening</b:Title>
    <b:Year>2020</b:Year>
    <b:JournalName>Transportation Security Review </b:JournalName>
    <b:RefOrder>19</b:RefOrder>
  </b:Source>
  <b:Source>
    <b:Tag>Dec20</b:Tag>
    <b:SourceType>Report</b:SourceType>
    <b:Guid>{F924426C-EBB4-4F28-8BB1-5E08C58EB518}</b:Guid>
    <b:Title>Computed Tomography Scanners: The Future of Baggage Screening? </b:Title>
    <b:Year>2020</b:Year>
    <b:Publisher>Transportation Security Review</b:Publisher>
    <b:Author>
      <b:Author>
        <b:NameList>
          <b:Person>
            <b:Last>Decker</b:Last>
            <b:First>R.</b:First>
          </b:Person>
          <b:Person>
            <b:Last>Goodwin</b:Last>
            <b:First>M.</b:First>
          </b:Person>
        </b:NameList>
      </b:Author>
    </b:Author>
    <b:RefOrder>7</b:RefOrder>
  </b:Source>
  <b:Source>
    <b:Tag>PwC24</b:Tag>
    <b:SourceType>Report</b:SourceType>
    <b:Guid>{F2EDD338-A975-4552-A122-F2D793858820}</b:Guid>
    <b:Author>
      <b:Author>
        <b:NameList>
          <b:Person>
            <b:Last>PwC</b:Last>
          </b:Person>
        </b:NameList>
      </b:Author>
    </b:Author>
    <b:Title>Future of Industrial Manufacturing and Digital Innovation</b:Title>
    <b:Year>2024</b:Year>
    <b:YearAccessed>2025</b:YearAccessed>
    <b:MonthAccessed>April</b:MonthAccessed>
    <b:DayAccessed>16</b:DayAccessed>
    <b:RefOrder>20</b:RefOrder>
  </b:Source>
  <b:Source>
    <b:Tag>Air23</b:Tag>
    <b:SourceType>JournalArticle</b:SourceType>
    <b:Guid>{6B12D38F-30CD-43BC-9D3A-351C300E4F1A}</b:Guid>
    <b:Author>
      <b:Author>
        <b:NameList>
          <b:Person>
            <b:Last>Airbus</b:Last>
          </b:Person>
        </b:NameList>
      </b:Author>
    </b:Author>
    <b:Title>The Economic Case for Modern Aircraft Fleets</b:Title>
    <b:Year>2023</b:Year>
    <b:JournalName>Airbus White Paper</b:JournalName>
    <b:RefOrder>21</b:RefOrder>
  </b:Source>
  <b:Source>
    <b:Tag>Air21</b:Tag>
    <b:SourceType>ElectronicSource</b:SourceType>
    <b:Guid>{FEA5D50D-A90D-41B6-9E25-85F4AC8F9E31}</b:Guid>
    <b:Title>Aircraft Transaction Documentation Standards</b:Title>
    <b:Year>2021</b:Year>
    <b:Author>
      <b:Author>
        <b:NameList>
          <b:Person>
            <b:Last>Airfinance</b:Last>
          </b:Person>
        </b:NameList>
      </b:Author>
    </b:Author>
    <b:Publisher>Airfinance Journal</b:Publisher>
    <b:YearAccessed>2024</b:YearAccessed>
    <b:MonthAccessed>November</b:MonthAccessed>
    <b:DayAccessed>19</b:DayAccessed>
    <b:URL>www.airfinancejournal.com</b:URL>
    <b:RefOrder>22</b:RefOrder>
  </b:Source>
  <b:Source>
    <b:Tag>Int20</b:Tag>
    <b:SourceType>Book</b:SourceType>
    <b:Guid>{A42EBCBB-FEE5-4F0B-B5A4-EF35D939768B}</b:Guid>
    <b:Title>Aircraft Appraisal Standards Handbook</b:Title>
    <b:City>New York</b:City>
    <b:Publisher>ISTAT Publications</b:Publisher>
    <b:Year>2020</b:Year>
    <b:Author>
      <b:Author>
        <b:NameList>
          <b:Person>
            <b:Last>(ISTAT)</b:Last>
            <b:First>International</b:First>
            <b:Middle>Society of Transport Aircraft Trading</b:Middle>
          </b:Person>
        </b:NameList>
      </b:Author>
    </b:Author>
    <b:RefOrder>23</b:RefOrder>
  </b:Source>
  <b:Source>
    <b:Tag>Air212</b:Tag>
    <b:SourceType>ElectronicSource</b:SourceType>
    <b:Guid>{9B2E7A32-BE9D-4526-8E76-5D6D84CA0EFB}</b:Guid>
    <b:Author>
      <b:Author>
        <b:NameList>
          <b:Person>
            <b:Last>Airfinance</b:Last>
          </b:Person>
        </b:NameList>
      </b:Author>
    </b:Author>
    <b:Title>Aircraft Valuation Insights</b:Title>
    <b:Publisher>Airfinance Journal</b:Publisher>
    <b:Year>2021</b:Year>
    <b:RefOrder>24</b:RefOrder>
  </b:Source>
  <b:Source>
    <b:Tag>Air211</b:Tag>
    <b:SourceType>JournalArticle</b:SourceType>
    <b:Guid>{149B3D7A-1B30-4F15-AE6B-6FBFBD11E0EC}</b:Guid>
    <b:Author>
      <b:Author>
        <b:NameList>
          <b:Person>
            <b:Last>Airfinance</b:Last>
          </b:Person>
        </b:NameList>
      </b:Author>
    </b:Author>
    <b:Title>Aircraft Valuation Trends</b:Title>
    <b:JournalName>Airfinance Journal</b:JournalName>
    <b:Year>2021</b:Year>
    <b:RefOrder>25</b:RefOrder>
  </b:Source>
  <b:Source>
    <b:Tag>ANA25</b:Tag>
    <b:SourceType>Report</b:SourceType>
    <b:Guid>{049C1053-80DF-4F64-918A-26412CC244AB}</b:Guid>
    <b:Title>Normative Instruction Nº209</b:Title>
    <b:Year>2025</b:Year>
    <b:Author>
      <b:Author>
        <b:NameList>
          <b:Person>
            <b:Last>ANAC</b:Last>
          </b:Person>
        </b:NameList>
      </b:Author>
    </b:Author>
    <b:URL>https://www.anac.gov.br/assuntos/legislacao/legislacao-1/boletim-de-pessoal/2025/bps-v-20-no-10-10-a-14-03-2025/instrucao-normativa-209/visualizar_ato_normativo</b:URL>
    <b:RefOrder>17</b:RefOrder>
  </b:Source>
  <b:Source>
    <b:Tag>ANA24</b:Tag>
    <b:SourceType>Report</b:SourceType>
    <b:Guid>{126141FE-C41C-48B4-BC26-C5CE073BCF6A}</b:Guid>
    <b:Author>
      <b:Author>
        <b:NameList>
          <b:Person>
            <b:Last>ANAC</b:Last>
          </b:Person>
        </b:NameList>
      </b:Author>
    </b:Author>
    <b:Title>RBAC 110- PNAVSEC</b:Title>
    <b:Year>2024</b:Year>
    <b:URL>https://www.anac.gov.br/assuntos/legislacao/legislacao-1/rbha-e-rbac/rbac/rbac-110-emd-02</b:URL>
    <b:RefOrder>14</b:RefOrder>
  </b:Source>
  <b:Source>
    <b:Tag>Avi21</b:Tag>
    <b:SourceType>ElectronicSource</b:SourceType>
    <b:Guid>{2687F1A8-8F50-4C66-A90F-161CE1375EBF}</b:Guid>
    <b:Title>Aircraft Market Dynamics and Valuation</b:Title>
    <b:Year>2021</b:Year>
    <b:Author>
      <b:Author>
        <b:NameList>
          <b:Person>
            <b:Last>Avitas</b:Last>
          </b:Person>
        </b:NameList>
      </b:Author>
    </b:Author>
    <b:YearAccessed>2024</b:YearAccessed>
    <b:MonthAccessed>November</b:MonthAccessed>
    <b:DayAccessed>19</b:DayAccessed>
    <b:URL>www.avitas.com</b:URL>
    <b:RefOrder>26</b:RefOrder>
  </b:Source>
  <b:Source>
    <b:Tag>Boe22</b:Tag>
    <b:SourceType>Report</b:SourceType>
    <b:Guid>{90A78AE6-9AC5-4EF5-991F-BB7605C8F0AB}</b:Guid>
    <b:Title>Aircraft Leasing Trends</b:Title>
    <b:Publisher>Boeing Industry Reports</b:Publisher>
    <b:Year>2022</b:Year>
    <b:Author>
      <b:Author>
        <b:NameList>
          <b:Person>
            <b:Last>Boeing</b:Last>
          </b:Person>
        </b:NameList>
      </b:Author>
    </b:Author>
    <b:RefOrder>27</b:RefOrder>
  </b:Source>
  <b:Source>
    <b:Tag>IAT17</b:Tag>
    <b:SourceType>JournalArticle</b:SourceType>
    <b:Guid>{D88E3A59-5881-4434-BB36-A85F0F770D3A}</b:Guid>
    <b:Author>
      <b:Author>
        <b:NameList>
          <b:Person>
            <b:Last>IATA</b:Last>
          </b:Person>
        </b:NameList>
      </b:Author>
    </b:Author>
    <b:Title>Guidance Material and Best Practices for Aircraft Leases</b:Title>
    <b:Year>2017</b:Year>
    <b:YearAccessed>2024</b:YearAccessed>
    <b:MonthAccessed>November</b:MonthAccessed>
    <b:DayAccessed>19</b:DayAccessed>
    <b:URL>https://www.iata.org/contentassets/bf8ca67c8bcd4358b3d004b0d6d0916f/ac-leases-4th-edition.pdf</b:URL>
    <b:RefOrder>28</b:RefOrder>
  </b:Source>
  <b:Source>
    <b:Tag>ICAO</b:Tag>
    <b:SourceType>Report</b:SourceType>
    <b:Guid>{EBCF6B0E-38A3-42BB-998E-AB34A52BBDA6}</b:Guid>
    <b:Title>Aviation Security Manual (Doc 8973)</b:Title>
    <b:Year>2022</b:Year>
    <b:LCID>en-GB</b:LCID>
    <b:Author>
      <b:Author>
        <b:NameList>
          <b:Person>
            <b:Last>ICAO</b:Last>
          </b:Person>
        </b:NameList>
      </b:Author>
    </b:Author>
    <b:RefOrder>29</b:RefOrder>
  </b:Source>
  <b:Source>
    <b:Tag>Jon20</b:Tag>
    <b:SourceType>Book</b:SourceType>
    <b:Guid>{4EC4EEEF-F3BD-406D-8AEC-DCA072937670}</b:Guid>
    <b:Title>Aircraft Lifecycle Management and Value Optimization</b:Title>
    <b:Year>2020</b:Year>
    <b:Publisher>Aviation Finance Quarterly</b:Publisher>
    <b:Author>
      <b:Author>
        <b:NameList>
          <b:Person>
            <b:Last>Jones</b:Last>
            <b:First>M.</b:First>
          </b:Person>
        </b:NameList>
      </b:Author>
    </b:Author>
    <b:Edition>32</b:Edition>
    <b:RefOrder>30</b:RefOrder>
  </b:Source>
  <b:Source>
    <b:Tag>Lea21</b:Tag>
    <b:SourceType>InternetSite</b:SourceType>
    <b:Guid>{B0D8504E-4567-4401-A629-52B35D20CA51}</b:Guid>
    <b:Title>Leasing Best Practices for Portifolio Diversification</b:Title>
    <b:Year>2021</b:Year>
    <b:YearAccessed>2024</b:YearAccessed>
    <b:MonthAccessed>November</b:MonthAccessed>
    <b:DayAccessed>19</b:DayAccessed>
    <b:URL>www.airfinancejournal.com</b:URL>
    <b:JournalName>Airfinance Journal</b:JournalName>
    <b:Author>
      <b:Author>
        <b:NameList>
          <b:Person>
            <b:Last>Journal</b:Last>
            <b:First>Airfinance</b:First>
          </b:Person>
        </b:NameList>
      </b:Author>
    </b:Author>
    <b:RefOrder>31</b:RefOrder>
  </b:Source>
  <b:Source>
    <b:Tag>Sau19</b:Tag>
    <b:SourceType>Book</b:SourceType>
    <b:Guid>{114AFED0-B8DA-4E52-B2F9-52172A471319}</b:Guid>
    <b:Title>Research Methods for Business Students</b:Title>
    <b:Year>2019</b:Year>
    <b:Author>
      <b:Author>
        <b:NameList>
          <b:Person>
            <b:Last>Saunders</b:Last>
            <b:First>M.</b:First>
          </b:Person>
          <b:Person>
            <b:Last>Lewis</b:Last>
            <b:First>P.</b:First>
          </b:Person>
          <b:Person>
            <b:Last>Thornhill</b:Last>
            <b:First>A.</b:First>
          </b:Person>
        </b:NameList>
      </b:Author>
    </b:Author>
    <b:Publisher>Pearson Education</b:Publisher>
    <b:Edition>8th</b:Edition>
    <b:RefOrder>16</b:RefOrder>
  </b:Source>
</b:Sources>
</file>

<file path=customXml/itemProps1.xml><?xml version="1.0" encoding="utf-8"?>
<ds:datastoreItem xmlns:ds="http://schemas.openxmlformats.org/officeDocument/2006/customXml" ds:itemID="{0ABE18AA-0EC8-4716-AF78-F6568D5453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37</Pages>
  <Words>7722</Words>
  <Characters>44021</Characters>
  <Application>Microsoft Office Word</Application>
  <DocSecurity>0</DocSecurity>
  <Lines>366</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IC Library</cp:lastModifiedBy>
  <cp:revision>1269</cp:revision>
  <dcterms:created xsi:type="dcterms:W3CDTF">2024-04-25T07:18:00Z</dcterms:created>
  <dcterms:modified xsi:type="dcterms:W3CDTF">2026-07-06T13:56:00Z</dcterms:modified>
</cp:coreProperties>
</file>